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72" w:rsidRDefault="00460DD6">
      <w:pPr>
        <w:widowControl/>
        <w:jc w:val="left"/>
        <w:rPr>
          <w:rFonts w:ascii="宋体" w:hAnsi="宋体" w:cs="仿宋_GB2312"/>
          <w:sz w:val="32"/>
          <w:szCs w:val="32"/>
        </w:rPr>
      </w:pPr>
      <w:r>
        <w:rPr>
          <w:rFonts w:ascii="宋体" w:hAnsi="宋体" w:cs="仿宋_GB2312"/>
          <w:sz w:val="32"/>
          <w:szCs w:val="32"/>
        </w:rPr>
        <w:t>SF-2019-0204</w:t>
      </w:r>
    </w:p>
    <w:p w:rsidR="00193C72" w:rsidRDefault="00460DD6">
      <w:pPr>
        <w:pStyle w:val="Default"/>
        <w:spacing w:line="640" w:lineRule="exact"/>
        <w:ind w:firstLineChars="1850" w:firstLine="5550"/>
        <w:rPr>
          <w:rFonts w:ascii="华文中宋" w:eastAsia="华文中宋" w:hAnsi="华文中宋" w:cs="华文中宋"/>
          <w:color w:val="auto"/>
          <w:sz w:val="32"/>
          <w:szCs w:val="32"/>
          <w:u w:val="single"/>
        </w:rPr>
      </w:pPr>
      <w:r>
        <w:rPr>
          <w:rFonts w:ascii="宋体"/>
          <w:color w:val="auto"/>
          <w:sz w:val="30"/>
          <w:szCs w:val="30"/>
        </w:rPr>
        <w:tab/>
      </w:r>
      <w:r>
        <w:rPr>
          <w:rFonts w:ascii="华文中宋" w:eastAsia="华文中宋" w:hAnsi="华文中宋" w:cs="华文中宋" w:hint="eastAsia"/>
          <w:color w:val="auto"/>
          <w:sz w:val="32"/>
          <w:szCs w:val="32"/>
        </w:rPr>
        <w:t>项目编码：</w:t>
      </w:r>
      <w:r w:rsidR="00004F18">
        <w:rPr>
          <w:rFonts w:ascii="宋体" w:hAnsi="宋体" w:cs="宋体"/>
          <w:u w:val="single"/>
        </w:rPr>
        <w:t xml:space="preserve">                </w:t>
      </w:r>
    </w:p>
    <w:p w:rsidR="00193C72" w:rsidRDefault="00460DD6">
      <w:pPr>
        <w:pStyle w:val="Default"/>
        <w:spacing w:line="640" w:lineRule="exact"/>
        <w:ind w:firstLineChars="1850" w:firstLine="5920"/>
        <w:rPr>
          <w:rFonts w:ascii="华文中宋" w:eastAsia="华文中宋" w:hAnsi="华文中宋"/>
          <w:color w:val="auto"/>
          <w:sz w:val="32"/>
          <w:szCs w:val="32"/>
        </w:rPr>
      </w:pPr>
      <w:r>
        <w:rPr>
          <w:rFonts w:ascii="华文中宋" w:eastAsia="华文中宋" w:hAnsi="华文中宋" w:cs="华文中宋" w:hint="eastAsia"/>
          <w:color w:val="auto"/>
          <w:sz w:val="32"/>
          <w:szCs w:val="32"/>
        </w:rPr>
        <w:t>工程编码：</w:t>
      </w:r>
      <w:r w:rsidR="00004F18">
        <w:rPr>
          <w:rFonts w:ascii="宋体" w:hAnsi="宋体" w:cs="宋体"/>
          <w:u w:val="single"/>
        </w:rPr>
        <w:t xml:space="preserve">                </w:t>
      </w:r>
    </w:p>
    <w:p w:rsidR="00193C72" w:rsidRDefault="00460DD6">
      <w:pPr>
        <w:pStyle w:val="Default"/>
        <w:spacing w:line="640" w:lineRule="exact"/>
        <w:ind w:firstLineChars="1850" w:firstLine="5920"/>
        <w:rPr>
          <w:rFonts w:ascii="华文中宋" w:eastAsia="华文中宋" w:hAnsi="华文中宋"/>
          <w:color w:val="auto"/>
          <w:sz w:val="32"/>
          <w:szCs w:val="32"/>
        </w:rPr>
      </w:pPr>
      <w:r>
        <w:rPr>
          <w:rFonts w:ascii="华文中宋" w:eastAsia="华文中宋" w:hAnsi="华文中宋" w:cs="华文中宋" w:hint="eastAsia"/>
          <w:color w:val="auto"/>
          <w:sz w:val="32"/>
          <w:szCs w:val="32"/>
        </w:rPr>
        <w:t>合同编号：</w:t>
      </w:r>
      <w:r w:rsidR="00004F18">
        <w:rPr>
          <w:rFonts w:ascii="宋体" w:hAnsi="宋体" w:cs="宋体"/>
          <w:u w:val="single"/>
        </w:rPr>
        <w:t xml:space="preserve">                </w:t>
      </w:r>
    </w:p>
    <w:p w:rsidR="00193C72" w:rsidRDefault="00193C72">
      <w:pPr>
        <w:tabs>
          <w:tab w:val="left" w:pos="3900"/>
          <w:tab w:val="right" w:pos="10245"/>
        </w:tabs>
        <w:wordWrap w:val="0"/>
        <w:spacing w:line="360" w:lineRule="auto"/>
        <w:jc w:val="left"/>
        <w:rPr>
          <w:rFonts w:ascii="宋体"/>
          <w:sz w:val="32"/>
          <w:szCs w:val="32"/>
          <w:u w:val="single"/>
        </w:rPr>
      </w:pPr>
    </w:p>
    <w:p w:rsidR="00193C72" w:rsidRDefault="00193C72">
      <w:pPr>
        <w:spacing w:line="360" w:lineRule="auto"/>
        <w:jc w:val="right"/>
        <w:rPr>
          <w:rFonts w:ascii="宋体"/>
          <w:sz w:val="32"/>
          <w:szCs w:val="32"/>
          <w:u w:val="single"/>
        </w:rPr>
      </w:pPr>
    </w:p>
    <w:p w:rsidR="00193C72" w:rsidRDefault="00460DD6">
      <w:pPr>
        <w:spacing w:line="360" w:lineRule="auto"/>
        <w:jc w:val="center"/>
        <w:rPr>
          <w:rFonts w:ascii="宋体"/>
          <w:b/>
          <w:bCs/>
          <w:spacing w:val="-40"/>
          <w:kern w:val="0"/>
          <w:sz w:val="52"/>
          <w:szCs w:val="52"/>
        </w:rPr>
      </w:pPr>
      <w:r>
        <w:rPr>
          <w:rFonts w:ascii="宋体" w:hAnsi="宋体" w:cs="宋体" w:hint="eastAsia"/>
          <w:b/>
          <w:bCs/>
          <w:spacing w:val="-40"/>
          <w:kern w:val="0"/>
          <w:sz w:val="52"/>
          <w:szCs w:val="52"/>
        </w:rPr>
        <w:t>广</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州</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市</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建</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设</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工</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程</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施</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工</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合</w:t>
      </w:r>
      <w:r>
        <w:rPr>
          <w:rFonts w:ascii="宋体" w:hAnsi="宋体" w:cs="宋体"/>
          <w:b/>
          <w:bCs/>
          <w:spacing w:val="-40"/>
          <w:kern w:val="0"/>
          <w:sz w:val="52"/>
          <w:szCs w:val="52"/>
        </w:rPr>
        <w:t xml:space="preserve"> </w:t>
      </w:r>
      <w:r>
        <w:rPr>
          <w:rFonts w:ascii="宋体" w:hAnsi="宋体" w:cs="宋体" w:hint="eastAsia"/>
          <w:b/>
          <w:bCs/>
          <w:spacing w:val="-40"/>
          <w:kern w:val="0"/>
          <w:sz w:val="52"/>
          <w:szCs w:val="52"/>
        </w:rPr>
        <w:t>同</w:t>
      </w:r>
    </w:p>
    <w:p w:rsidR="00193C72" w:rsidRDefault="00193C72">
      <w:pPr>
        <w:tabs>
          <w:tab w:val="left" w:pos="1380"/>
        </w:tabs>
        <w:spacing w:line="360" w:lineRule="auto"/>
        <w:rPr>
          <w:rFonts w:ascii="宋体"/>
          <w:sz w:val="32"/>
          <w:szCs w:val="32"/>
        </w:rPr>
      </w:pPr>
    </w:p>
    <w:p w:rsidR="00193C72" w:rsidRDefault="00460DD6">
      <w:pPr>
        <w:tabs>
          <w:tab w:val="left" w:pos="1380"/>
        </w:tabs>
        <w:spacing w:line="360" w:lineRule="auto"/>
        <w:rPr>
          <w:rFonts w:ascii="宋体"/>
          <w:sz w:val="32"/>
          <w:szCs w:val="32"/>
        </w:rPr>
      </w:pPr>
      <w:r>
        <w:rPr>
          <w:rFonts w:ascii="宋体"/>
          <w:sz w:val="32"/>
          <w:szCs w:val="32"/>
        </w:rPr>
        <w:tab/>
      </w:r>
      <w:bookmarkStart w:id="0" w:name="_GoBack"/>
      <w:bookmarkEnd w:id="0"/>
    </w:p>
    <w:p w:rsidR="00193C72" w:rsidRDefault="00193C72">
      <w:pPr>
        <w:spacing w:line="640" w:lineRule="exact"/>
        <w:ind w:firstLineChars="531" w:firstLine="1699"/>
        <w:rPr>
          <w:rFonts w:ascii="仿宋" w:eastAsia="仿宋" w:hAnsi="仿宋"/>
          <w:sz w:val="32"/>
          <w:szCs w:val="32"/>
          <w:u w:val="single"/>
        </w:rPr>
      </w:pPr>
    </w:p>
    <w:p w:rsidR="00193C72" w:rsidRDefault="00460DD6">
      <w:pPr>
        <w:spacing w:line="640" w:lineRule="exact"/>
        <w:ind w:firstLineChars="531" w:firstLine="1699"/>
        <w:rPr>
          <w:rFonts w:ascii="宋体" w:hAnsi="宋体" w:cs="仿宋"/>
          <w:sz w:val="32"/>
          <w:szCs w:val="32"/>
          <w:u w:val="single"/>
        </w:rPr>
      </w:pPr>
      <w:r>
        <w:rPr>
          <w:rFonts w:ascii="宋体" w:hAnsi="宋体" w:cs="仿宋" w:hint="eastAsia"/>
          <w:sz w:val="32"/>
          <w:szCs w:val="32"/>
        </w:rPr>
        <w:t>工程名称：</w:t>
      </w:r>
      <w:r w:rsidR="00004F18">
        <w:rPr>
          <w:rFonts w:ascii="宋体" w:hAnsi="宋体" w:cs="仿宋" w:hint="eastAsia"/>
          <w:sz w:val="32"/>
          <w:szCs w:val="32"/>
          <w:u w:val="single"/>
        </w:rPr>
        <w:t xml:space="preserve"> </w:t>
      </w:r>
      <w:r w:rsidR="00004F18">
        <w:rPr>
          <w:rFonts w:ascii="宋体" w:hAnsi="宋体" w:cs="仿宋"/>
          <w:sz w:val="32"/>
          <w:szCs w:val="32"/>
          <w:u w:val="single"/>
        </w:rPr>
        <w:t xml:space="preserve">                       </w:t>
      </w:r>
      <w:r w:rsidR="00DB42DB">
        <w:rPr>
          <w:rFonts w:ascii="宋体" w:hAnsi="宋体" w:cs="仿宋" w:hint="eastAsia"/>
          <w:sz w:val="32"/>
          <w:szCs w:val="32"/>
          <w:u w:val="single"/>
        </w:rPr>
        <w:t xml:space="preserve">      </w:t>
      </w:r>
    </w:p>
    <w:p w:rsidR="00193C72" w:rsidRDefault="00460DD6">
      <w:pPr>
        <w:spacing w:beforeLines="100" w:before="240" w:afterLines="50" w:after="120"/>
        <w:ind w:leftChars="337" w:left="708" w:firstLineChars="310" w:firstLine="992"/>
        <w:rPr>
          <w:rFonts w:ascii="宋体" w:hAnsi="宋体" w:cs="仿宋"/>
          <w:sz w:val="32"/>
          <w:szCs w:val="32"/>
          <w:u w:val="single"/>
        </w:rPr>
      </w:pPr>
      <w:r>
        <w:rPr>
          <w:rFonts w:ascii="宋体" w:hAnsi="宋体" w:cs="仿宋" w:hint="eastAsia"/>
          <w:sz w:val="32"/>
          <w:szCs w:val="32"/>
        </w:rPr>
        <w:t>工程地点：</w:t>
      </w:r>
      <w:r>
        <w:rPr>
          <w:rFonts w:ascii="宋体" w:hAnsi="宋体" w:cs="仿宋" w:hint="eastAsia"/>
          <w:sz w:val="32"/>
          <w:szCs w:val="32"/>
          <w:u w:val="single"/>
        </w:rPr>
        <w:t>广州市天河区</w:t>
      </w:r>
      <w:r w:rsidR="004A7AC6">
        <w:rPr>
          <w:rFonts w:ascii="宋体" w:hAnsi="宋体" w:cs="仿宋" w:hint="eastAsia"/>
          <w:sz w:val="32"/>
          <w:szCs w:val="32"/>
          <w:u w:val="single"/>
        </w:rPr>
        <w:t>科华街511号</w:t>
      </w:r>
      <w:r>
        <w:rPr>
          <w:rFonts w:ascii="宋体" w:hAnsi="宋体" w:cs="仿宋"/>
          <w:sz w:val="32"/>
          <w:szCs w:val="32"/>
          <w:u w:val="single"/>
        </w:rPr>
        <w:t xml:space="preserve"> </w:t>
      </w:r>
      <w:r w:rsidR="004A7AC6">
        <w:rPr>
          <w:rFonts w:ascii="宋体" w:hAnsi="宋体" w:cs="仿宋"/>
          <w:sz w:val="32"/>
          <w:szCs w:val="32"/>
          <w:u w:val="single"/>
        </w:rPr>
        <w:t xml:space="preserve">     </w:t>
      </w:r>
    </w:p>
    <w:p w:rsidR="00193C72" w:rsidRDefault="00460DD6">
      <w:pPr>
        <w:spacing w:beforeLines="100" w:before="240" w:afterLines="50" w:after="120"/>
        <w:ind w:leftChars="337" w:left="708" w:firstLineChars="310" w:firstLine="992"/>
        <w:rPr>
          <w:rFonts w:ascii="宋体" w:hAnsi="宋体"/>
          <w:sz w:val="32"/>
          <w:szCs w:val="32"/>
        </w:rPr>
      </w:pPr>
      <w:r>
        <w:rPr>
          <w:rFonts w:ascii="宋体" w:hAnsi="宋体" w:cs="仿宋" w:hint="eastAsia"/>
          <w:sz w:val="32"/>
          <w:szCs w:val="32"/>
        </w:rPr>
        <w:t>发</w:t>
      </w:r>
      <w:r>
        <w:rPr>
          <w:rFonts w:ascii="宋体" w:hAnsi="宋体" w:cs="仿宋"/>
          <w:sz w:val="32"/>
          <w:szCs w:val="32"/>
        </w:rPr>
        <w:t xml:space="preserve"> </w:t>
      </w:r>
      <w:r>
        <w:rPr>
          <w:rFonts w:ascii="宋体" w:hAnsi="宋体" w:cs="仿宋" w:hint="eastAsia"/>
          <w:sz w:val="32"/>
          <w:szCs w:val="32"/>
        </w:rPr>
        <w:t>包</w:t>
      </w:r>
      <w:r>
        <w:rPr>
          <w:rFonts w:ascii="宋体" w:hAnsi="宋体" w:cs="仿宋"/>
          <w:sz w:val="32"/>
          <w:szCs w:val="32"/>
        </w:rPr>
        <w:t xml:space="preserve"> </w:t>
      </w:r>
      <w:r>
        <w:rPr>
          <w:rFonts w:ascii="宋体" w:hAnsi="宋体" w:cs="仿宋" w:hint="eastAsia"/>
          <w:sz w:val="32"/>
          <w:szCs w:val="32"/>
        </w:rPr>
        <w:t>人：</w:t>
      </w:r>
      <w:r>
        <w:rPr>
          <w:rFonts w:ascii="宋体" w:hAnsi="宋体" w:cs="仿宋"/>
          <w:sz w:val="32"/>
          <w:szCs w:val="32"/>
          <w:u w:val="single"/>
        </w:rPr>
        <w:t xml:space="preserve"> </w:t>
      </w:r>
      <w:r>
        <w:rPr>
          <w:rFonts w:ascii="宋体" w:hAnsi="宋体" w:cs="仿宋" w:hint="eastAsia"/>
          <w:sz w:val="32"/>
          <w:szCs w:val="32"/>
          <w:u w:val="single"/>
        </w:rPr>
        <w:t>中国</w:t>
      </w:r>
      <w:r>
        <w:rPr>
          <w:rFonts w:ascii="宋体" w:hAnsi="宋体" w:cs="仿宋"/>
          <w:sz w:val="32"/>
          <w:szCs w:val="32"/>
          <w:u w:val="single"/>
        </w:rPr>
        <w:t>科学院广州地球化学研究所</w:t>
      </w:r>
      <w:r w:rsidR="004A7AC6">
        <w:rPr>
          <w:rFonts w:ascii="宋体" w:hAnsi="宋体" w:cs="仿宋"/>
          <w:sz w:val="32"/>
          <w:szCs w:val="32"/>
          <w:u w:val="single"/>
        </w:rPr>
        <w:t xml:space="preserve"> </w:t>
      </w:r>
    </w:p>
    <w:p w:rsidR="00193C72" w:rsidRDefault="00460DD6">
      <w:pPr>
        <w:spacing w:beforeLines="100" w:before="240" w:afterLines="50" w:after="120"/>
        <w:ind w:leftChars="337" w:left="708" w:firstLineChars="310" w:firstLine="992"/>
        <w:rPr>
          <w:rFonts w:ascii="宋体" w:hAnsi="宋体" w:cs="仿宋"/>
          <w:sz w:val="32"/>
          <w:szCs w:val="32"/>
          <w:u w:val="single"/>
        </w:rPr>
      </w:pPr>
      <w:r>
        <w:rPr>
          <w:rFonts w:ascii="宋体" w:hAnsi="宋体" w:cs="仿宋" w:hint="eastAsia"/>
          <w:sz w:val="32"/>
          <w:szCs w:val="32"/>
        </w:rPr>
        <w:t>承</w:t>
      </w:r>
      <w:r>
        <w:rPr>
          <w:rFonts w:ascii="宋体" w:hAnsi="宋体" w:cs="仿宋"/>
          <w:sz w:val="32"/>
          <w:szCs w:val="32"/>
        </w:rPr>
        <w:t xml:space="preserve"> </w:t>
      </w:r>
      <w:r>
        <w:rPr>
          <w:rFonts w:ascii="宋体" w:hAnsi="宋体" w:cs="仿宋" w:hint="eastAsia"/>
          <w:sz w:val="32"/>
          <w:szCs w:val="32"/>
        </w:rPr>
        <w:t>包</w:t>
      </w:r>
      <w:r>
        <w:rPr>
          <w:rFonts w:ascii="宋体" w:hAnsi="宋体" w:cs="仿宋"/>
          <w:sz w:val="32"/>
          <w:szCs w:val="32"/>
        </w:rPr>
        <w:t xml:space="preserve"> </w:t>
      </w:r>
      <w:r>
        <w:rPr>
          <w:rFonts w:ascii="宋体" w:hAnsi="宋体" w:cs="仿宋" w:hint="eastAsia"/>
          <w:sz w:val="32"/>
          <w:szCs w:val="32"/>
        </w:rPr>
        <w:t>人：</w:t>
      </w:r>
      <w:r w:rsidR="00004F18">
        <w:rPr>
          <w:rFonts w:ascii="宋体" w:hAnsi="宋体" w:cs="仿宋" w:hint="eastAsia"/>
          <w:sz w:val="32"/>
          <w:szCs w:val="32"/>
          <w:u w:val="single"/>
        </w:rPr>
        <w:t xml:space="preserve"> </w:t>
      </w:r>
      <w:r w:rsidR="00004F18">
        <w:rPr>
          <w:rFonts w:ascii="宋体" w:hAnsi="宋体" w:cs="仿宋"/>
          <w:sz w:val="32"/>
          <w:szCs w:val="32"/>
          <w:u w:val="single"/>
        </w:rPr>
        <w:t xml:space="preserve">                         </w:t>
      </w:r>
      <w:r w:rsidR="004A7AC6">
        <w:rPr>
          <w:rFonts w:ascii="宋体" w:hAnsi="宋体" w:cs="仿宋"/>
          <w:sz w:val="32"/>
          <w:szCs w:val="32"/>
          <w:u w:val="single"/>
        </w:rPr>
        <w:t xml:space="preserve">   </w:t>
      </w:r>
      <w:r w:rsidR="00DB42DB">
        <w:rPr>
          <w:rFonts w:ascii="宋体" w:hAnsi="宋体" w:cs="仿宋"/>
          <w:sz w:val="32"/>
          <w:szCs w:val="32"/>
          <w:u w:val="single"/>
        </w:rPr>
        <w:t xml:space="preserve"> </w:t>
      </w:r>
    </w:p>
    <w:p w:rsidR="00193C72" w:rsidRPr="00DB42DB" w:rsidRDefault="00193C72">
      <w:pPr>
        <w:spacing w:line="360" w:lineRule="auto"/>
        <w:ind w:leftChars="337" w:left="708" w:firstLineChars="300" w:firstLine="900"/>
        <w:rPr>
          <w:rFonts w:ascii="宋体"/>
          <w:sz w:val="30"/>
          <w:szCs w:val="30"/>
          <w:u w:val="single"/>
        </w:rPr>
      </w:pPr>
    </w:p>
    <w:p w:rsidR="00193C72" w:rsidRDefault="00193C72">
      <w:pPr>
        <w:spacing w:line="360" w:lineRule="auto"/>
        <w:ind w:firstLineChars="300" w:firstLine="900"/>
        <w:rPr>
          <w:rFonts w:ascii="宋体"/>
          <w:sz w:val="30"/>
          <w:szCs w:val="30"/>
          <w:u w:val="single"/>
        </w:rPr>
      </w:pPr>
    </w:p>
    <w:p w:rsidR="00193C72" w:rsidRDefault="00460DD6">
      <w:pPr>
        <w:spacing w:line="240" w:lineRule="atLeast"/>
        <w:jc w:val="center"/>
        <w:rPr>
          <w:rFonts w:ascii="宋体"/>
          <w:b/>
          <w:bCs/>
          <w:spacing w:val="50"/>
          <w:sz w:val="32"/>
          <w:szCs w:val="32"/>
        </w:rPr>
      </w:pPr>
      <w:r>
        <w:rPr>
          <w:rFonts w:ascii="宋体" w:hAnsi="宋体" w:cs="宋体" w:hint="eastAsia"/>
          <w:b/>
          <w:bCs/>
          <w:spacing w:val="50"/>
          <w:sz w:val="32"/>
          <w:szCs w:val="32"/>
        </w:rPr>
        <w:t>广州市住房和城乡建设局</w:t>
      </w:r>
    </w:p>
    <w:p w:rsidR="00193C72" w:rsidRDefault="00460DD6">
      <w:pPr>
        <w:spacing w:line="240" w:lineRule="atLeast"/>
        <w:jc w:val="center"/>
        <w:rPr>
          <w:rFonts w:ascii="宋体"/>
          <w:b/>
          <w:bCs/>
          <w:spacing w:val="20"/>
          <w:sz w:val="32"/>
          <w:szCs w:val="32"/>
        </w:rPr>
      </w:pPr>
      <w:r>
        <w:rPr>
          <w:rFonts w:ascii="宋体" w:hAnsi="宋体" w:cs="宋体"/>
          <w:b/>
          <w:bCs/>
          <w:spacing w:val="20"/>
          <w:sz w:val="32"/>
          <w:szCs w:val="32"/>
        </w:rPr>
        <w:t xml:space="preserve">                            </w:t>
      </w:r>
      <w:r>
        <w:rPr>
          <w:rFonts w:ascii="宋体" w:hAnsi="宋体" w:cs="宋体" w:hint="eastAsia"/>
          <w:b/>
          <w:bCs/>
          <w:spacing w:val="20"/>
          <w:sz w:val="32"/>
          <w:szCs w:val="32"/>
        </w:rPr>
        <w:t>制定</w:t>
      </w:r>
    </w:p>
    <w:p w:rsidR="00193C72" w:rsidRDefault="00460DD6">
      <w:pPr>
        <w:spacing w:line="240" w:lineRule="atLeast"/>
        <w:ind w:firstLineChars="607" w:firstLine="2836"/>
        <w:rPr>
          <w:rFonts w:ascii="宋体"/>
          <w:b/>
          <w:bCs/>
          <w:spacing w:val="73"/>
          <w:sz w:val="32"/>
          <w:szCs w:val="32"/>
        </w:rPr>
      </w:pPr>
      <w:r>
        <w:rPr>
          <w:rFonts w:ascii="宋体" w:hAnsi="宋体" w:cs="宋体" w:hint="eastAsia"/>
          <w:b/>
          <w:bCs/>
          <w:spacing w:val="73"/>
          <w:sz w:val="32"/>
          <w:szCs w:val="32"/>
        </w:rPr>
        <w:t>广州市市场监督管理局</w:t>
      </w:r>
    </w:p>
    <w:p w:rsidR="00193C72" w:rsidRDefault="00193C72">
      <w:pPr>
        <w:spacing w:line="240" w:lineRule="atLeast"/>
        <w:jc w:val="center"/>
        <w:rPr>
          <w:rFonts w:ascii="宋体"/>
          <w:b/>
          <w:bCs/>
          <w:spacing w:val="20"/>
          <w:sz w:val="32"/>
          <w:szCs w:val="32"/>
        </w:rPr>
      </w:pPr>
    </w:p>
    <w:p w:rsidR="00193C72" w:rsidRDefault="00193C72">
      <w:pPr>
        <w:spacing w:line="240" w:lineRule="atLeast"/>
        <w:jc w:val="center"/>
        <w:rPr>
          <w:rFonts w:ascii="宋体"/>
          <w:sz w:val="32"/>
          <w:szCs w:val="32"/>
          <w:u w:val="single"/>
        </w:rPr>
      </w:pPr>
    </w:p>
    <w:p w:rsidR="00193C72" w:rsidRDefault="00193C72">
      <w:pPr>
        <w:widowControl/>
        <w:spacing w:line="360" w:lineRule="auto"/>
        <w:jc w:val="left"/>
        <w:rPr>
          <w:rFonts w:ascii="宋体"/>
          <w:b/>
          <w:bCs/>
          <w:spacing w:val="80"/>
          <w:kern w:val="0"/>
          <w:sz w:val="36"/>
          <w:szCs w:val="36"/>
        </w:rPr>
        <w:sectPr w:rsidR="00193C72">
          <w:footerReference w:type="default" r:id="rId8"/>
          <w:endnotePr>
            <w:numFmt w:val="decimal"/>
          </w:endnotePr>
          <w:pgSz w:w="11906" w:h="16838"/>
          <w:pgMar w:top="851" w:right="924" w:bottom="851" w:left="737" w:header="0" w:footer="0" w:gutter="0"/>
          <w:cols w:space="720"/>
        </w:sectPr>
      </w:pPr>
    </w:p>
    <w:p w:rsidR="00193C72" w:rsidRDefault="00460DD6">
      <w:pPr>
        <w:pStyle w:val="10"/>
        <w:jc w:val="center"/>
      </w:pPr>
      <w:bookmarkStart w:id="1" w:name="_Toc18985535"/>
      <w:bookmarkStart w:id="2" w:name="_Toc18984943"/>
      <w:bookmarkStart w:id="3" w:name="_Toc18985701"/>
      <w:bookmarkStart w:id="4" w:name="_Toc18985581"/>
      <w:r>
        <w:rPr>
          <w:rFonts w:cs="宋体" w:hint="eastAsia"/>
          <w:sz w:val="36"/>
          <w:szCs w:val="36"/>
        </w:rPr>
        <w:lastRenderedPageBreak/>
        <w:t>目</w:t>
      </w:r>
      <w:r>
        <w:rPr>
          <w:sz w:val="36"/>
          <w:szCs w:val="36"/>
        </w:rPr>
        <w:t xml:space="preserve">   </w:t>
      </w:r>
      <w:r>
        <w:rPr>
          <w:rFonts w:cs="宋体" w:hint="eastAsia"/>
          <w:sz w:val="36"/>
          <w:szCs w:val="36"/>
        </w:rPr>
        <w:t>录</w:t>
      </w:r>
    </w:p>
    <w:p w:rsidR="00193C72" w:rsidRDefault="00193C72">
      <w:pPr>
        <w:pStyle w:val="10"/>
        <w:tabs>
          <w:tab w:val="right" w:leader="dot" w:pos="10194"/>
        </w:tabs>
        <w:rPr>
          <w:sz w:val="24"/>
        </w:rPr>
      </w:pPr>
    </w:p>
    <w:p w:rsidR="00C21AC0" w:rsidRDefault="00460DD6">
      <w:pPr>
        <w:pStyle w:val="10"/>
        <w:tabs>
          <w:tab w:val="right" w:leader="dot" w:pos="10194"/>
        </w:tabs>
        <w:rPr>
          <w:rFonts w:asciiTheme="minorHAnsi" w:eastAsiaTheme="minorEastAsia" w:hAnsiTheme="minorHAnsi" w:cstheme="minorBidi"/>
          <w:noProof/>
          <w:szCs w:val="22"/>
        </w:rPr>
      </w:pPr>
      <w:r>
        <w:rPr>
          <w:sz w:val="24"/>
        </w:rPr>
        <w:fldChar w:fldCharType="begin"/>
      </w:r>
      <w:r>
        <w:instrText xml:space="preserve"> TOC \o "1-3" \h \z \u </w:instrText>
      </w:r>
      <w:r>
        <w:rPr>
          <w:sz w:val="24"/>
        </w:rPr>
        <w:fldChar w:fldCharType="separate"/>
      </w:r>
      <w:hyperlink w:anchor="_Toc181610471" w:history="1">
        <w:r w:rsidR="00C21AC0" w:rsidRPr="003C2929">
          <w:rPr>
            <w:rStyle w:val="ab"/>
            <w:rFonts w:ascii="宋体" w:hAnsi="宋体" w:cs="宋体" w:hint="eastAsia"/>
            <w:b/>
            <w:bCs/>
            <w:noProof/>
          </w:rPr>
          <w:t>第一部分</w:t>
        </w:r>
        <w:r w:rsidR="00C21AC0" w:rsidRPr="003C2929">
          <w:rPr>
            <w:rStyle w:val="ab"/>
            <w:rFonts w:ascii="宋体" w:hAnsi="宋体" w:cs="宋体"/>
            <w:b/>
            <w:bCs/>
            <w:noProof/>
          </w:rPr>
          <w:t xml:space="preserve">  </w:t>
        </w:r>
        <w:r w:rsidR="00C21AC0" w:rsidRPr="003C2929">
          <w:rPr>
            <w:rStyle w:val="ab"/>
            <w:rFonts w:ascii="宋体" w:hAnsi="宋体" w:cs="宋体" w:hint="eastAsia"/>
            <w:b/>
            <w:bCs/>
            <w:noProof/>
          </w:rPr>
          <w:t>协</w:t>
        </w:r>
        <w:r w:rsidR="00C21AC0" w:rsidRPr="003C2929">
          <w:rPr>
            <w:rStyle w:val="ab"/>
            <w:rFonts w:ascii="宋体" w:hAnsi="宋体" w:cs="宋体"/>
            <w:b/>
            <w:bCs/>
            <w:noProof/>
          </w:rPr>
          <w:t xml:space="preserve">  </w:t>
        </w:r>
        <w:r w:rsidR="00C21AC0" w:rsidRPr="003C2929">
          <w:rPr>
            <w:rStyle w:val="ab"/>
            <w:rFonts w:ascii="宋体" w:hAnsi="宋体" w:cs="宋体" w:hint="eastAsia"/>
            <w:b/>
            <w:bCs/>
            <w:noProof/>
          </w:rPr>
          <w:t>议</w:t>
        </w:r>
        <w:r w:rsidR="00C21AC0" w:rsidRPr="003C2929">
          <w:rPr>
            <w:rStyle w:val="ab"/>
            <w:rFonts w:ascii="宋体" w:hAnsi="宋体" w:cs="宋体"/>
            <w:b/>
            <w:bCs/>
            <w:noProof/>
          </w:rPr>
          <w:t xml:space="preserve">  </w:t>
        </w:r>
        <w:r w:rsidR="00C21AC0" w:rsidRPr="003C2929">
          <w:rPr>
            <w:rStyle w:val="ab"/>
            <w:rFonts w:ascii="宋体" w:hAnsi="宋体" w:cs="宋体" w:hint="eastAsia"/>
            <w:b/>
            <w:bCs/>
            <w:noProof/>
          </w:rPr>
          <w:t>书</w:t>
        </w:r>
        <w:r w:rsidR="00C21AC0">
          <w:rPr>
            <w:noProof/>
            <w:webHidden/>
          </w:rPr>
          <w:tab/>
        </w:r>
        <w:r w:rsidR="00C21AC0">
          <w:rPr>
            <w:noProof/>
            <w:webHidden/>
          </w:rPr>
          <w:fldChar w:fldCharType="begin"/>
        </w:r>
        <w:r w:rsidR="00C21AC0">
          <w:rPr>
            <w:noProof/>
            <w:webHidden/>
          </w:rPr>
          <w:instrText xml:space="preserve"> PAGEREF _Toc181610471 \h </w:instrText>
        </w:r>
        <w:r w:rsidR="00C21AC0">
          <w:rPr>
            <w:noProof/>
            <w:webHidden/>
          </w:rPr>
        </w:r>
        <w:r w:rsidR="00C21AC0">
          <w:rPr>
            <w:noProof/>
            <w:webHidden/>
          </w:rPr>
          <w:fldChar w:fldCharType="separate"/>
        </w:r>
        <w:r w:rsidR="00A5579B">
          <w:rPr>
            <w:noProof/>
            <w:webHidden/>
          </w:rPr>
          <w:t>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2" w:history="1">
        <w:r w:rsidR="00C21AC0" w:rsidRPr="003C2929">
          <w:rPr>
            <w:rStyle w:val="ab"/>
            <w:rFonts w:ascii="仿宋" w:eastAsia="仿宋" w:cs="仿宋" w:hint="eastAsia"/>
            <w:noProof/>
          </w:rPr>
          <w:t>一、工程概况</w:t>
        </w:r>
        <w:r w:rsidR="00C21AC0">
          <w:rPr>
            <w:noProof/>
            <w:webHidden/>
          </w:rPr>
          <w:tab/>
        </w:r>
        <w:r w:rsidR="00C21AC0">
          <w:rPr>
            <w:noProof/>
            <w:webHidden/>
          </w:rPr>
          <w:fldChar w:fldCharType="begin"/>
        </w:r>
        <w:r w:rsidR="00C21AC0">
          <w:rPr>
            <w:noProof/>
            <w:webHidden/>
          </w:rPr>
          <w:instrText xml:space="preserve"> PAGEREF _Toc181610472 \h </w:instrText>
        </w:r>
        <w:r w:rsidR="00C21AC0">
          <w:rPr>
            <w:noProof/>
            <w:webHidden/>
          </w:rPr>
        </w:r>
        <w:r w:rsidR="00C21AC0">
          <w:rPr>
            <w:noProof/>
            <w:webHidden/>
          </w:rPr>
          <w:fldChar w:fldCharType="separate"/>
        </w:r>
        <w:r w:rsidR="00A5579B">
          <w:rPr>
            <w:noProof/>
            <w:webHidden/>
          </w:rPr>
          <w:t>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3" w:history="1">
        <w:r w:rsidR="00C21AC0" w:rsidRPr="003C2929">
          <w:rPr>
            <w:rStyle w:val="ab"/>
            <w:rFonts w:ascii="仿宋" w:eastAsia="仿宋" w:cs="仿宋" w:hint="eastAsia"/>
            <w:noProof/>
          </w:rPr>
          <w:t>二、工程内容与承包范围</w:t>
        </w:r>
        <w:r w:rsidR="00C21AC0">
          <w:rPr>
            <w:noProof/>
            <w:webHidden/>
          </w:rPr>
          <w:tab/>
        </w:r>
        <w:r w:rsidR="00C21AC0">
          <w:rPr>
            <w:noProof/>
            <w:webHidden/>
          </w:rPr>
          <w:fldChar w:fldCharType="begin"/>
        </w:r>
        <w:r w:rsidR="00C21AC0">
          <w:rPr>
            <w:noProof/>
            <w:webHidden/>
          </w:rPr>
          <w:instrText xml:space="preserve"> PAGEREF _Toc181610473 \h </w:instrText>
        </w:r>
        <w:r w:rsidR="00C21AC0">
          <w:rPr>
            <w:noProof/>
            <w:webHidden/>
          </w:rPr>
        </w:r>
        <w:r w:rsidR="00C21AC0">
          <w:rPr>
            <w:noProof/>
            <w:webHidden/>
          </w:rPr>
          <w:fldChar w:fldCharType="separate"/>
        </w:r>
        <w:r w:rsidR="00A5579B">
          <w:rPr>
            <w:noProof/>
            <w:webHidden/>
          </w:rPr>
          <w:t>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4" w:history="1">
        <w:r w:rsidR="00C21AC0" w:rsidRPr="003C2929">
          <w:rPr>
            <w:rStyle w:val="ab"/>
            <w:rFonts w:ascii="仿宋" w:eastAsia="仿宋" w:cs="仿宋" w:hint="eastAsia"/>
            <w:noProof/>
          </w:rPr>
          <w:t>三、合同工期</w:t>
        </w:r>
        <w:r w:rsidR="00C21AC0">
          <w:rPr>
            <w:noProof/>
            <w:webHidden/>
          </w:rPr>
          <w:tab/>
        </w:r>
        <w:r w:rsidR="00C21AC0">
          <w:rPr>
            <w:noProof/>
            <w:webHidden/>
          </w:rPr>
          <w:fldChar w:fldCharType="begin"/>
        </w:r>
        <w:r w:rsidR="00C21AC0">
          <w:rPr>
            <w:noProof/>
            <w:webHidden/>
          </w:rPr>
          <w:instrText xml:space="preserve"> PAGEREF _Toc181610474 \h </w:instrText>
        </w:r>
        <w:r w:rsidR="00C21AC0">
          <w:rPr>
            <w:noProof/>
            <w:webHidden/>
          </w:rPr>
        </w:r>
        <w:r w:rsidR="00C21AC0">
          <w:rPr>
            <w:noProof/>
            <w:webHidden/>
          </w:rPr>
          <w:fldChar w:fldCharType="separate"/>
        </w:r>
        <w:r w:rsidR="00A5579B">
          <w:rPr>
            <w:noProof/>
            <w:webHidden/>
          </w:rPr>
          <w:t>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5" w:history="1">
        <w:r w:rsidR="00C21AC0" w:rsidRPr="003C2929">
          <w:rPr>
            <w:rStyle w:val="ab"/>
            <w:rFonts w:ascii="仿宋" w:eastAsia="仿宋" w:cs="仿宋" w:hint="eastAsia"/>
            <w:noProof/>
          </w:rPr>
          <w:t>★四、质量标准</w:t>
        </w:r>
        <w:r w:rsidR="00C21AC0">
          <w:rPr>
            <w:noProof/>
            <w:webHidden/>
          </w:rPr>
          <w:tab/>
        </w:r>
        <w:r w:rsidR="00C21AC0">
          <w:rPr>
            <w:noProof/>
            <w:webHidden/>
          </w:rPr>
          <w:fldChar w:fldCharType="begin"/>
        </w:r>
        <w:r w:rsidR="00C21AC0">
          <w:rPr>
            <w:noProof/>
            <w:webHidden/>
          </w:rPr>
          <w:instrText xml:space="preserve"> PAGEREF _Toc181610475 \h </w:instrText>
        </w:r>
        <w:r w:rsidR="00C21AC0">
          <w:rPr>
            <w:noProof/>
            <w:webHidden/>
          </w:rPr>
        </w:r>
        <w:r w:rsidR="00C21AC0">
          <w:rPr>
            <w:noProof/>
            <w:webHidden/>
          </w:rPr>
          <w:fldChar w:fldCharType="separate"/>
        </w:r>
        <w:r w:rsidR="00A5579B">
          <w:rPr>
            <w:noProof/>
            <w:webHidden/>
          </w:rPr>
          <w:t>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6" w:history="1">
        <w:r w:rsidR="00C21AC0" w:rsidRPr="003C2929">
          <w:rPr>
            <w:rStyle w:val="ab"/>
            <w:rFonts w:ascii="仿宋" w:eastAsia="仿宋" w:cs="仿宋" w:hint="eastAsia"/>
            <w:noProof/>
          </w:rPr>
          <w:t>五、合同价款</w:t>
        </w:r>
        <w:r w:rsidR="00C21AC0">
          <w:rPr>
            <w:noProof/>
            <w:webHidden/>
          </w:rPr>
          <w:tab/>
        </w:r>
        <w:r w:rsidR="00C21AC0">
          <w:rPr>
            <w:noProof/>
            <w:webHidden/>
          </w:rPr>
          <w:fldChar w:fldCharType="begin"/>
        </w:r>
        <w:r w:rsidR="00C21AC0">
          <w:rPr>
            <w:noProof/>
            <w:webHidden/>
          </w:rPr>
          <w:instrText xml:space="preserve"> PAGEREF _Toc181610476 \h </w:instrText>
        </w:r>
        <w:r w:rsidR="00C21AC0">
          <w:rPr>
            <w:noProof/>
            <w:webHidden/>
          </w:rPr>
        </w:r>
        <w:r w:rsidR="00C21AC0">
          <w:rPr>
            <w:noProof/>
            <w:webHidden/>
          </w:rPr>
          <w:fldChar w:fldCharType="separate"/>
        </w:r>
        <w:r w:rsidR="00A5579B">
          <w:rPr>
            <w:noProof/>
            <w:webHidden/>
          </w:rPr>
          <w:t>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7" w:history="1">
        <w:r w:rsidR="00C21AC0" w:rsidRPr="003C2929">
          <w:rPr>
            <w:rStyle w:val="ab"/>
            <w:rFonts w:ascii="仿宋" w:eastAsia="仿宋" w:cs="仿宋" w:hint="eastAsia"/>
            <w:noProof/>
          </w:rPr>
          <w:t>七、组成合同的文件</w:t>
        </w:r>
        <w:r w:rsidR="00C21AC0">
          <w:rPr>
            <w:noProof/>
            <w:webHidden/>
          </w:rPr>
          <w:tab/>
        </w:r>
        <w:r w:rsidR="00C21AC0">
          <w:rPr>
            <w:noProof/>
            <w:webHidden/>
          </w:rPr>
          <w:fldChar w:fldCharType="begin"/>
        </w:r>
        <w:r w:rsidR="00C21AC0">
          <w:rPr>
            <w:noProof/>
            <w:webHidden/>
          </w:rPr>
          <w:instrText xml:space="preserve"> PAGEREF _Toc181610477 \h </w:instrText>
        </w:r>
        <w:r w:rsidR="00C21AC0">
          <w:rPr>
            <w:noProof/>
            <w:webHidden/>
          </w:rPr>
        </w:r>
        <w:r w:rsidR="00C21AC0">
          <w:rPr>
            <w:noProof/>
            <w:webHidden/>
          </w:rPr>
          <w:fldChar w:fldCharType="separate"/>
        </w:r>
        <w:r w:rsidR="00A5579B">
          <w:rPr>
            <w:noProof/>
            <w:webHidden/>
          </w:rPr>
          <w:t>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8" w:history="1">
        <w:r w:rsidR="00C21AC0" w:rsidRPr="003C2929">
          <w:rPr>
            <w:rStyle w:val="ab"/>
            <w:rFonts w:ascii="仿宋" w:eastAsia="仿宋" w:cs="仿宋" w:hint="eastAsia"/>
            <w:noProof/>
          </w:rPr>
          <w:t>八、词语含义</w:t>
        </w:r>
        <w:r w:rsidR="00C21AC0">
          <w:rPr>
            <w:noProof/>
            <w:webHidden/>
          </w:rPr>
          <w:tab/>
        </w:r>
        <w:r w:rsidR="00C21AC0">
          <w:rPr>
            <w:noProof/>
            <w:webHidden/>
          </w:rPr>
          <w:fldChar w:fldCharType="begin"/>
        </w:r>
        <w:r w:rsidR="00C21AC0">
          <w:rPr>
            <w:noProof/>
            <w:webHidden/>
          </w:rPr>
          <w:instrText xml:space="preserve"> PAGEREF _Toc181610478 \h </w:instrText>
        </w:r>
        <w:r w:rsidR="00C21AC0">
          <w:rPr>
            <w:noProof/>
            <w:webHidden/>
          </w:rPr>
        </w:r>
        <w:r w:rsidR="00C21AC0">
          <w:rPr>
            <w:noProof/>
            <w:webHidden/>
          </w:rPr>
          <w:fldChar w:fldCharType="separate"/>
        </w:r>
        <w:r w:rsidR="00A5579B">
          <w:rPr>
            <w:noProof/>
            <w:webHidden/>
          </w:rPr>
          <w:t>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79" w:history="1">
        <w:r w:rsidR="00C21AC0" w:rsidRPr="003C2929">
          <w:rPr>
            <w:rStyle w:val="ab"/>
            <w:rFonts w:ascii="仿宋" w:eastAsia="仿宋" w:cs="仿宋" w:hint="eastAsia"/>
            <w:noProof/>
          </w:rPr>
          <w:t>九、承包人承诺</w:t>
        </w:r>
        <w:r w:rsidR="00C21AC0">
          <w:rPr>
            <w:noProof/>
            <w:webHidden/>
          </w:rPr>
          <w:tab/>
        </w:r>
        <w:r w:rsidR="00C21AC0">
          <w:rPr>
            <w:noProof/>
            <w:webHidden/>
          </w:rPr>
          <w:fldChar w:fldCharType="begin"/>
        </w:r>
        <w:r w:rsidR="00C21AC0">
          <w:rPr>
            <w:noProof/>
            <w:webHidden/>
          </w:rPr>
          <w:instrText xml:space="preserve"> PAGEREF _Toc181610479 \h </w:instrText>
        </w:r>
        <w:r w:rsidR="00C21AC0">
          <w:rPr>
            <w:noProof/>
            <w:webHidden/>
          </w:rPr>
        </w:r>
        <w:r w:rsidR="00C21AC0">
          <w:rPr>
            <w:noProof/>
            <w:webHidden/>
          </w:rPr>
          <w:fldChar w:fldCharType="separate"/>
        </w:r>
        <w:r w:rsidR="00A5579B">
          <w:rPr>
            <w:noProof/>
            <w:webHidden/>
          </w:rPr>
          <w:t>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80" w:history="1">
        <w:r w:rsidR="00C21AC0" w:rsidRPr="003C2929">
          <w:rPr>
            <w:rStyle w:val="ab"/>
            <w:rFonts w:ascii="仿宋" w:eastAsia="仿宋" w:cs="仿宋" w:hint="eastAsia"/>
            <w:noProof/>
          </w:rPr>
          <w:t>十、发包人承诺</w:t>
        </w:r>
        <w:r w:rsidR="00C21AC0">
          <w:rPr>
            <w:noProof/>
            <w:webHidden/>
          </w:rPr>
          <w:tab/>
        </w:r>
        <w:r w:rsidR="00C21AC0">
          <w:rPr>
            <w:noProof/>
            <w:webHidden/>
          </w:rPr>
          <w:fldChar w:fldCharType="begin"/>
        </w:r>
        <w:r w:rsidR="00C21AC0">
          <w:rPr>
            <w:noProof/>
            <w:webHidden/>
          </w:rPr>
          <w:instrText xml:space="preserve"> PAGEREF _Toc181610480 \h </w:instrText>
        </w:r>
        <w:r w:rsidR="00C21AC0">
          <w:rPr>
            <w:noProof/>
            <w:webHidden/>
          </w:rPr>
        </w:r>
        <w:r w:rsidR="00C21AC0">
          <w:rPr>
            <w:noProof/>
            <w:webHidden/>
          </w:rPr>
          <w:fldChar w:fldCharType="separate"/>
        </w:r>
        <w:r w:rsidR="00A5579B">
          <w:rPr>
            <w:noProof/>
            <w:webHidden/>
          </w:rPr>
          <w:t>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81" w:history="1">
        <w:r w:rsidR="00C21AC0" w:rsidRPr="003C2929">
          <w:rPr>
            <w:rStyle w:val="ab"/>
            <w:rFonts w:ascii="仿宋" w:eastAsia="仿宋" w:cs="仿宋" w:hint="eastAsia"/>
            <w:noProof/>
          </w:rPr>
          <w:t>十一、合同生效</w:t>
        </w:r>
        <w:r w:rsidR="00C21AC0">
          <w:rPr>
            <w:noProof/>
            <w:webHidden/>
          </w:rPr>
          <w:tab/>
        </w:r>
        <w:r w:rsidR="00C21AC0">
          <w:rPr>
            <w:noProof/>
            <w:webHidden/>
          </w:rPr>
          <w:fldChar w:fldCharType="begin"/>
        </w:r>
        <w:r w:rsidR="00C21AC0">
          <w:rPr>
            <w:noProof/>
            <w:webHidden/>
          </w:rPr>
          <w:instrText xml:space="preserve"> PAGEREF _Toc181610481 \h </w:instrText>
        </w:r>
        <w:r w:rsidR="00C21AC0">
          <w:rPr>
            <w:noProof/>
            <w:webHidden/>
          </w:rPr>
        </w:r>
        <w:r w:rsidR="00C21AC0">
          <w:rPr>
            <w:noProof/>
            <w:webHidden/>
          </w:rPr>
          <w:fldChar w:fldCharType="separate"/>
        </w:r>
        <w:r w:rsidR="00A5579B">
          <w:rPr>
            <w:noProof/>
            <w:webHidden/>
          </w:rPr>
          <w:t>6</w:t>
        </w:r>
        <w:r w:rsidR="00C21AC0">
          <w:rPr>
            <w:noProof/>
            <w:webHidden/>
          </w:rPr>
          <w:fldChar w:fldCharType="end"/>
        </w:r>
      </w:hyperlink>
    </w:p>
    <w:p w:rsidR="00C21AC0" w:rsidRDefault="0041292F">
      <w:pPr>
        <w:pStyle w:val="10"/>
        <w:tabs>
          <w:tab w:val="right" w:leader="dot" w:pos="10194"/>
        </w:tabs>
        <w:rPr>
          <w:rFonts w:asciiTheme="minorHAnsi" w:eastAsiaTheme="minorEastAsia" w:hAnsiTheme="minorHAnsi" w:cstheme="minorBidi"/>
          <w:noProof/>
          <w:szCs w:val="22"/>
        </w:rPr>
      </w:pPr>
      <w:hyperlink w:anchor="_Toc181610482" w:history="1">
        <w:r w:rsidR="00C21AC0" w:rsidRPr="003C2929">
          <w:rPr>
            <w:rStyle w:val="ab"/>
            <w:rFonts w:ascii="宋体" w:hAnsi="宋体" w:cs="宋体" w:hint="eastAsia"/>
            <w:b/>
            <w:bCs/>
            <w:noProof/>
          </w:rPr>
          <w:t>第二部分</w:t>
        </w:r>
        <w:r w:rsidR="00C21AC0" w:rsidRPr="003C2929">
          <w:rPr>
            <w:rStyle w:val="ab"/>
            <w:rFonts w:ascii="宋体" w:hAnsi="宋体" w:cs="宋体"/>
            <w:b/>
            <w:bCs/>
            <w:noProof/>
          </w:rPr>
          <w:t xml:space="preserve">  </w:t>
        </w:r>
        <w:r w:rsidR="00C21AC0" w:rsidRPr="003C2929">
          <w:rPr>
            <w:rStyle w:val="ab"/>
            <w:rFonts w:ascii="宋体" w:hAnsi="宋体" w:cs="宋体" w:hint="eastAsia"/>
            <w:b/>
            <w:bCs/>
            <w:noProof/>
          </w:rPr>
          <w:t>通用条款</w:t>
        </w:r>
        <w:r w:rsidR="00C21AC0">
          <w:rPr>
            <w:noProof/>
            <w:webHidden/>
          </w:rPr>
          <w:tab/>
        </w:r>
        <w:r w:rsidR="00C21AC0">
          <w:rPr>
            <w:noProof/>
            <w:webHidden/>
          </w:rPr>
          <w:fldChar w:fldCharType="begin"/>
        </w:r>
        <w:r w:rsidR="00C21AC0">
          <w:rPr>
            <w:noProof/>
            <w:webHidden/>
          </w:rPr>
          <w:instrText xml:space="preserve"> PAGEREF _Toc181610482 \h </w:instrText>
        </w:r>
        <w:r w:rsidR="00C21AC0">
          <w:rPr>
            <w:noProof/>
            <w:webHidden/>
          </w:rPr>
        </w:r>
        <w:r w:rsidR="00C21AC0">
          <w:rPr>
            <w:noProof/>
            <w:webHidden/>
          </w:rPr>
          <w:fldChar w:fldCharType="separate"/>
        </w:r>
        <w:r w:rsidR="00A5579B">
          <w:rPr>
            <w:noProof/>
            <w:webHidden/>
          </w:rPr>
          <w:t>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483" w:history="1">
        <w:r w:rsidR="00C21AC0" w:rsidRPr="003C2929">
          <w:rPr>
            <w:rStyle w:val="ab"/>
            <w:rFonts w:hAnsi="宋体" w:hint="eastAsia"/>
            <w:noProof/>
          </w:rPr>
          <w:t>一、总</w:t>
        </w:r>
        <w:r w:rsidR="00C21AC0" w:rsidRPr="003C2929">
          <w:rPr>
            <w:rStyle w:val="ab"/>
            <w:rFonts w:hAnsi="宋体"/>
            <w:noProof/>
          </w:rPr>
          <w:t xml:space="preserve">  </w:t>
        </w:r>
        <w:r w:rsidR="00C21AC0" w:rsidRPr="003C2929">
          <w:rPr>
            <w:rStyle w:val="ab"/>
            <w:rFonts w:hAnsi="宋体" w:hint="eastAsia"/>
            <w:noProof/>
          </w:rPr>
          <w:t>则</w:t>
        </w:r>
        <w:r w:rsidR="00C21AC0">
          <w:rPr>
            <w:noProof/>
            <w:webHidden/>
          </w:rPr>
          <w:tab/>
        </w:r>
        <w:r w:rsidR="00C21AC0">
          <w:rPr>
            <w:noProof/>
            <w:webHidden/>
          </w:rPr>
          <w:fldChar w:fldCharType="begin"/>
        </w:r>
        <w:r w:rsidR="00C21AC0">
          <w:rPr>
            <w:noProof/>
            <w:webHidden/>
          </w:rPr>
          <w:instrText xml:space="preserve"> PAGEREF _Toc181610483 \h </w:instrText>
        </w:r>
        <w:r w:rsidR="00C21AC0">
          <w:rPr>
            <w:noProof/>
            <w:webHidden/>
          </w:rPr>
        </w:r>
        <w:r w:rsidR="00C21AC0">
          <w:rPr>
            <w:noProof/>
            <w:webHidden/>
          </w:rPr>
          <w:fldChar w:fldCharType="separate"/>
        </w:r>
        <w:r w:rsidR="00A5579B">
          <w:rPr>
            <w:noProof/>
            <w:webHidden/>
          </w:rPr>
          <w:t>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4" w:history="1">
        <w:r w:rsidR="00C21AC0" w:rsidRPr="003C2929">
          <w:rPr>
            <w:rStyle w:val="ab"/>
            <w:rFonts w:ascii="仿宋" w:eastAsia="仿宋" w:hAnsi="仿宋" w:cs="仿宋"/>
            <w:b/>
            <w:bCs/>
            <w:noProof/>
          </w:rPr>
          <w:t xml:space="preserve">1  </w:t>
        </w:r>
        <w:r w:rsidR="00C21AC0" w:rsidRPr="003C2929">
          <w:rPr>
            <w:rStyle w:val="ab"/>
            <w:rFonts w:ascii="仿宋" w:eastAsia="仿宋" w:hAnsi="仿宋" w:cs="仿宋" w:hint="eastAsia"/>
            <w:b/>
            <w:bCs/>
            <w:noProof/>
          </w:rPr>
          <w:t>定义</w:t>
        </w:r>
        <w:r w:rsidR="00C21AC0">
          <w:rPr>
            <w:noProof/>
            <w:webHidden/>
          </w:rPr>
          <w:tab/>
        </w:r>
        <w:r w:rsidR="00C21AC0">
          <w:rPr>
            <w:noProof/>
            <w:webHidden/>
          </w:rPr>
          <w:fldChar w:fldCharType="begin"/>
        </w:r>
        <w:r w:rsidR="00C21AC0">
          <w:rPr>
            <w:noProof/>
            <w:webHidden/>
          </w:rPr>
          <w:instrText xml:space="preserve"> PAGEREF _Toc181610484 \h </w:instrText>
        </w:r>
        <w:r w:rsidR="00C21AC0">
          <w:rPr>
            <w:noProof/>
            <w:webHidden/>
          </w:rPr>
        </w:r>
        <w:r w:rsidR="00C21AC0">
          <w:rPr>
            <w:noProof/>
            <w:webHidden/>
          </w:rPr>
          <w:fldChar w:fldCharType="separate"/>
        </w:r>
        <w:r w:rsidR="00A5579B">
          <w:rPr>
            <w:noProof/>
            <w:webHidden/>
          </w:rPr>
          <w:t>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5" w:history="1">
        <w:r w:rsidR="00C21AC0" w:rsidRPr="003C2929">
          <w:rPr>
            <w:rStyle w:val="ab"/>
            <w:rFonts w:ascii="仿宋" w:eastAsia="仿宋" w:hAnsi="仿宋" w:cs="仿宋"/>
            <w:noProof/>
          </w:rPr>
          <w:t xml:space="preserve">2  </w:t>
        </w:r>
        <w:r w:rsidR="00C21AC0" w:rsidRPr="003C2929">
          <w:rPr>
            <w:rStyle w:val="ab"/>
            <w:rFonts w:ascii="仿宋" w:eastAsia="仿宋" w:hAnsi="仿宋" w:cs="仿宋" w:hint="eastAsia"/>
            <w:noProof/>
          </w:rPr>
          <w:t>合同文件及解释</w:t>
        </w:r>
        <w:r w:rsidR="00C21AC0">
          <w:rPr>
            <w:noProof/>
            <w:webHidden/>
          </w:rPr>
          <w:tab/>
        </w:r>
        <w:r w:rsidR="00C21AC0">
          <w:rPr>
            <w:noProof/>
            <w:webHidden/>
          </w:rPr>
          <w:fldChar w:fldCharType="begin"/>
        </w:r>
        <w:r w:rsidR="00C21AC0">
          <w:rPr>
            <w:noProof/>
            <w:webHidden/>
          </w:rPr>
          <w:instrText xml:space="preserve"> PAGEREF _Toc181610485 \h </w:instrText>
        </w:r>
        <w:r w:rsidR="00C21AC0">
          <w:rPr>
            <w:noProof/>
            <w:webHidden/>
          </w:rPr>
        </w:r>
        <w:r w:rsidR="00C21AC0">
          <w:rPr>
            <w:noProof/>
            <w:webHidden/>
          </w:rPr>
          <w:fldChar w:fldCharType="separate"/>
        </w:r>
        <w:r w:rsidR="00A5579B">
          <w:rPr>
            <w:noProof/>
            <w:webHidden/>
          </w:rPr>
          <w:t>12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6" w:history="1">
        <w:r w:rsidR="00C21AC0" w:rsidRPr="003C2929">
          <w:rPr>
            <w:rStyle w:val="ab"/>
            <w:rFonts w:ascii="仿宋" w:eastAsia="仿宋" w:hAnsi="仿宋" w:cs="仿宋"/>
            <w:noProof/>
          </w:rPr>
          <w:t xml:space="preserve">3  </w:t>
        </w:r>
        <w:r w:rsidR="00C21AC0" w:rsidRPr="003C2929">
          <w:rPr>
            <w:rStyle w:val="ab"/>
            <w:rFonts w:ascii="仿宋" w:eastAsia="仿宋" w:hAnsi="仿宋" w:cs="仿宋" w:hint="eastAsia"/>
            <w:noProof/>
          </w:rPr>
          <w:t>阅读、理解与接受</w:t>
        </w:r>
        <w:r w:rsidR="00C21AC0">
          <w:rPr>
            <w:noProof/>
            <w:webHidden/>
          </w:rPr>
          <w:tab/>
        </w:r>
        <w:r w:rsidR="00C21AC0">
          <w:rPr>
            <w:noProof/>
            <w:webHidden/>
          </w:rPr>
          <w:fldChar w:fldCharType="begin"/>
        </w:r>
        <w:r w:rsidR="00C21AC0">
          <w:rPr>
            <w:noProof/>
            <w:webHidden/>
          </w:rPr>
          <w:instrText xml:space="preserve"> PAGEREF _Toc181610486 \h </w:instrText>
        </w:r>
        <w:r w:rsidR="00C21AC0">
          <w:rPr>
            <w:noProof/>
            <w:webHidden/>
          </w:rPr>
        </w:r>
        <w:r w:rsidR="00C21AC0">
          <w:rPr>
            <w:noProof/>
            <w:webHidden/>
          </w:rPr>
          <w:fldChar w:fldCharType="separate"/>
        </w:r>
        <w:r w:rsidR="00A5579B">
          <w:rPr>
            <w:noProof/>
            <w:webHidden/>
          </w:rPr>
          <w:t>13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7" w:history="1">
        <w:r w:rsidR="00C21AC0" w:rsidRPr="003C2929">
          <w:rPr>
            <w:rStyle w:val="ab"/>
            <w:rFonts w:ascii="仿宋" w:eastAsia="仿宋" w:hAnsi="仿宋" w:cs="仿宋"/>
            <w:noProof/>
          </w:rPr>
          <w:t xml:space="preserve">4  </w:t>
        </w:r>
        <w:r w:rsidR="00C21AC0" w:rsidRPr="003C2929">
          <w:rPr>
            <w:rStyle w:val="ab"/>
            <w:rFonts w:ascii="仿宋" w:eastAsia="仿宋" w:hAnsi="仿宋" w:cs="仿宋" w:hint="eastAsia"/>
            <w:noProof/>
          </w:rPr>
          <w:t>语言及适用的法律、标准与规范</w:t>
        </w:r>
        <w:r w:rsidR="00C21AC0">
          <w:rPr>
            <w:noProof/>
            <w:webHidden/>
          </w:rPr>
          <w:tab/>
        </w:r>
        <w:r w:rsidR="00C21AC0">
          <w:rPr>
            <w:noProof/>
            <w:webHidden/>
          </w:rPr>
          <w:fldChar w:fldCharType="begin"/>
        </w:r>
        <w:r w:rsidR="00C21AC0">
          <w:rPr>
            <w:noProof/>
            <w:webHidden/>
          </w:rPr>
          <w:instrText xml:space="preserve"> PAGEREF _Toc181610487 \h </w:instrText>
        </w:r>
        <w:r w:rsidR="00C21AC0">
          <w:rPr>
            <w:noProof/>
            <w:webHidden/>
          </w:rPr>
        </w:r>
        <w:r w:rsidR="00C21AC0">
          <w:rPr>
            <w:noProof/>
            <w:webHidden/>
          </w:rPr>
          <w:fldChar w:fldCharType="separate"/>
        </w:r>
        <w:r w:rsidR="00A5579B">
          <w:rPr>
            <w:noProof/>
            <w:webHidden/>
          </w:rPr>
          <w:t>13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8" w:history="1">
        <w:r w:rsidR="00C21AC0" w:rsidRPr="003C2929">
          <w:rPr>
            <w:rStyle w:val="ab"/>
            <w:rFonts w:ascii="仿宋" w:eastAsia="仿宋" w:hAnsi="仿宋" w:cs="仿宋"/>
            <w:noProof/>
          </w:rPr>
          <w:t xml:space="preserve">5  </w:t>
        </w:r>
        <w:r w:rsidR="00C21AC0" w:rsidRPr="003C2929">
          <w:rPr>
            <w:rStyle w:val="ab"/>
            <w:rFonts w:ascii="仿宋" w:eastAsia="仿宋" w:hAnsi="仿宋" w:cs="仿宋" w:hint="eastAsia"/>
            <w:noProof/>
          </w:rPr>
          <w:t>施工设计图纸</w:t>
        </w:r>
        <w:r w:rsidR="00C21AC0">
          <w:rPr>
            <w:noProof/>
            <w:webHidden/>
          </w:rPr>
          <w:tab/>
        </w:r>
        <w:r w:rsidR="00C21AC0">
          <w:rPr>
            <w:noProof/>
            <w:webHidden/>
          </w:rPr>
          <w:fldChar w:fldCharType="begin"/>
        </w:r>
        <w:r w:rsidR="00C21AC0">
          <w:rPr>
            <w:noProof/>
            <w:webHidden/>
          </w:rPr>
          <w:instrText xml:space="preserve"> PAGEREF _Toc181610488 \h </w:instrText>
        </w:r>
        <w:r w:rsidR="00C21AC0">
          <w:rPr>
            <w:noProof/>
            <w:webHidden/>
          </w:rPr>
        </w:r>
        <w:r w:rsidR="00C21AC0">
          <w:rPr>
            <w:noProof/>
            <w:webHidden/>
          </w:rPr>
          <w:fldChar w:fldCharType="separate"/>
        </w:r>
        <w:r w:rsidR="00A5579B">
          <w:rPr>
            <w:noProof/>
            <w:webHidden/>
          </w:rPr>
          <w:t>14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89" w:history="1">
        <w:r w:rsidR="00C21AC0" w:rsidRPr="003C2929">
          <w:rPr>
            <w:rStyle w:val="ab"/>
            <w:rFonts w:ascii="仿宋" w:eastAsia="仿宋" w:hAnsi="仿宋" w:cs="仿宋"/>
            <w:noProof/>
          </w:rPr>
          <w:t xml:space="preserve">6  </w:t>
        </w:r>
        <w:r w:rsidR="00C21AC0" w:rsidRPr="003C2929">
          <w:rPr>
            <w:rStyle w:val="ab"/>
            <w:rFonts w:ascii="仿宋" w:eastAsia="仿宋" w:hAnsi="仿宋" w:cs="仿宋" w:hint="eastAsia"/>
            <w:noProof/>
          </w:rPr>
          <w:t>通讯联络</w:t>
        </w:r>
        <w:r w:rsidR="00C21AC0">
          <w:rPr>
            <w:noProof/>
            <w:webHidden/>
          </w:rPr>
          <w:tab/>
        </w:r>
        <w:r w:rsidR="00C21AC0">
          <w:rPr>
            <w:noProof/>
            <w:webHidden/>
          </w:rPr>
          <w:fldChar w:fldCharType="begin"/>
        </w:r>
        <w:r w:rsidR="00C21AC0">
          <w:rPr>
            <w:noProof/>
            <w:webHidden/>
          </w:rPr>
          <w:instrText xml:space="preserve"> PAGEREF _Toc181610489 \h </w:instrText>
        </w:r>
        <w:r w:rsidR="00C21AC0">
          <w:rPr>
            <w:noProof/>
            <w:webHidden/>
          </w:rPr>
        </w:r>
        <w:r w:rsidR="00C21AC0">
          <w:rPr>
            <w:noProof/>
            <w:webHidden/>
          </w:rPr>
          <w:fldChar w:fldCharType="separate"/>
        </w:r>
        <w:r w:rsidR="00A5579B">
          <w:rPr>
            <w:noProof/>
            <w:webHidden/>
          </w:rPr>
          <w:t>15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0" w:history="1">
        <w:r w:rsidR="00C21AC0" w:rsidRPr="003C2929">
          <w:rPr>
            <w:rStyle w:val="ab"/>
            <w:rFonts w:ascii="仿宋" w:eastAsia="仿宋" w:hAnsi="仿宋" w:cs="仿宋"/>
            <w:noProof/>
          </w:rPr>
          <w:t xml:space="preserve">7  </w:t>
        </w:r>
        <w:r w:rsidR="00C21AC0" w:rsidRPr="003C2929">
          <w:rPr>
            <w:rStyle w:val="ab"/>
            <w:rFonts w:ascii="仿宋" w:eastAsia="仿宋" w:hAnsi="仿宋" w:cs="仿宋" w:hint="eastAsia"/>
            <w:noProof/>
          </w:rPr>
          <w:t>工程分包</w:t>
        </w:r>
        <w:r w:rsidR="00C21AC0">
          <w:rPr>
            <w:noProof/>
            <w:webHidden/>
          </w:rPr>
          <w:tab/>
        </w:r>
        <w:r w:rsidR="00C21AC0">
          <w:rPr>
            <w:noProof/>
            <w:webHidden/>
          </w:rPr>
          <w:fldChar w:fldCharType="begin"/>
        </w:r>
        <w:r w:rsidR="00C21AC0">
          <w:rPr>
            <w:noProof/>
            <w:webHidden/>
          </w:rPr>
          <w:instrText xml:space="preserve"> PAGEREF _Toc181610490 \h </w:instrText>
        </w:r>
        <w:r w:rsidR="00C21AC0">
          <w:rPr>
            <w:noProof/>
            <w:webHidden/>
          </w:rPr>
        </w:r>
        <w:r w:rsidR="00C21AC0">
          <w:rPr>
            <w:noProof/>
            <w:webHidden/>
          </w:rPr>
          <w:fldChar w:fldCharType="separate"/>
        </w:r>
        <w:r w:rsidR="00A5579B">
          <w:rPr>
            <w:noProof/>
            <w:webHidden/>
          </w:rPr>
          <w:t>16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1" w:history="1">
        <w:r w:rsidR="00C21AC0" w:rsidRPr="003C2929">
          <w:rPr>
            <w:rStyle w:val="ab"/>
            <w:rFonts w:ascii="仿宋" w:eastAsia="仿宋" w:hAnsi="仿宋" w:cs="仿宋"/>
            <w:noProof/>
          </w:rPr>
          <w:t xml:space="preserve">8  </w:t>
        </w:r>
        <w:r w:rsidR="00C21AC0" w:rsidRPr="003C2929">
          <w:rPr>
            <w:rStyle w:val="ab"/>
            <w:rFonts w:ascii="仿宋" w:eastAsia="仿宋" w:hAnsi="仿宋" w:cs="仿宋" w:hint="eastAsia"/>
            <w:noProof/>
          </w:rPr>
          <w:t>现场查勘</w:t>
        </w:r>
        <w:r w:rsidR="00C21AC0">
          <w:rPr>
            <w:noProof/>
            <w:webHidden/>
          </w:rPr>
          <w:tab/>
        </w:r>
        <w:r w:rsidR="00C21AC0">
          <w:rPr>
            <w:noProof/>
            <w:webHidden/>
          </w:rPr>
          <w:fldChar w:fldCharType="begin"/>
        </w:r>
        <w:r w:rsidR="00C21AC0">
          <w:rPr>
            <w:noProof/>
            <w:webHidden/>
          </w:rPr>
          <w:instrText xml:space="preserve"> PAGEREF _Toc181610491 \h </w:instrText>
        </w:r>
        <w:r w:rsidR="00C21AC0">
          <w:rPr>
            <w:noProof/>
            <w:webHidden/>
          </w:rPr>
        </w:r>
        <w:r w:rsidR="00C21AC0">
          <w:rPr>
            <w:noProof/>
            <w:webHidden/>
          </w:rPr>
          <w:fldChar w:fldCharType="separate"/>
        </w:r>
        <w:r w:rsidR="00A5579B">
          <w:rPr>
            <w:noProof/>
            <w:webHidden/>
          </w:rPr>
          <w:t>17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2" w:history="1">
        <w:r w:rsidR="00C21AC0" w:rsidRPr="003C2929">
          <w:rPr>
            <w:rStyle w:val="ab"/>
            <w:rFonts w:ascii="仿宋" w:eastAsia="仿宋" w:hAnsi="仿宋" w:cs="仿宋"/>
            <w:noProof/>
          </w:rPr>
          <w:t xml:space="preserve">9  </w:t>
        </w:r>
        <w:r w:rsidR="00C21AC0" w:rsidRPr="003C2929">
          <w:rPr>
            <w:rStyle w:val="ab"/>
            <w:rFonts w:ascii="仿宋" w:eastAsia="仿宋" w:hAnsi="仿宋" w:cs="仿宋" w:hint="eastAsia"/>
            <w:noProof/>
          </w:rPr>
          <w:t>招标错失的修正</w:t>
        </w:r>
        <w:r w:rsidR="00C21AC0">
          <w:rPr>
            <w:noProof/>
            <w:webHidden/>
          </w:rPr>
          <w:tab/>
        </w:r>
        <w:r w:rsidR="00C21AC0">
          <w:rPr>
            <w:noProof/>
            <w:webHidden/>
          </w:rPr>
          <w:fldChar w:fldCharType="begin"/>
        </w:r>
        <w:r w:rsidR="00C21AC0">
          <w:rPr>
            <w:noProof/>
            <w:webHidden/>
          </w:rPr>
          <w:instrText xml:space="preserve"> PAGEREF _Toc181610492 \h </w:instrText>
        </w:r>
        <w:r w:rsidR="00C21AC0">
          <w:rPr>
            <w:noProof/>
            <w:webHidden/>
          </w:rPr>
        </w:r>
        <w:r w:rsidR="00C21AC0">
          <w:rPr>
            <w:noProof/>
            <w:webHidden/>
          </w:rPr>
          <w:fldChar w:fldCharType="separate"/>
        </w:r>
        <w:r w:rsidR="00A5579B">
          <w:rPr>
            <w:noProof/>
            <w:webHidden/>
          </w:rPr>
          <w:t>17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3" w:history="1">
        <w:r w:rsidR="00C21AC0" w:rsidRPr="003C2929">
          <w:rPr>
            <w:rStyle w:val="ab"/>
            <w:rFonts w:ascii="仿宋" w:eastAsia="仿宋" w:hAnsi="仿宋" w:cs="仿宋"/>
            <w:noProof/>
          </w:rPr>
          <w:t xml:space="preserve">10  </w:t>
        </w:r>
        <w:r w:rsidR="00C21AC0" w:rsidRPr="003C2929">
          <w:rPr>
            <w:rStyle w:val="ab"/>
            <w:rFonts w:ascii="仿宋" w:eastAsia="仿宋" w:hAnsi="仿宋" w:cs="仿宋" w:hint="eastAsia"/>
            <w:noProof/>
          </w:rPr>
          <w:t>投标文件的完备性</w:t>
        </w:r>
        <w:r w:rsidR="00C21AC0">
          <w:rPr>
            <w:noProof/>
            <w:webHidden/>
          </w:rPr>
          <w:tab/>
        </w:r>
        <w:r w:rsidR="00C21AC0">
          <w:rPr>
            <w:noProof/>
            <w:webHidden/>
          </w:rPr>
          <w:fldChar w:fldCharType="begin"/>
        </w:r>
        <w:r w:rsidR="00C21AC0">
          <w:rPr>
            <w:noProof/>
            <w:webHidden/>
          </w:rPr>
          <w:instrText xml:space="preserve"> PAGEREF _Toc181610493 \h </w:instrText>
        </w:r>
        <w:r w:rsidR="00C21AC0">
          <w:rPr>
            <w:noProof/>
            <w:webHidden/>
          </w:rPr>
        </w:r>
        <w:r w:rsidR="00C21AC0">
          <w:rPr>
            <w:noProof/>
            <w:webHidden/>
          </w:rPr>
          <w:fldChar w:fldCharType="separate"/>
        </w:r>
        <w:r w:rsidR="00A5579B">
          <w:rPr>
            <w:noProof/>
            <w:webHidden/>
          </w:rPr>
          <w:t>18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4" w:history="1">
        <w:r w:rsidR="00C21AC0" w:rsidRPr="003C2929">
          <w:rPr>
            <w:rStyle w:val="ab"/>
            <w:rFonts w:ascii="仿宋" w:eastAsia="仿宋" w:hAnsi="仿宋" w:cs="仿宋"/>
            <w:b/>
            <w:bCs/>
            <w:noProof/>
          </w:rPr>
          <w:t xml:space="preserve">11  </w:t>
        </w:r>
        <w:r w:rsidR="00C21AC0" w:rsidRPr="003C2929">
          <w:rPr>
            <w:rStyle w:val="ab"/>
            <w:rFonts w:ascii="仿宋" w:eastAsia="仿宋" w:hAnsi="仿宋" w:cs="仿宋" w:hint="eastAsia"/>
            <w:b/>
            <w:bCs/>
            <w:noProof/>
          </w:rPr>
          <w:t>文物和地下障碍物</w:t>
        </w:r>
        <w:r w:rsidR="00C21AC0">
          <w:rPr>
            <w:noProof/>
            <w:webHidden/>
          </w:rPr>
          <w:tab/>
        </w:r>
        <w:r w:rsidR="00C21AC0">
          <w:rPr>
            <w:noProof/>
            <w:webHidden/>
          </w:rPr>
          <w:fldChar w:fldCharType="begin"/>
        </w:r>
        <w:r w:rsidR="00C21AC0">
          <w:rPr>
            <w:noProof/>
            <w:webHidden/>
          </w:rPr>
          <w:instrText xml:space="preserve"> PAGEREF _Toc181610494 \h </w:instrText>
        </w:r>
        <w:r w:rsidR="00C21AC0">
          <w:rPr>
            <w:noProof/>
            <w:webHidden/>
          </w:rPr>
        </w:r>
        <w:r w:rsidR="00C21AC0">
          <w:rPr>
            <w:noProof/>
            <w:webHidden/>
          </w:rPr>
          <w:fldChar w:fldCharType="separate"/>
        </w:r>
        <w:r w:rsidR="00A5579B">
          <w:rPr>
            <w:noProof/>
            <w:webHidden/>
          </w:rPr>
          <w:t>18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5" w:history="1">
        <w:r w:rsidR="00C21AC0" w:rsidRPr="003C2929">
          <w:rPr>
            <w:rStyle w:val="ab"/>
            <w:rFonts w:ascii="仿宋" w:eastAsia="仿宋" w:hAnsi="仿宋" w:cs="仿宋"/>
            <w:b/>
            <w:bCs/>
            <w:noProof/>
          </w:rPr>
          <w:t xml:space="preserve">12  </w:t>
        </w:r>
        <w:r w:rsidR="00C21AC0" w:rsidRPr="003C2929">
          <w:rPr>
            <w:rStyle w:val="ab"/>
            <w:rFonts w:ascii="仿宋" w:eastAsia="仿宋" w:hAnsi="仿宋" w:cs="仿宋" w:hint="eastAsia"/>
            <w:b/>
            <w:bCs/>
            <w:noProof/>
          </w:rPr>
          <w:t>事故处理</w:t>
        </w:r>
        <w:r w:rsidR="00C21AC0">
          <w:rPr>
            <w:noProof/>
            <w:webHidden/>
          </w:rPr>
          <w:tab/>
        </w:r>
        <w:r w:rsidR="00C21AC0">
          <w:rPr>
            <w:noProof/>
            <w:webHidden/>
          </w:rPr>
          <w:fldChar w:fldCharType="begin"/>
        </w:r>
        <w:r w:rsidR="00C21AC0">
          <w:rPr>
            <w:noProof/>
            <w:webHidden/>
          </w:rPr>
          <w:instrText xml:space="preserve"> PAGEREF _Toc181610495 \h </w:instrText>
        </w:r>
        <w:r w:rsidR="00C21AC0">
          <w:rPr>
            <w:noProof/>
            <w:webHidden/>
          </w:rPr>
        </w:r>
        <w:r w:rsidR="00C21AC0">
          <w:rPr>
            <w:noProof/>
            <w:webHidden/>
          </w:rPr>
          <w:fldChar w:fldCharType="separate"/>
        </w:r>
        <w:r w:rsidR="00A5579B">
          <w:rPr>
            <w:noProof/>
            <w:webHidden/>
          </w:rPr>
          <w:t>19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6" w:history="1">
        <w:r w:rsidR="00C21AC0" w:rsidRPr="003C2929">
          <w:rPr>
            <w:rStyle w:val="ab"/>
            <w:rFonts w:ascii="仿宋" w:eastAsia="仿宋" w:hAnsi="仿宋" w:cs="仿宋"/>
            <w:b/>
            <w:bCs/>
            <w:noProof/>
          </w:rPr>
          <w:t xml:space="preserve">13  </w:t>
        </w:r>
        <w:r w:rsidR="00C21AC0" w:rsidRPr="003C2929">
          <w:rPr>
            <w:rStyle w:val="ab"/>
            <w:rFonts w:ascii="仿宋" w:eastAsia="仿宋" w:hAnsi="仿宋" w:cs="仿宋" w:hint="eastAsia"/>
            <w:b/>
            <w:bCs/>
            <w:noProof/>
          </w:rPr>
          <w:t>交通运输</w:t>
        </w:r>
        <w:r w:rsidR="00C21AC0">
          <w:rPr>
            <w:noProof/>
            <w:webHidden/>
          </w:rPr>
          <w:tab/>
        </w:r>
        <w:r w:rsidR="00C21AC0">
          <w:rPr>
            <w:noProof/>
            <w:webHidden/>
          </w:rPr>
          <w:fldChar w:fldCharType="begin"/>
        </w:r>
        <w:r w:rsidR="00C21AC0">
          <w:rPr>
            <w:noProof/>
            <w:webHidden/>
          </w:rPr>
          <w:instrText xml:space="preserve"> PAGEREF _Toc181610496 \h </w:instrText>
        </w:r>
        <w:r w:rsidR="00C21AC0">
          <w:rPr>
            <w:noProof/>
            <w:webHidden/>
          </w:rPr>
        </w:r>
        <w:r w:rsidR="00C21AC0">
          <w:rPr>
            <w:noProof/>
            <w:webHidden/>
          </w:rPr>
          <w:fldChar w:fldCharType="separate"/>
        </w:r>
        <w:r w:rsidR="00A5579B">
          <w:rPr>
            <w:noProof/>
            <w:webHidden/>
          </w:rPr>
          <w:t>20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7" w:history="1">
        <w:r w:rsidR="00C21AC0" w:rsidRPr="003C2929">
          <w:rPr>
            <w:rStyle w:val="ab"/>
            <w:rFonts w:ascii="仿宋" w:eastAsia="仿宋" w:hAnsi="仿宋" w:cs="仿宋"/>
            <w:b/>
            <w:bCs/>
            <w:noProof/>
          </w:rPr>
          <w:t xml:space="preserve">14  </w:t>
        </w:r>
        <w:r w:rsidR="00C21AC0" w:rsidRPr="003C2929">
          <w:rPr>
            <w:rStyle w:val="ab"/>
            <w:rFonts w:ascii="仿宋" w:eastAsia="仿宋" w:hAnsi="仿宋" w:cs="仿宋" w:hint="eastAsia"/>
            <w:b/>
            <w:bCs/>
            <w:noProof/>
          </w:rPr>
          <w:t>专项批准事件的签认</w:t>
        </w:r>
        <w:r w:rsidR="00C21AC0">
          <w:rPr>
            <w:noProof/>
            <w:webHidden/>
          </w:rPr>
          <w:tab/>
        </w:r>
        <w:r w:rsidR="00C21AC0">
          <w:rPr>
            <w:noProof/>
            <w:webHidden/>
          </w:rPr>
          <w:fldChar w:fldCharType="begin"/>
        </w:r>
        <w:r w:rsidR="00C21AC0">
          <w:rPr>
            <w:noProof/>
            <w:webHidden/>
          </w:rPr>
          <w:instrText xml:space="preserve"> PAGEREF _Toc181610497 \h </w:instrText>
        </w:r>
        <w:r w:rsidR="00C21AC0">
          <w:rPr>
            <w:noProof/>
            <w:webHidden/>
          </w:rPr>
        </w:r>
        <w:r w:rsidR="00C21AC0">
          <w:rPr>
            <w:noProof/>
            <w:webHidden/>
          </w:rPr>
          <w:fldChar w:fldCharType="separate"/>
        </w:r>
        <w:r w:rsidR="00A5579B">
          <w:rPr>
            <w:noProof/>
            <w:webHidden/>
          </w:rPr>
          <w:t>21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8" w:history="1">
        <w:r w:rsidR="00C21AC0" w:rsidRPr="003C2929">
          <w:rPr>
            <w:rStyle w:val="ab"/>
            <w:rFonts w:ascii="仿宋" w:eastAsia="仿宋" w:hAnsi="仿宋" w:cs="仿宋"/>
            <w:b/>
            <w:bCs/>
            <w:noProof/>
          </w:rPr>
          <w:t xml:space="preserve">15  </w:t>
        </w:r>
        <w:r w:rsidR="00C21AC0" w:rsidRPr="003C2929">
          <w:rPr>
            <w:rStyle w:val="ab"/>
            <w:rFonts w:ascii="仿宋" w:eastAsia="仿宋" w:hAnsi="仿宋" w:cs="仿宋" w:hint="eastAsia"/>
            <w:b/>
            <w:bCs/>
            <w:noProof/>
          </w:rPr>
          <w:t>专利技术</w:t>
        </w:r>
        <w:r w:rsidR="00C21AC0">
          <w:rPr>
            <w:noProof/>
            <w:webHidden/>
          </w:rPr>
          <w:tab/>
        </w:r>
        <w:r w:rsidR="00C21AC0">
          <w:rPr>
            <w:noProof/>
            <w:webHidden/>
          </w:rPr>
          <w:fldChar w:fldCharType="begin"/>
        </w:r>
        <w:r w:rsidR="00C21AC0">
          <w:rPr>
            <w:noProof/>
            <w:webHidden/>
          </w:rPr>
          <w:instrText xml:space="preserve"> PAGEREF _Toc181610498 \h </w:instrText>
        </w:r>
        <w:r w:rsidR="00C21AC0">
          <w:rPr>
            <w:noProof/>
            <w:webHidden/>
          </w:rPr>
        </w:r>
        <w:r w:rsidR="00C21AC0">
          <w:rPr>
            <w:noProof/>
            <w:webHidden/>
          </w:rPr>
          <w:fldChar w:fldCharType="separate"/>
        </w:r>
        <w:r w:rsidR="00A5579B">
          <w:rPr>
            <w:noProof/>
            <w:webHidden/>
          </w:rPr>
          <w:t>21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499" w:history="1">
        <w:r w:rsidR="00C21AC0" w:rsidRPr="003C2929">
          <w:rPr>
            <w:rStyle w:val="ab"/>
            <w:rFonts w:ascii="仿宋" w:eastAsia="仿宋" w:hAnsi="仿宋" w:cs="仿宋"/>
            <w:b/>
            <w:bCs/>
            <w:noProof/>
          </w:rPr>
          <w:t xml:space="preserve">16  </w:t>
        </w:r>
        <w:r w:rsidR="00C21AC0" w:rsidRPr="003C2929">
          <w:rPr>
            <w:rStyle w:val="ab"/>
            <w:rFonts w:ascii="仿宋" w:eastAsia="仿宋" w:hAnsi="仿宋" w:cs="仿宋" w:hint="eastAsia"/>
            <w:b/>
            <w:bCs/>
            <w:noProof/>
          </w:rPr>
          <w:t>联合的责任</w:t>
        </w:r>
        <w:r w:rsidR="00C21AC0">
          <w:rPr>
            <w:noProof/>
            <w:webHidden/>
          </w:rPr>
          <w:tab/>
        </w:r>
        <w:r w:rsidR="00C21AC0">
          <w:rPr>
            <w:noProof/>
            <w:webHidden/>
          </w:rPr>
          <w:fldChar w:fldCharType="begin"/>
        </w:r>
        <w:r w:rsidR="00C21AC0">
          <w:rPr>
            <w:noProof/>
            <w:webHidden/>
          </w:rPr>
          <w:instrText xml:space="preserve"> PAGEREF _Toc181610499 \h </w:instrText>
        </w:r>
        <w:r w:rsidR="00C21AC0">
          <w:rPr>
            <w:noProof/>
            <w:webHidden/>
          </w:rPr>
        </w:r>
        <w:r w:rsidR="00C21AC0">
          <w:rPr>
            <w:noProof/>
            <w:webHidden/>
          </w:rPr>
          <w:fldChar w:fldCharType="separate"/>
        </w:r>
        <w:r w:rsidR="00A5579B">
          <w:rPr>
            <w:noProof/>
            <w:webHidden/>
          </w:rPr>
          <w:t>22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0" w:history="1">
        <w:r w:rsidR="00C21AC0" w:rsidRPr="003C2929">
          <w:rPr>
            <w:rStyle w:val="ab"/>
            <w:rFonts w:ascii="仿宋" w:eastAsia="仿宋" w:hAnsi="仿宋" w:cs="仿宋"/>
            <w:b/>
            <w:bCs/>
            <w:noProof/>
          </w:rPr>
          <w:t xml:space="preserve">17  </w:t>
        </w:r>
        <w:r w:rsidR="00C21AC0" w:rsidRPr="003C2929">
          <w:rPr>
            <w:rStyle w:val="ab"/>
            <w:rFonts w:ascii="仿宋" w:eastAsia="仿宋" w:hAnsi="仿宋" w:cs="仿宋" w:hint="eastAsia"/>
            <w:b/>
            <w:bCs/>
            <w:noProof/>
          </w:rPr>
          <w:t>保障</w:t>
        </w:r>
        <w:r w:rsidR="00C21AC0">
          <w:rPr>
            <w:noProof/>
            <w:webHidden/>
          </w:rPr>
          <w:tab/>
        </w:r>
        <w:r w:rsidR="00C21AC0">
          <w:rPr>
            <w:noProof/>
            <w:webHidden/>
          </w:rPr>
          <w:fldChar w:fldCharType="begin"/>
        </w:r>
        <w:r w:rsidR="00C21AC0">
          <w:rPr>
            <w:noProof/>
            <w:webHidden/>
          </w:rPr>
          <w:instrText xml:space="preserve"> PAGEREF _Toc181610500 \h </w:instrText>
        </w:r>
        <w:r w:rsidR="00C21AC0">
          <w:rPr>
            <w:noProof/>
            <w:webHidden/>
          </w:rPr>
        </w:r>
        <w:r w:rsidR="00C21AC0">
          <w:rPr>
            <w:noProof/>
            <w:webHidden/>
          </w:rPr>
          <w:fldChar w:fldCharType="separate"/>
        </w:r>
        <w:r w:rsidR="00A5579B">
          <w:rPr>
            <w:noProof/>
            <w:webHidden/>
          </w:rPr>
          <w:t>22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1" w:history="1">
        <w:r w:rsidR="00C21AC0" w:rsidRPr="003C2929">
          <w:rPr>
            <w:rStyle w:val="ab"/>
            <w:rFonts w:ascii="仿宋" w:eastAsia="仿宋" w:hAnsi="仿宋" w:cs="仿宋"/>
            <w:b/>
            <w:bCs/>
            <w:noProof/>
          </w:rPr>
          <w:t xml:space="preserve">18  </w:t>
        </w:r>
        <w:r w:rsidR="00C21AC0" w:rsidRPr="003C2929">
          <w:rPr>
            <w:rStyle w:val="ab"/>
            <w:rFonts w:ascii="仿宋" w:eastAsia="仿宋" w:hAnsi="仿宋" w:cs="仿宋" w:hint="eastAsia"/>
            <w:b/>
            <w:bCs/>
            <w:noProof/>
          </w:rPr>
          <w:t>财产</w:t>
        </w:r>
        <w:r w:rsidR="00C21AC0">
          <w:rPr>
            <w:noProof/>
            <w:webHidden/>
          </w:rPr>
          <w:tab/>
        </w:r>
        <w:r w:rsidR="00C21AC0">
          <w:rPr>
            <w:noProof/>
            <w:webHidden/>
          </w:rPr>
          <w:fldChar w:fldCharType="begin"/>
        </w:r>
        <w:r w:rsidR="00C21AC0">
          <w:rPr>
            <w:noProof/>
            <w:webHidden/>
          </w:rPr>
          <w:instrText xml:space="preserve"> PAGEREF _Toc181610501 \h </w:instrText>
        </w:r>
        <w:r w:rsidR="00C21AC0">
          <w:rPr>
            <w:noProof/>
            <w:webHidden/>
          </w:rPr>
        </w:r>
        <w:r w:rsidR="00C21AC0">
          <w:rPr>
            <w:noProof/>
            <w:webHidden/>
          </w:rPr>
          <w:fldChar w:fldCharType="separate"/>
        </w:r>
        <w:r w:rsidR="00A5579B">
          <w:rPr>
            <w:noProof/>
            <w:webHidden/>
          </w:rPr>
          <w:t>22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02" w:history="1">
        <w:r w:rsidR="00C21AC0" w:rsidRPr="003C2929">
          <w:rPr>
            <w:rStyle w:val="ab"/>
            <w:rFonts w:ascii="仿宋" w:eastAsia="仿宋" w:cs="仿宋" w:hint="eastAsia"/>
            <w:noProof/>
          </w:rPr>
          <w:t>二、合同主体</w:t>
        </w:r>
        <w:r w:rsidR="00C21AC0">
          <w:rPr>
            <w:noProof/>
            <w:webHidden/>
          </w:rPr>
          <w:tab/>
        </w:r>
        <w:r w:rsidR="00C21AC0">
          <w:rPr>
            <w:noProof/>
            <w:webHidden/>
          </w:rPr>
          <w:fldChar w:fldCharType="begin"/>
        </w:r>
        <w:r w:rsidR="00C21AC0">
          <w:rPr>
            <w:noProof/>
            <w:webHidden/>
          </w:rPr>
          <w:instrText xml:space="preserve"> PAGEREF _Toc181610502 \h </w:instrText>
        </w:r>
        <w:r w:rsidR="00C21AC0">
          <w:rPr>
            <w:noProof/>
            <w:webHidden/>
          </w:rPr>
        </w:r>
        <w:r w:rsidR="00C21AC0">
          <w:rPr>
            <w:noProof/>
            <w:webHidden/>
          </w:rPr>
          <w:fldChar w:fldCharType="separate"/>
        </w:r>
        <w:r w:rsidR="00A5579B">
          <w:rPr>
            <w:noProof/>
            <w:webHidden/>
          </w:rPr>
          <w:t>24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3" w:history="1">
        <w:r w:rsidR="00C21AC0" w:rsidRPr="003C2929">
          <w:rPr>
            <w:rStyle w:val="ab"/>
            <w:rFonts w:ascii="仿宋" w:eastAsia="仿宋" w:hAnsi="仿宋" w:cs="仿宋"/>
            <w:noProof/>
          </w:rPr>
          <w:t xml:space="preserve">19  </w:t>
        </w:r>
        <w:r w:rsidR="00C21AC0" w:rsidRPr="003C2929">
          <w:rPr>
            <w:rStyle w:val="ab"/>
            <w:rFonts w:ascii="仿宋" w:eastAsia="仿宋" w:hAnsi="仿宋" w:cs="仿宋" w:hint="eastAsia"/>
            <w:noProof/>
          </w:rPr>
          <w:t>发包人</w:t>
        </w:r>
        <w:r w:rsidR="00C21AC0">
          <w:rPr>
            <w:noProof/>
            <w:webHidden/>
          </w:rPr>
          <w:tab/>
        </w:r>
        <w:r w:rsidR="00C21AC0">
          <w:rPr>
            <w:noProof/>
            <w:webHidden/>
          </w:rPr>
          <w:fldChar w:fldCharType="begin"/>
        </w:r>
        <w:r w:rsidR="00C21AC0">
          <w:rPr>
            <w:noProof/>
            <w:webHidden/>
          </w:rPr>
          <w:instrText xml:space="preserve"> PAGEREF _Toc181610503 \h </w:instrText>
        </w:r>
        <w:r w:rsidR="00C21AC0">
          <w:rPr>
            <w:noProof/>
            <w:webHidden/>
          </w:rPr>
        </w:r>
        <w:r w:rsidR="00C21AC0">
          <w:rPr>
            <w:noProof/>
            <w:webHidden/>
          </w:rPr>
          <w:fldChar w:fldCharType="separate"/>
        </w:r>
        <w:r w:rsidR="00A5579B">
          <w:rPr>
            <w:noProof/>
            <w:webHidden/>
          </w:rPr>
          <w:t>24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4" w:history="1">
        <w:r w:rsidR="00C21AC0" w:rsidRPr="003C2929">
          <w:rPr>
            <w:rStyle w:val="ab"/>
            <w:rFonts w:ascii="仿宋" w:eastAsia="仿宋" w:hAnsi="仿宋" w:cs="仿宋"/>
            <w:noProof/>
          </w:rPr>
          <w:t xml:space="preserve">20  </w:t>
        </w:r>
        <w:r w:rsidR="00C21AC0" w:rsidRPr="003C2929">
          <w:rPr>
            <w:rStyle w:val="ab"/>
            <w:rFonts w:ascii="仿宋" w:eastAsia="仿宋" w:hAnsi="仿宋" w:cs="仿宋" w:hint="eastAsia"/>
            <w:noProof/>
          </w:rPr>
          <w:t>承包人</w:t>
        </w:r>
        <w:r w:rsidR="00C21AC0">
          <w:rPr>
            <w:noProof/>
            <w:webHidden/>
          </w:rPr>
          <w:tab/>
        </w:r>
        <w:r w:rsidR="00C21AC0">
          <w:rPr>
            <w:noProof/>
            <w:webHidden/>
          </w:rPr>
          <w:fldChar w:fldCharType="begin"/>
        </w:r>
        <w:r w:rsidR="00C21AC0">
          <w:rPr>
            <w:noProof/>
            <w:webHidden/>
          </w:rPr>
          <w:instrText xml:space="preserve"> PAGEREF _Toc181610504 \h </w:instrText>
        </w:r>
        <w:r w:rsidR="00C21AC0">
          <w:rPr>
            <w:noProof/>
            <w:webHidden/>
          </w:rPr>
        </w:r>
        <w:r w:rsidR="00C21AC0">
          <w:rPr>
            <w:noProof/>
            <w:webHidden/>
          </w:rPr>
          <w:fldChar w:fldCharType="separate"/>
        </w:r>
        <w:r w:rsidR="00A5579B">
          <w:rPr>
            <w:noProof/>
            <w:webHidden/>
          </w:rPr>
          <w:t>25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5" w:history="1">
        <w:r w:rsidR="00C21AC0" w:rsidRPr="003C2929">
          <w:rPr>
            <w:rStyle w:val="ab"/>
            <w:rFonts w:ascii="仿宋" w:eastAsia="仿宋" w:hAnsi="仿宋" w:cs="仿宋"/>
            <w:b/>
            <w:bCs/>
            <w:noProof/>
          </w:rPr>
          <w:t xml:space="preserve">21  </w:t>
        </w:r>
        <w:r w:rsidR="00C21AC0" w:rsidRPr="003C2929">
          <w:rPr>
            <w:rStyle w:val="ab"/>
            <w:rFonts w:ascii="仿宋" w:eastAsia="仿宋" w:hAnsi="仿宋" w:cs="仿宋" w:hint="eastAsia"/>
            <w:b/>
            <w:bCs/>
            <w:noProof/>
          </w:rPr>
          <w:t>现场管理人员任命和更换</w:t>
        </w:r>
        <w:r w:rsidR="00C21AC0">
          <w:rPr>
            <w:noProof/>
            <w:webHidden/>
          </w:rPr>
          <w:tab/>
        </w:r>
        <w:r w:rsidR="00C21AC0">
          <w:rPr>
            <w:noProof/>
            <w:webHidden/>
          </w:rPr>
          <w:fldChar w:fldCharType="begin"/>
        </w:r>
        <w:r w:rsidR="00C21AC0">
          <w:rPr>
            <w:noProof/>
            <w:webHidden/>
          </w:rPr>
          <w:instrText xml:space="preserve"> PAGEREF _Toc181610505 \h </w:instrText>
        </w:r>
        <w:r w:rsidR="00C21AC0">
          <w:rPr>
            <w:noProof/>
            <w:webHidden/>
          </w:rPr>
        </w:r>
        <w:r w:rsidR="00C21AC0">
          <w:rPr>
            <w:noProof/>
            <w:webHidden/>
          </w:rPr>
          <w:fldChar w:fldCharType="separate"/>
        </w:r>
        <w:r w:rsidR="00A5579B">
          <w:rPr>
            <w:noProof/>
            <w:webHidden/>
          </w:rPr>
          <w:t>27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6" w:history="1">
        <w:r w:rsidR="00C21AC0" w:rsidRPr="003C2929">
          <w:rPr>
            <w:rStyle w:val="ab"/>
            <w:rFonts w:ascii="仿宋" w:eastAsia="仿宋" w:hAnsi="仿宋" w:cs="仿宋"/>
            <w:noProof/>
          </w:rPr>
          <w:t xml:space="preserve">22  </w:t>
        </w:r>
        <w:r w:rsidR="00C21AC0" w:rsidRPr="003C2929">
          <w:rPr>
            <w:rStyle w:val="ab"/>
            <w:rFonts w:ascii="仿宋" w:eastAsia="仿宋" w:hAnsi="仿宋" w:cs="仿宋" w:hint="eastAsia"/>
            <w:noProof/>
          </w:rPr>
          <w:t>发包人代表</w:t>
        </w:r>
        <w:r w:rsidR="00C21AC0">
          <w:rPr>
            <w:noProof/>
            <w:webHidden/>
          </w:rPr>
          <w:tab/>
        </w:r>
        <w:r w:rsidR="00C21AC0">
          <w:rPr>
            <w:noProof/>
            <w:webHidden/>
          </w:rPr>
          <w:fldChar w:fldCharType="begin"/>
        </w:r>
        <w:r w:rsidR="00C21AC0">
          <w:rPr>
            <w:noProof/>
            <w:webHidden/>
          </w:rPr>
          <w:instrText xml:space="preserve"> PAGEREF _Toc181610506 \h </w:instrText>
        </w:r>
        <w:r w:rsidR="00C21AC0">
          <w:rPr>
            <w:noProof/>
            <w:webHidden/>
          </w:rPr>
        </w:r>
        <w:r w:rsidR="00C21AC0">
          <w:rPr>
            <w:noProof/>
            <w:webHidden/>
          </w:rPr>
          <w:fldChar w:fldCharType="separate"/>
        </w:r>
        <w:r w:rsidR="00A5579B">
          <w:rPr>
            <w:noProof/>
            <w:webHidden/>
          </w:rPr>
          <w:t>28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7" w:history="1">
        <w:r w:rsidR="00C21AC0" w:rsidRPr="003C2929">
          <w:rPr>
            <w:rStyle w:val="ab"/>
            <w:rFonts w:ascii="仿宋" w:eastAsia="仿宋" w:hAnsi="仿宋" w:cs="仿宋"/>
            <w:noProof/>
          </w:rPr>
          <w:t xml:space="preserve">23  </w:t>
        </w:r>
        <w:r w:rsidR="00C21AC0" w:rsidRPr="003C2929">
          <w:rPr>
            <w:rStyle w:val="ab"/>
            <w:rFonts w:ascii="仿宋" w:eastAsia="仿宋" w:hAnsi="仿宋" w:cs="仿宋" w:hint="eastAsia"/>
            <w:noProof/>
          </w:rPr>
          <w:t>监理工程师</w:t>
        </w:r>
        <w:r w:rsidR="00C21AC0">
          <w:rPr>
            <w:noProof/>
            <w:webHidden/>
          </w:rPr>
          <w:tab/>
        </w:r>
        <w:r w:rsidR="00C21AC0">
          <w:rPr>
            <w:noProof/>
            <w:webHidden/>
          </w:rPr>
          <w:fldChar w:fldCharType="begin"/>
        </w:r>
        <w:r w:rsidR="00C21AC0">
          <w:rPr>
            <w:noProof/>
            <w:webHidden/>
          </w:rPr>
          <w:instrText xml:space="preserve"> PAGEREF _Toc181610507 \h </w:instrText>
        </w:r>
        <w:r w:rsidR="00C21AC0">
          <w:rPr>
            <w:noProof/>
            <w:webHidden/>
          </w:rPr>
        </w:r>
        <w:r w:rsidR="00C21AC0">
          <w:rPr>
            <w:noProof/>
            <w:webHidden/>
          </w:rPr>
          <w:fldChar w:fldCharType="separate"/>
        </w:r>
        <w:r w:rsidR="00A5579B">
          <w:rPr>
            <w:noProof/>
            <w:webHidden/>
          </w:rPr>
          <w:t>29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8" w:history="1">
        <w:r w:rsidR="00C21AC0" w:rsidRPr="003C2929">
          <w:rPr>
            <w:rStyle w:val="ab"/>
            <w:rFonts w:ascii="仿宋" w:eastAsia="仿宋" w:hAnsi="仿宋" w:cs="仿宋"/>
            <w:noProof/>
          </w:rPr>
          <w:t xml:space="preserve">24  </w:t>
        </w:r>
        <w:r w:rsidR="00C21AC0" w:rsidRPr="003C2929">
          <w:rPr>
            <w:rStyle w:val="ab"/>
            <w:rFonts w:ascii="仿宋" w:eastAsia="仿宋" w:hAnsi="仿宋" w:cs="仿宋" w:hint="eastAsia"/>
            <w:noProof/>
          </w:rPr>
          <w:t>造价工程师</w:t>
        </w:r>
        <w:r w:rsidR="00C21AC0">
          <w:rPr>
            <w:noProof/>
            <w:webHidden/>
          </w:rPr>
          <w:tab/>
        </w:r>
        <w:r w:rsidR="00C21AC0">
          <w:rPr>
            <w:noProof/>
            <w:webHidden/>
          </w:rPr>
          <w:fldChar w:fldCharType="begin"/>
        </w:r>
        <w:r w:rsidR="00C21AC0">
          <w:rPr>
            <w:noProof/>
            <w:webHidden/>
          </w:rPr>
          <w:instrText xml:space="preserve"> PAGEREF _Toc181610508 \h </w:instrText>
        </w:r>
        <w:r w:rsidR="00C21AC0">
          <w:rPr>
            <w:noProof/>
            <w:webHidden/>
          </w:rPr>
        </w:r>
        <w:r w:rsidR="00C21AC0">
          <w:rPr>
            <w:noProof/>
            <w:webHidden/>
          </w:rPr>
          <w:fldChar w:fldCharType="separate"/>
        </w:r>
        <w:r w:rsidR="00A5579B">
          <w:rPr>
            <w:noProof/>
            <w:webHidden/>
          </w:rPr>
          <w:t>31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09" w:history="1">
        <w:r w:rsidR="00C21AC0" w:rsidRPr="003C2929">
          <w:rPr>
            <w:rStyle w:val="ab"/>
            <w:rFonts w:ascii="仿宋" w:eastAsia="仿宋" w:hAnsi="仿宋" w:cs="仿宋"/>
            <w:noProof/>
          </w:rPr>
          <w:t xml:space="preserve">25  </w:t>
        </w:r>
        <w:r w:rsidR="00C21AC0" w:rsidRPr="003C2929">
          <w:rPr>
            <w:rStyle w:val="ab"/>
            <w:rFonts w:ascii="仿宋" w:eastAsia="仿宋" w:hAnsi="仿宋" w:cs="仿宋" w:hint="eastAsia"/>
            <w:noProof/>
          </w:rPr>
          <w:t>承包人代表</w:t>
        </w:r>
        <w:r w:rsidR="00C21AC0">
          <w:rPr>
            <w:noProof/>
            <w:webHidden/>
          </w:rPr>
          <w:tab/>
        </w:r>
        <w:r w:rsidR="00C21AC0">
          <w:rPr>
            <w:noProof/>
            <w:webHidden/>
          </w:rPr>
          <w:fldChar w:fldCharType="begin"/>
        </w:r>
        <w:r w:rsidR="00C21AC0">
          <w:rPr>
            <w:noProof/>
            <w:webHidden/>
          </w:rPr>
          <w:instrText xml:space="preserve"> PAGEREF _Toc181610509 \h </w:instrText>
        </w:r>
        <w:r w:rsidR="00C21AC0">
          <w:rPr>
            <w:noProof/>
            <w:webHidden/>
          </w:rPr>
        </w:r>
        <w:r w:rsidR="00C21AC0">
          <w:rPr>
            <w:noProof/>
            <w:webHidden/>
          </w:rPr>
          <w:fldChar w:fldCharType="separate"/>
        </w:r>
        <w:r w:rsidR="00A5579B">
          <w:rPr>
            <w:noProof/>
            <w:webHidden/>
          </w:rPr>
          <w:t>32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0" w:history="1">
        <w:r w:rsidR="00C21AC0" w:rsidRPr="003C2929">
          <w:rPr>
            <w:rStyle w:val="ab"/>
            <w:rFonts w:ascii="仿宋" w:eastAsia="仿宋" w:hAnsi="仿宋" w:cs="仿宋"/>
            <w:b/>
            <w:bCs/>
            <w:noProof/>
          </w:rPr>
          <w:t xml:space="preserve">26  </w:t>
        </w:r>
        <w:r w:rsidR="00C21AC0" w:rsidRPr="003C2929">
          <w:rPr>
            <w:rStyle w:val="ab"/>
            <w:rFonts w:ascii="仿宋" w:eastAsia="仿宋" w:hAnsi="仿宋" w:cs="仿宋" w:hint="eastAsia"/>
            <w:b/>
            <w:bCs/>
            <w:noProof/>
          </w:rPr>
          <w:t>指定分包人</w:t>
        </w:r>
        <w:r w:rsidR="00C21AC0">
          <w:rPr>
            <w:noProof/>
            <w:webHidden/>
          </w:rPr>
          <w:tab/>
        </w:r>
        <w:r w:rsidR="00C21AC0">
          <w:rPr>
            <w:noProof/>
            <w:webHidden/>
          </w:rPr>
          <w:fldChar w:fldCharType="begin"/>
        </w:r>
        <w:r w:rsidR="00C21AC0">
          <w:rPr>
            <w:noProof/>
            <w:webHidden/>
          </w:rPr>
          <w:instrText xml:space="preserve"> PAGEREF _Toc181610510 \h </w:instrText>
        </w:r>
        <w:r w:rsidR="00C21AC0">
          <w:rPr>
            <w:noProof/>
            <w:webHidden/>
          </w:rPr>
        </w:r>
        <w:r w:rsidR="00C21AC0">
          <w:rPr>
            <w:noProof/>
            <w:webHidden/>
          </w:rPr>
          <w:fldChar w:fldCharType="separate"/>
        </w:r>
        <w:r w:rsidR="00A5579B">
          <w:rPr>
            <w:noProof/>
            <w:webHidden/>
          </w:rPr>
          <w:t>33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1" w:history="1">
        <w:r w:rsidR="00C21AC0" w:rsidRPr="003C2929">
          <w:rPr>
            <w:rStyle w:val="ab"/>
            <w:rFonts w:ascii="仿宋" w:eastAsia="仿宋" w:hAnsi="仿宋" w:cs="仿宋"/>
            <w:b/>
            <w:bCs/>
            <w:noProof/>
          </w:rPr>
          <w:t xml:space="preserve">27  </w:t>
        </w:r>
        <w:r w:rsidR="00C21AC0" w:rsidRPr="003C2929">
          <w:rPr>
            <w:rStyle w:val="ab"/>
            <w:rFonts w:ascii="仿宋" w:eastAsia="仿宋" w:hAnsi="仿宋" w:cs="仿宋" w:hint="eastAsia"/>
            <w:b/>
            <w:bCs/>
            <w:noProof/>
          </w:rPr>
          <w:t>承包人劳务</w:t>
        </w:r>
        <w:r w:rsidR="00C21AC0">
          <w:rPr>
            <w:noProof/>
            <w:webHidden/>
          </w:rPr>
          <w:tab/>
        </w:r>
        <w:r w:rsidR="00C21AC0">
          <w:rPr>
            <w:noProof/>
            <w:webHidden/>
          </w:rPr>
          <w:fldChar w:fldCharType="begin"/>
        </w:r>
        <w:r w:rsidR="00C21AC0">
          <w:rPr>
            <w:noProof/>
            <w:webHidden/>
          </w:rPr>
          <w:instrText xml:space="preserve"> PAGEREF _Toc181610511 \h </w:instrText>
        </w:r>
        <w:r w:rsidR="00C21AC0">
          <w:rPr>
            <w:noProof/>
            <w:webHidden/>
          </w:rPr>
        </w:r>
        <w:r w:rsidR="00C21AC0">
          <w:rPr>
            <w:noProof/>
            <w:webHidden/>
          </w:rPr>
          <w:fldChar w:fldCharType="separate"/>
        </w:r>
        <w:r w:rsidR="00A5579B">
          <w:rPr>
            <w:noProof/>
            <w:webHidden/>
          </w:rPr>
          <w:t>33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12" w:history="1">
        <w:r w:rsidR="00C21AC0" w:rsidRPr="003C2929">
          <w:rPr>
            <w:rStyle w:val="ab"/>
            <w:rFonts w:ascii="仿宋" w:eastAsia="仿宋" w:cs="仿宋" w:hint="eastAsia"/>
            <w:noProof/>
          </w:rPr>
          <w:t>三、担保、保险与风险</w:t>
        </w:r>
        <w:r w:rsidR="00C21AC0">
          <w:rPr>
            <w:noProof/>
            <w:webHidden/>
          </w:rPr>
          <w:tab/>
        </w:r>
        <w:r w:rsidR="00C21AC0">
          <w:rPr>
            <w:noProof/>
            <w:webHidden/>
          </w:rPr>
          <w:fldChar w:fldCharType="begin"/>
        </w:r>
        <w:r w:rsidR="00C21AC0">
          <w:rPr>
            <w:noProof/>
            <w:webHidden/>
          </w:rPr>
          <w:instrText xml:space="preserve"> PAGEREF _Toc181610512 \h </w:instrText>
        </w:r>
        <w:r w:rsidR="00C21AC0">
          <w:rPr>
            <w:noProof/>
            <w:webHidden/>
          </w:rPr>
        </w:r>
        <w:r w:rsidR="00C21AC0">
          <w:rPr>
            <w:noProof/>
            <w:webHidden/>
          </w:rPr>
          <w:fldChar w:fldCharType="separate"/>
        </w:r>
        <w:r w:rsidR="00A5579B">
          <w:rPr>
            <w:noProof/>
            <w:webHidden/>
          </w:rPr>
          <w:t>36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3" w:history="1">
        <w:r w:rsidR="00C21AC0" w:rsidRPr="003C2929">
          <w:rPr>
            <w:rStyle w:val="ab"/>
            <w:rFonts w:ascii="仿宋" w:eastAsia="仿宋" w:hAnsi="仿宋" w:cs="仿宋"/>
            <w:b/>
            <w:bCs/>
            <w:noProof/>
          </w:rPr>
          <w:t xml:space="preserve">28  </w:t>
        </w:r>
        <w:r w:rsidR="00C21AC0" w:rsidRPr="003C2929">
          <w:rPr>
            <w:rStyle w:val="ab"/>
            <w:rFonts w:ascii="仿宋" w:eastAsia="仿宋" w:hAnsi="仿宋" w:cs="仿宋" w:hint="eastAsia"/>
            <w:b/>
            <w:bCs/>
            <w:noProof/>
          </w:rPr>
          <w:t>工程担保</w:t>
        </w:r>
        <w:r w:rsidR="00C21AC0">
          <w:rPr>
            <w:noProof/>
            <w:webHidden/>
          </w:rPr>
          <w:tab/>
        </w:r>
        <w:r w:rsidR="00C21AC0">
          <w:rPr>
            <w:noProof/>
            <w:webHidden/>
          </w:rPr>
          <w:fldChar w:fldCharType="begin"/>
        </w:r>
        <w:r w:rsidR="00C21AC0">
          <w:rPr>
            <w:noProof/>
            <w:webHidden/>
          </w:rPr>
          <w:instrText xml:space="preserve"> PAGEREF _Toc181610513 \h </w:instrText>
        </w:r>
        <w:r w:rsidR="00C21AC0">
          <w:rPr>
            <w:noProof/>
            <w:webHidden/>
          </w:rPr>
        </w:r>
        <w:r w:rsidR="00C21AC0">
          <w:rPr>
            <w:noProof/>
            <w:webHidden/>
          </w:rPr>
          <w:fldChar w:fldCharType="separate"/>
        </w:r>
        <w:r w:rsidR="00A5579B">
          <w:rPr>
            <w:noProof/>
            <w:webHidden/>
          </w:rPr>
          <w:t>36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4" w:history="1">
        <w:r w:rsidR="00C21AC0" w:rsidRPr="003C2929">
          <w:rPr>
            <w:rStyle w:val="ab"/>
            <w:rFonts w:ascii="仿宋" w:eastAsia="仿宋" w:hAnsi="仿宋" w:cs="仿宋"/>
            <w:b/>
            <w:bCs/>
            <w:noProof/>
          </w:rPr>
          <w:t xml:space="preserve">29  </w:t>
        </w:r>
        <w:r w:rsidR="00C21AC0" w:rsidRPr="003C2929">
          <w:rPr>
            <w:rStyle w:val="ab"/>
            <w:rFonts w:ascii="仿宋" w:eastAsia="仿宋" w:hAnsi="仿宋" w:cs="仿宋" w:hint="eastAsia"/>
            <w:b/>
            <w:bCs/>
            <w:noProof/>
          </w:rPr>
          <w:t>发包人风险</w:t>
        </w:r>
        <w:r w:rsidR="00C21AC0">
          <w:rPr>
            <w:noProof/>
            <w:webHidden/>
          </w:rPr>
          <w:tab/>
        </w:r>
        <w:r w:rsidR="00C21AC0">
          <w:rPr>
            <w:noProof/>
            <w:webHidden/>
          </w:rPr>
          <w:fldChar w:fldCharType="begin"/>
        </w:r>
        <w:r w:rsidR="00C21AC0">
          <w:rPr>
            <w:noProof/>
            <w:webHidden/>
          </w:rPr>
          <w:instrText xml:space="preserve"> PAGEREF _Toc181610514 \h </w:instrText>
        </w:r>
        <w:r w:rsidR="00C21AC0">
          <w:rPr>
            <w:noProof/>
            <w:webHidden/>
          </w:rPr>
        </w:r>
        <w:r w:rsidR="00C21AC0">
          <w:rPr>
            <w:noProof/>
            <w:webHidden/>
          </w:rPr>
          <w:fldChar w:fldCharType="separate"/>
        </w:r>
        <w:r w:rsidR="00A5579B">
          <w:rPr>
            <w:noProof/>
            <w:webHidden/>
          </w:rPr>
          <w:t>37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5" w:history="1">
        <w:r w:rsidR="00C21AC0" w:rsidRPr="003C2929">
          <w:rPr>
            <w:rStyle w:val="ab"/>
            <w:rFonts w:ascii="仿宋" w:eastAsia="仿宋" w:hAnsi="仿宋" w:cs="仿宋"/>
            <w:b/>
            <w:bCs/>
            <w:noProof/>
          </w:rPr>
          <w:t xml:space="preserve">30  </w:t>
        </w:r>
        <w:r w:rsidR="00C21AC0" w:rsidRPr="003C2929">
          <w:rPr>
            <w:rStyle w:val="ab"/>
            <w:rFonts w:ascii="仿宋" w:eastAsia="仿宋" w:hAnsi="仿宋" w:cs="仿宋" w:hint="eastAsia"/>
            <w:b/>
            <w:bCs/>
            <w:noProof/>
          </w:rPr>
          <w:t>承包人风险</w:t>
        </w:r>
        <w:r w:rsidR="00C21AC0">
          <w:rPr>
            <w:noProof/>
            <w:webHidden/>
          </w:rPr>
          <w:tab/>
        </w:r>
        <w:r w:rsidR="00C21AC0">
          <w:rPr>
            <w:noProof/>
            <w:webHidden/>
          </w:rPr>
          <w:fldChar w:fldCharType="begin"/>
        </w:r>
        <w:r w:rsidR="00C21AC0">
          <w:rPr>
            <w:noProof/>
            <w:webHidden/>
          </w:rPr>
          <w:instrText xml:space="preserve"> PAGEREF _Toc181610515 \h </w:instrText>
        </w:r>
        <w:r w:rsidR="00C21AC0">
          <w:rPr>
            <w:noProof/>
            <w:webHidden/>
          </w:rPr>
        </w:r>
        <w:r w:rsidR="00C21AC0">
          <w:rPr>
            <w:noProof/>
            <w:webHidden/>
          </w:rPr>
          <w:fldChar w:fldCharType="separate"/>
        </w:r>
        <w:r w:rsidR="00A5579B">
          <w:rPr>
            <w:noProof/>
            <w:webHidden/>
          </w:rPr>
          <w:t>37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6" w:history="1">
        <w:r w:rsidR="00C21AC0" w:rsidRPr="003C2929">
          <w:rPr>
            <w:rStyle w:val="ab"/>
            <w:rFonts w:ascii="仿宋" w:eastAsia="仿宋" w:hAnsi="仿宋" w:cs="仿宋"/>
            <w:b/>
            <w:bCs/>
            <w:noProof/>
          </w:rPr>
          <w:t xml:space="preserve">31  </w:t>
        </w:r>
        <w:r w:rsidR="00C21AC0" w:rsidRPr="003C2929">
          <w:rPr>
            <w:rStyle w:val="ab"/>
            <w:rFonts w:ascii="仿宋" w:eastAsia="仿宋" w:hAnsi="仿宋" w:cs="仿宋" w:hint="eastAsia"/>
            <w:b/>
            <w:bCs/>
            <w:noProof/>
          </w:rPr>
          <w:t>不可抗力</w:t>
        </w:r>
        <w:r w:rsidR="00C21AC0">
          <w:rPr>
            <w:noProof/>
            <w:webHidden/>
          </w:rPr>
          <w:tab/>
        </w:r>
        <w:r w:rsidR="00C21AC0">
          <w:rPr>
            <w:noProof/>
            <w:webHidden/>
          </w:rPr>
          <w:fldChar w:fldCharType="begin"/>
        </w:r>
        <w:r w:rsidR="00C21AC0">
          <w:rPr>
            <w:noProof/>
            <w:webHidden/>
          </w:rPr>
          <w:instrText xml:space="preserve"> PAGEREF _Toc181610516 \h </w:instrText>
        </w:r>
        <w:r w:rsidR="00C21AC0">
          <w:rPr>
            <w:noProof/>
            <w:webHidden/>
          </w:rPr>
        </w:r>
        <w:r w:rsidR="00C21AC0">
          <w:rPr>
            <w:noProof/>
            <w:webHidden/>
          </w:rPr>
          <w:fldChar w:fldCharType="separate"/>
        </w:r>
        <w:r w:rsidR="00A5579B">
          <w:rPr>
            <w:noProof/>
            <w:webHidden/>
          </w:rPr>
          <w:t>38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7" w:history="1">
        <w:r w:rsidR="00C21AC0" w:rsidRPr="003C2929">
          <w:rPr>
            <w:rStyle w:val="ab"/>
            <w:rFonts w:ascii="仿宋" w:eastAsia="仿宋" w:hAnsi="仿宋" w:cs="仿宋"/>
            <w:b/>
            <w:bCs/>
            <w:noProof/>
          </w:rPr>
          <w:t xml:space="preserve">32  </w:t>
        </w:r>
        <w:r w:rsidR="00C21AC0" w:rsidRPr="003C2929">
          <w:rPr>
            <w:rStyle w:val="ab"/>
            <w:rFonts w:ascii="仿宋" w:eastAsia="仿宋" w:hAnsi="仿宋" w:cs="仿宋" w:hint="eastAsia"/>
            <w:b/>
            <w:bCs/>
            <w:noProof/>
          </w:rPr>
          <w:t>保险</w:t>
        </w:r>
        <w:r w:rsidR="00C21AC0">
          <w:rPr>
            <w:noProof/>
            <w:webHidden/>
          </w:rPr>
          <w:tab/>
        </w:r>
        <w:r w:rsidR="00C21AC0">
          <w:rPr>
            <w:noProof/>
            <w:webHidden/>
          </w:rPr>
          <w:fldChar w:fldCharType="begin"/>
        </w:r>
        <w:r w:rsidR="00C21AC0">
          <w:rPr>
            <w:noProof/>
            <w:webHidden/>
          </w:rPr>
          <w:instrText xml:space="preserve"> PAGEREF _Toc181610517 \h </w:instrText>
        </w:r>
        <w:r w:rsidR="00C21AC0">
          <w:rPr>
            <w:noProof/>
            <w:webHidden/>
          </w:rPr>
        </w:r>
        <w:r w:rsidR="00C21AC0">
          <w:rPr>
            <w:noProof/>
            <w:webHidden/>
          </w:rPr>
          <w:fldChar w:fldCharType="separate"/>
        </w:r>
        <w:r w:rsidR="00A5579B">
          <w:rPr>
            <w:noProof/>
            <w:webHidden/>
          </w:rPr>
          <w:t>39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18" w:history="1">
        <w:r w:rsidR="00C21AC0" w:rsidRPr="003C2929">
          <w:rPr>
            <w:rStyle w:val="ab"/>
            <w:rFonts w:ascii="仿宋" w:eastAsia="仿宋" w:cs="仿宋" w:hint="eastAsia"/>
            <w:noProof/>
          </w:rPr>
          <w:t>四、工</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期</w:t>
        </w:r>
        <w:r w:rsidR="00C21AC0">
          <w:rPr>
            <w:noProof/>
            <w:webHidden/>
          </w:rPr>
          <w:tab/>
        </w:r>
        <w:r w:rsidR="00C21AC0">
          <w:rPr>
            <w:noProof/>
            <w:webHidden/>
          </w:rPr>
          <w:fldChar w:fldCharType="begin"/>
        </w:r>
        <w:r w:rsidR="00C21AC0">
          <w:rPr>
            <w:noProof/>
            <w:webHidden/>
          </w:rPr>
          <w:instrText xml:space="preserve"> PAGEREF _Toc181610518 \h </w:instrText>
        </w:r>
        <w:r w:rsidR="00C21AC0">
          <w:rPr>
            <w:noProof/>
            <w:webHidden/>
          </w:rPr>
        </w:r>
        <w:r w:rsidR="00C21AC0">
          <w:rPr>
            <w:noProof/>
            <w:webHidden/>
          </w:rPr>
          <w:fldChar w:fldCharType="separate"/>
        </w:r>
        <w:r w:rsidR="00A5579B">
          <w:rPr>
            <w:noProof/>
            <w:webHidden/>
          </w:rPr>
          <w:t>41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19" w:history="1">
        <w:r w:rsidR="00C21AC0" w:rsidRPr="003C2929">
          <w:rPr>
            <w:rStyle w:val="ab"/>
            <w:rFonts w:ascii="仿宋" w:eastAsia="仿宋" w:hAnsi="仿宋" w:cs="仿宋"/>
            <w:b/>
            <w:bCs/>
            <w:noProof/>
          </w:rPr>
          <w:t xml:space="preserve">33  </w:t>
        </w:r>
        <w:r w:rsidR="00C21AC0" w:rsidRPr="003C2929">
          <w:rPr>
            <w:rStyle w:val="ab"/>
            <w:rFonts w:ascii="仿宋" w:eastAsia="仿宋" w:hAnsi="仿宋" w:cs="仿宋" w:hint="eastAsia"/>
            <w:b/>
            <w:bCs/>
            <w:noProof/>
          </w:rPr>
          <w:t>进度计划和报告</w:t>
        </w:r>
        <w:r w:rsidR="00C21AC0">
          <w:rPr>
            <w:noProof/>
            <w:webHidden/>
          </w:rPr>
          <w:tab/>
        </w:r>
        <w:r w:rsidR="00C21AC0">
          <w:rPr>
            <w:noProof/>
            <w:webHidden/>
          </w:rPr>
          <w:fldChar w:fldCharType="begin"/>
        </w:r>
        <w:r w:rsidR="00C21AC0">
          <w:rPr>
            <w:noProof/>
            <w:webHidden/>
          </w:rPr>
          <w:instrText xml:space="preserve"> PAGEREF _Toc181610519 \h </w:instrText>
        </w:r>
        <w:r w:rsidR="00C21AC0">
          <w:rPr>
            <w:noProof/>
            <w:webHidden/>
          </w:rPr>
        </w:r>
        <w:r w:rsidR="00C21AC0">
          <w:rPr>
            <w:noProof/>
            <w:webHidden/>
          </w:rPr>
          <w:fldChar w:fldCharType="separate"/>
        </w:r>
        <w:r w:rsidR="00A5579B">
          <w:rPr>
            <w:noProof/>
            <w:webHidden/>
          </w:rPr>
          <w:t>41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0" w:history="1">
        <w:r w:rsidR="00C21AC0" w:rsidRPr="003C2929">
          <w:rPr>
            <w:rStyle w:val="ab"/>
            <w:rFonts w:ascii="仿宋" w:eastAsia="仿宋" w:hAnsi="仿宋" w:cs="仿宋"/>
            <w:b/>
            <w:bCs/>
            <w:noProof/>
          </w:rPr>
          <w:t xml:space="preserve">34  </w:t>
        </w:r>
        <w:r w:rsidR="00C21AC0" w:rsidRPr="003C2929">
          <w:rPr>
            <w:rStyle w:val="ab"/>
            <w:rFonts w:ascii="仿宋" w:eastAsia="仿宋" w:hAnsi="仿宋" w:cs="仿宋" w:hint="eastAsia"/>
            <w:b/>
            <w:bCs/>
            <w:noProof/>
          </w:rPr>
          <w:t>开工</w:t>
        </w:r>
        <w:r w:rsidR="00C21AC0">
          <w:rPr>
            <w:noProof/>
            <w:webHidden/>
          </w:rPr>
          <w:tab/>
        </w:r>
        <w:r w:rsidR="00C21AC0">
          <w:rPr>
            <w:noProof/>
            <w:webHidden/>
          </w:rPr>
          <w:fldChar w:fldCharType="begin"/>
        </w:r>
        <w:r w:rsidR="00C21AC0">
          <w:rPr>
            <w:noProof/>
            <w:webHidden/>
          </w:rPr>
          <w:instrText xml:space="preserve"> PAGEREF _Toc181610520 \h </w:instrText>
        </w:r>
        <w:r w:rsidR="00C21AC0">
          <w:rPr>
            <w:noProof/>
            <w:webHidden/>
          </w:rPr>
        </w:r>
        <w:r w:rsidR="00C21AC0">
          <w:rPr>
            <w:noProof/>
            <w:webHidden/>
          </w:rPr>
          <w:fldChar w:fldCharType="separate"/>
        </w:r>
        <w:r w:rsidR="00A5579B">
          <w:rPr>
            <w:noProof/>
            <w:webHidden/>
          </w:rPr>
          <w:t>41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1" w:history="1">
        <w:r w:rsidR="00C21AC0" w:rsidRPr="003C2929">
          <w:rPr>
            <w:rStyle w:val="ab"/>
            <w:rFonts w:ascii="仿宋" w:eastAsia="仿宋" w:hAnsi="仿宋" w:cs="仿宋"/>
            <w:b/>
            <w:bCs/>
            <w:noProof/>
          </w:rPr>
          <w:t xml:space="preserve">35  </w:t>
        </w:r>
        <w:r w:rsidR="00C21AC0" w:rsidRPr="003C2929">
          <w:rPr>
            <w:rStyle w:val="ab"/>
            <w:rFonts w:ascii="仿宋" w:eastAsia="仿宋" w:hAnsi="仿宋" w:cs="仿宋" w:hint="eastAsia"/>
            <w:b/>
            <w:bCs/>
            <w:noProof/>
          </w:rPr>
          <w:t>暂停施工和复工</w:t>
        </w:r>
        <w:r w:rsidR="00C21AC0">
          <w:rPr>
            <w:noProof/>
            <w:webHidden/>
          </w:rPr>
          <w:tab/>
        </w:r>
        <w:r w:rsidR="00C21AC0">
          <w:rPr>
            <w:noProof/>
            <w:webHidden/>
          </w:rPr>
          <w:fldChar w:fldCharType="begin"/>
        </w:r>
        <w:r w:rsidR="00C21AC0">
          <w:rPr>
            <w:noProof/>
            <w:webHidden/>
          </w:rPr>
          <w:instrText xml:space="preserve"> PAGEREF _Toc181610521 \h </w:instrText>
        </w:r>
        <w:r w:rsidR="00C21AC0">
          <w:rPr>
            <w:noProof/>
            <w:webHidden/>
          </w:rPr>
        </w:r>
        <w:r w:rsidR="00C21AC0">
          <w:rPr>
            <w:noProof/>
            <w:webHidden/>
          </w:rPr>
          <w:fldChar w:fldCharType="separate"/>
        </w:r>
        <w:r w:rsidR="00A5579B">
          <w:rPr>
            <w:noProof/>
            <w:webHidden/>
          </w:rPr>
          <w:t>42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2" w:history="1">
        <w:r w:rsidR="00C21AC0" w:rsidRPr="003C2929">
          <w:rPr>
            <w:rStyle w:val="ab"/>
            <w:rFonts w:ascii="仿宋" w:eastAsia="仿宋" w:hAnsi="仿宋" w:cs="仿宋"/>
            <w:b/>
            <w:bCs/>
            <w:noProof/>
          </w:rPr>
          <w:t xml:space="preserve">36  </w:t>
        </w:r>
        <w:r w:rsidR="00C21AC0" w:rsidRPr="003C2929">
          <w:rPr>
            <w:rStyle w:val="ab"/>
            <w:rFonts w:ascii="仿宋" w:eastAsia="仿宋" w:hAnsi="仿宋" w:cs="仿宋" w:hint="eastAsia"/>
            <w:b/>
            <w:bCs/>
            <w:noProof/>
          </w:rPr>
          <w:t>工期和工期延误</w:t>
        </w:r>
        <w:r w:rsidR="00C21AC0">
          <w:rPr>
            <w:noProof/>
            <w:webHidden/>
          </w:rPr>
          <w:tab/>
        </w:r>
        <w:r w:rsidR="00C21AC0">
          <w:rPr>
            <w:noProof/>
            <w:webHidden/>
          </w:rPr>
          <w:fldChar w:fldCharType="begin"/>
        </w:r>
        <w:r w:rsidR="00C21AC0">
          <w:rPr>
            <w:noProof/>
            <w:webHidden/>
          </w:rPr>
          <w:instrText xml:space="preserve"> PAGEREF _Toc181610522 \h </w:instrText>
        </w:r>
        <w:r w:rsidR="00C21AC0">
          <w:rPr>
            <w:noProof/>
            <w:webHidden/>
          </w:rPr>
        </w:r>
        <w:r w:rsidR="00C21AC0">
          <w:rPr>
            <w:noProof/>
            <w:webHidden/>
          </w:rPr>
          <w:fldChar w:fldCharType="separate"/>
        </w:r>
        <w:r w:rsidR="00A5579B">
          <w:rPr>
            <w:noProof/>
            <w:webHidden/>
          </w:rPr>
          <w:t>44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3" w:history="1">
        <w:r w:rsidR="00C21AC0" w:rsidRPr="003C2929">
          <w:rPr>
            <w:rStyle w:val="ab"/>
            <w:rFonts w:ascii="仿宋" w:eastAsia="仿宋" w:hAnsi="仿宋" w:cs="仿宋"/>
            <w:b/>
            <w:bCs/>
            <w:noProof/>
          </w:rPr>
          <w:t xml:space="preserve">37  </w:t>
        </w:r>
        <w:r w:rsidR="00C21AC0" w:rsidRPr="003C2929">
          <w:rPr>
            <w:rStyle w:val="ab"/>
            <w:rFonts w:ascii="仿宋" w:eastAsia="仿宋" w:hAnsi="仿宋" w:cs="仿宋" w:hint="eastAsia"/>
            <w:b/>
            <w:bCs/>
            <w:noProof/>
          </w:rPr>
          <w:t>加快进度</w:t>
        </w:r>
        <w:r w:rsidR="00C21AC0">
          <w:rPr>
            <w:noProof/>
            <w:webHidden/>
          </w:rPr>
          <w:tab/>
        </w:r>
        <w:r w:rsidR="00C21AC0">
          <w:rPr>
            <w:noProof/>
            <w:webHidden/>
          </w:rPr>
          <w:fldChar w:fldCharType="begin"/>
        </w:r>
        <w:r w:rsidR="00C21AC0">
          <w:rPr>
            <w:noProof/>
            <w:webHidden/>
          </w:rPr>
          <w:instrText xml:space="preserve"> PAGEREF _Toc181610523 \h </w:instrText>
        </w:r>
        <w:r w:rsidR="00C21AC0">
          <w:rPr>
            <w:noProof/>
            <w:webHidden/>
          </w:rPr>
        </w:r>
        <w:r w:rsidR="00C21AC0">
          <w:rPr>
            <w:noProof/>
            <w:webHidden/>
          </w:rPr>
          <w:fldChar w:fldCharType="separate"/>
        </w:r>
        <w:r w:rsidR="00A5579B">
          <w:rPr>
            <w:noProof/>
            <w:webHidden/>
          </w:rPr>
          <w:t>46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4" w:history="1">
        <w:r w:rsidR="00C21AC0" w:rsidRPr="003C2929">
          <w:rPr>
            <w:rStyle w:val="ab"/>
            <w:rFonts w:ascii="仿宋" w:eastAsia="仿宋" w:hAnsi="仿宋" w:cs="仿宋"/>
            <w:b/>
            <w:bCs/>
            <w:noProof/>
          </w:rPr>
          <w:t xml:space="preserve">38  </w:t>
        </w:r>
        <w:r w:rsidR="00C21AC0" w:rsidRPr="003C2929">
          <w:rPr>
            <w:rStyle w:val="ab"/>
            <w:rFonts w:ascii="仿宋" w:eastAsia="仿宋" w:hAnsi="仿宋" w:cs="仿宋" w:hint="eastAsia"/>
            <w:b/>
            <w:bCs/>
            <w:noProof/>
          </w:rPr>
          <w:t>竣工日期</w:t>
        </w:r>
        <w:r w:rsidR="00C21AC0">
          <w:rPr>
            <w:noProof/>
            <w:webHidden/>
          </w:rPr>
          <w:tab/>
        </w:r>
        <w:r w:rsidR="00C21AC0">
          <w:rPr>
            <w:noProof/>
            <w:webHidden/>
          </w:rPr>
          <w:fldChar w:fldCharType="begin"/>
        </w:r>
        <w:r w:rsidR="00C21AC0">
          <w:rPr>
            <w:noProof/>
            <w:webHidden/>
          </w:rPr>
          <w:instrText xml:space="preserve"> PAGEREF _Toc181610524 \h </w:instrText>
        </w:r>
        <w:r w:rsidR="00C21AC0">
          <w:rPr>
            <w:noProof/>
            <w:webHidden/>
          </w:rPr>
        </w:r>
        <w:r w:rsidR="00C21AC0">
          <w:rPr>
            <w:noProof/>
            <w:webHidden/>
          </w:rPr>
          <w:fldChar w:fldCharType="separate"/>
        </w:r>
        <w:r w:rsidR="00A5579B">
          <w:rPr>
            <w:noProof/>
            <w:webHidden/>
          </w:rPr>
          <w:t>46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5" w:history="1">
        <w:r w:rsidR="00C21AC0" w:rsidRPr="003C2929">
          <w:rPr>
            <w:rStyle w:val="ab"/>
            <w:rFonts w:ascii="仿宋" w:eastAsia="仿宋" w:hAnsi="仿宋" w:cs="仿宋"/>
            <w:b/>
            <w:bCs/>
            <w:noProof/>
          </w:rPr>
          <w:t xml:space="preserve">39  </w:t>
        </w:r>
        <w:r w:rsidR="00C21AC0" w:rsidRPr="003C2929">
          <w:rPr>
            <w:rStyle w:val="ab"/>
            <w:rFonts w:ascii="仿宋" w:eastAsia="仿宋" w:hAnsi="仿宋" w:cs="仿宋" w:hint="eastAsia"/>
            <w:b/>
            <w:bCs/>
            <w:noProof/>
          </w:rPr>
          <w:t>提前竣工</w:t>
        </w:r>
        <w:r w:rsidR="00C21AC0">
          <w:rPr>
            <w:noProof/>
            <w:webHidden/>
          </w:rPr>
          <w:tab/>
        </w:r>
        <w:r w:rsidR="00C21AC0">
          <w:rPr>
            <w:noProof/>
            <w:webHidden/>
          </w:rPr>
          <w:fldChar w:fldCharType="begin"/>
        </w:r>
        <w:r w:rsidR="00C21AC0">
          <w:rPr>
            <w:noProof/>
            <w:webHidden/>
          </w:rPr>
          <w:instrText xml:space="preserve"> PAGEREF _Toc181610525 \h </w:instrText>
        </w:r>
        <w:r w:rsidR="00C21AC0">
          <w:rPr>
            <w:noProof/>
            <w:webHidden/>
          </w:rPr>
        </w:r>
        <w:r w:rsidR="00C21AC0">
          <w:rPr>
            <w:noProof/>
            <w:webHidden/>
          </w:rPr>
          <w:fldChar w:fldCharType="separate"/>
        </w:r>
        <w:r w:rsidR="00A5579B">
          <w:rPr>
            <w:noProof/>
            <w:webHidden/>
          </w:rPr>
          <w:t>47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6" w:history="1">
        <w:r w:rsidR="00C21AC0" w:rsidRPr="003C2929">
          <w:rPr>
            <w:rStyle w:val="ab"/>
            <w:rFonts w:ascii="仿宋" w:eastAsia="仿宋" w:hAnsi="仿宋" w:cs="仿宋"/>
            <w:b/>
            <w:bCs/>
            <w:noProof/>
          </w:rPr>
          <w:t xml:space="preserve">40  </w:t>
        </w:r>
        <w:r w:rsidR="00C21AC0" w:rsidRPr="003C2929">
          <w:rPr>
            <w:rStyle w:val="ab"/>
            <w:rFonts w:ascii="仿宋" w:eastAsia="仿宋" w:hAnsi="仿宋" w:cs="仿宋" w:hint="eastAsia"/>
            <w:b/>
            <w:bCs/>
            <w:noProof/>
          </w:rPr>
          <w:t>误期赔偿</w:t>
        </w:r>
        <w:r w:rsidR="00C21AC0">
          <w:rPr>
            <w:noProof/>
            <w:webHidden/>
          </w:rPr>
          <w:tab/>
        </w:r>
        <w:r w:rsidR="00C21AC0">
          <w:rPr>
            <w:noProof/>
            <w:webHidden/>
          </w:rPr>
          <w:fldChar w:fldCharType="begin"/>
        </w:r>
        <w:r w:rsidR="00C21AC0">
          <w:rPr>
            <w:noProof/>
            <w:webHidden/>
          </w:rPr>
          <w:instrText xml:space="preserve"> PAGEREF _Toc181610526 \h </w:instrText>
        </w:r>
        <w:r w:rsidR="00C21AC0">
          <w:rPr>
            <w:noProof/>
            <w:webHidden/>
          </w:rPr>
        </w:r>
        <w:r w:rsidR="00C21AC0">
          <w:rPr>
            <w:noProof/>
            <w:webHidden/>
          </w:rPr>
          <w:fldChar w:fldCharType="separate"/>
        </w:r>
        <w:r w:rsidR="00A5579B">
          <w:rPr>
            <w:noProof/>
            <w:webHidden/>
          </w:rPr>
          <w:t>47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27" w:history="1">
        <w:r w:rsidR="00C21AC0" w:rsidRPr="003C2929">
          <w:rPr>
            <w:rStyle w:val="ab"/>
            <w:rFonts w:ascii="仿宋" w:eastAsia="仿宋" w:cs="仿宋" w:hint="eastAsia"/>
            <w:noProof/>
          </w:rPr>
          <w:t>五、质量与安全</w:t>
        </w:r>
        <w:r w:rsidR="00C21AC0">
          <w:rPr>
            <w:noProof/>
            <w:webHidden/>
          </w:rPr>
          <w:tab/>
        </w:r>
        <w:r w:rsidR="00C21AC0">
          <w:rPr>
            <w:noProof/>
            <w:webHidden/>
          </w:rPr>
          <w:fldChar w:fldCharType="begin"/>
        </w:r>
        <w:r w:rsidR="00C21AC0">
          <w:rPr>
            <w:noProof/>
            <w:webHidden/>
          </w:rPr>
          <w:instrText xml:space="preserve"> PAGEREF _Toc181610527 \h </w:instrText>
        </w:r>
        <w:r w:rsidR="00C21AC0">
          <w:rPr>
            <w:noProof/>
            <w:webHidden/>
          </w:rPr>
        </w:r>
        <w:r w:rsidR="00C21AC0">
          <w:rPr>
            <w:noProof/>
            <w:webHidden/>
          </w:rPr>
          <w:fldChar w:fldCharType="separate"/>
        </w:r>
        <w:r w:rsidR="00A5579B">
          <w:rPr>
            <w:noProof/>
            <w:webHidden/>
          </w:rPr>
          <w:t>48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8"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41  </w:t>
        </w:r>
        <w:r w:rsidR="00C21AC0" w:rsidRPr="003C2929">
          <w:rPr>
            <w:rStyle w:val="ab"/>
            <w:rFonts w:ascii="仿宋" w:eastAsia="仿宋" w:hAnsi="仿宋" w:cs="仿宋" w:hint="eastAsia"/>
            <w:b/>
            <w:bCs/>
            <w:noProof/>
          </w:rPr>
          <w:t>质量与安全管理</w:t>
        </w:r>
        <w:r w:rsidR="00C21AC0">
          <w:rPr>
            <w:noProof/>
            <w:webHidden/>
          </w:rPr>
          <w:tab/>
        </w:r>
        <w:r w:rsidR="00C21AC0">
          <w:rPr>
            <w:noProof/>
            <w:webHidden/>
          </w:rPr>
          <w:fldChar w:fldCharType="begin"/>
        </w:r>
        <w:r w:rsidR="00C21AC0">
          <w:rPr>
            <w:noProof/>
            <w:webHidden/>
          </w:rPr>
          <w:instrText xml:space="preserve"> PAGEREF _Toc181610528 \h </w:instrText>
        </w:r>
        <w:r w:rsidR="00C21AC0">
          <w:rPr>
            <w:noProof/>
            <w:webHidden/>
          </w:rPr>
        </w:r>
        <w:r w:rsidR="00C21AC0">
          <w:rPr>
            <w:noProof/>
            <w:webHidden/>
          </w:rPr>
          <w:fldChar w:fldCharType="separate"/>
        </w:r>
        <w:r w:rsidR="00A5579B">
          <w:rPr>
            <w:noProof/>
            <w:webHidden/>
          </w:rPr>
          <w:t>48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29"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42  </w:t>
        </w:r>
        <w:r w:rsidR="00C21AC0" w:rsidRPr="003C2929">
          <w:rPr>
            <w:rStyle w:val="ab"/>
            <w:rFonts w:ascii="仿宋" w:eastAsia="仿宋" w:hAnsi="仿宋" w:cs="仿宋" w:hint="eastAsia"/>
            <w:b/>
            <w:bCs/>
            <w:noProof/>
          </w:rPr>
          <w:t>质量标准</w:t>
        </w:r>
        <w:r w:rsidR="00C21AC0">
          <w:rPr>
            <w:noProof/>
            <w:webHidden/>
          </w:rPr>
          <w:tab/>
        </w:r>
        <w:r w:rsidR="00C21AC0">
          <w:rPr>
            <w:noProof/>
            <w:webHidden/>
          </w:rPr>
          <w:fldChar w:fldCharType="begin"/>
        </w:r>
        <w:r w:rsidR="00C21AC0">
          <w:rPr>
            <w:noProof/>
            <w:webHidden/>
          </w:rPr>
          <w:instrText xml:space="preserve"> PAGEREF _Toc181610529 \h </w:instrText>
        </w:r>
        <w:r w:rsidR="00C21AC0">
          <w:rPr>
            <w:noProof/>
            <w:webHidden/>
          </w:rPr>
        </w:r>
        <w:r w:rsidR="00C21AC0">
          <w:rPr>
            <w:noProof/>
            <w:webHidden/>
          </w:rPr>
          <w:fldChar w:fldCharType="separate"/>
        </w:r>
        <w:r w:rsidR="00A5579B">
          <w:rPr>
            <w:noProof/>
            <w:webHidden/>
          </w:rPr>
          <w:t>49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0" w:history="1">
        <w:r w:rsidR="00C21AC0" w:rsidRPr="003C2929">
          <w:rPr>
            <w:rStyle w:val="ab"/>
            <w:rFonts w:ascii="仿宋" w:eastAsia="仿宋" w:hAnsi="仿宋" w:cs="仿宋" w:hint="eastAsia"/>
            <w:noProof/>
          </w:rPr>
          <w:t>★</w:t>
        </w:r>
        <w:r w:rsidR="00C21AC0" w:rsidRPr="003C2929">
          <w:rPr>
            <w:rStyle w:val="ab"/>
            <w:rFonts w:ascii="仿宋" w:eastAsia="仿宋" w:hAnsi="仿宋" w:cs="仿宋"/>
            <w:noProof/>
          </w:rPr>
          <w:t xml:space="preserve">43  </w:t>
        </w:r>
        <w:r w:rsidR="00C21AC0" w:rsidRPr="003C2929">
          <w:rPr>
            <w:rStyle w:val="ab"/>
            <w:rFonts w:ascii="仿宋" w:eastAsia="仿宋" w:hAnsi="仿宋" w:cs="仿宋" w:hint="eastAsia"/>
            <w:noProof/>
          </w:rPr>
          <w:t>工程质量创优</w:t>
        </w:r>
        <w:r w:rsidR="00C21AC0">
          <w:rPr>
            <w:noProof/>
            <w:webHidden/>
          </w:rPr>
          <w:tab/>
        </w:r>
        <w:r w:rsidR="00C21AC0">
          <w:rPr>
            <w:noProof/>
            <w:webHidden/>
          </w:rPr>
          <w:fldChar w:fldCharType="begin"/>
        </w:r>
        <w:r w:rsidR="00C21AC0">
          <w:rPr>
            <w:noProof/>
            <w:webHidden/>
          </w:rPr>
          <w:instrText xml:space="preserve"> PAGEREF _Toc181610530 \h </w:instrText>
        </w:r>
        <w:r w:rsidR="00C21AC0">
          <w:rPr>
            <w:noProof/>
            <w:webHidden/>
          </w:rPr>
        </w:r>
        <w:r w:rsidR="00C21AC0">
          <w:rPr>
            <w:noProof/>
            <w:webHidden/>
          </w:rPr>
          <w:fldChar w:fldCharType="separate"/>
        </w:r>
        <w:r w:rsidR="00A5579B">
          <w:rPr>
            <w:noProof/>
            <w:webHidden/>
          </w:rPr>
          <w:t>50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1" w:history="1">
        <w:r w:rsidR="00C21AC0" w:rsidRPr="003C2929">
          <w:rPr>
            <w:rStyle w:val="ab"/>
            <w:rFonts w:ascii="仿宋" w:eastAsia="仿宋" w:hAnsi="仿宋" w:cs="仿宋"/>
            <w:b/>
            <w:bCs/>
            <w:noProof/>
          </w:rPr>
          <w:t xml:space="preserve">44  </w:t>
        </w:r>
        <w:r w:rsidR="00C21AC0" w:rsidRPr="003C2929">
          <w:rPr>
            <w:rStyle w:val="ab"/>
            <w:rFonts w:ascii="仿宋" w:eastAsia="仿宋" w:hAnsi="仿宋" w:cs="仿宋" w:hint="eastAsia"/>
            <w:b/>
            <w:bCs/>
            <w:noProof/>
          </w:rPr>
          <w:t>工程的照管</w:t>
        </w:r>
        <w:r w:rsidR="00C21AC0">
          <w:rPr>
            <w:noProof/>
            <w:webHidden/>
          </w:rPr>
          <w:tab/>
        </w:r>
        <w:r w:rsidR="00C21AC0">
          <w:rPr>
            <w:noProof/>
            <w:webHidden/>
          </w:rPr>
          <w:fldChar w:fldCharType="begin"/>
        </w:r>
        <w:r w:rsidR="00C21AC0">
          <w:rPr>
            <w:noProof/>
            <w:webHidden/>
          </w:rPr>
          <w:instrText xml:space="preserve"> PAGEREF _Toc181610531 \h </w:instrText>
        </w:r>
        <w:r w:rsidR="00C21AC0">
          <w:rPr>
            <w:noProof/>
            <w:webHidden/>
          </w:rPr>
        </w:r>
        <w:r w:rsidR="00C21AC0">
          <w:rPr>
            <w:noProof/>
            <w:webHidden/>
          </w:rPr>
          <w:fldChar w:fldCharType="separate"/>
        </w:r>
        <w:r w:rsidR="00A5579B">
          <w:rPr>
            <w:noProof/>
            <w:webHidden/>
          </w:rPr>
          <w:t>50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2"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45  </w:t>
        </w:r>
        <w:r w:rsidR="00C21AC0" w:rsidRPr="003C2929">
          <w:rPr>
            <w:rStyle w:val="ab"/>
            <w:rFonts w:ascii="仿宋" w:eastAsia="仿宋" w:hAnsi="仿宋" w:cs="仿宋" w:hint="eastAsia"/>
            <w:b/>
            <w:bCs/>
            <w:noProof/>
          </w:rPr>
          <w:t>绿色施工安全防护</w:t>
        </w:r>
        <w:r w:rsidR="00C21AC0">
          <w:rPr>
            <w:noProof/>
            <w:webHidden/>
          </w:rPr>
          <w:tab/>
        </w:r>
        <w:r w:rsidR="00C21AC0">
          <w:rPr>
            <w:noProof/>
            <w:webHidden/>
          </w:rPr>
          <w:fldChar w:fldCharType="begin"/>
        </w:r>
        <w:r w:rsidR="00C21AC0">
          <w:rPr>
            <w:noProof/>
            <w:webHidden/>
          </w:rPr>
          <w:instrText xml:space="preserve"> PAGEREF _Toc181610532 \h </w:instrText>
        </w:r>
        <w:r w:rsidR="00C21AC0">
          <w:rPr>
            <w:noProof/>
            <w:webHidden/>
          </w:rPr>
        </w:r>
        <w:r w:rsidR="00C21AC0">
          <w:rPr>
            <w:noProof/>
            <w:webHidden/>
          </w:rPr>
          <w:fldChar w:fldCharType="separate"/>
        </w:r>
        <w:r w:rsidR="00A5579B">
          <w:rPr>
            <w:noProof/>
            <w:webHidden/>
          </w:rPr>
          <w:t>51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3" w:history="1">
        <w:r w:rsidR="00C21AC0" w:rsidRPr="003C2929">
          <w:rPr>
            <w:rStyle w:val="ab"/>
            <w:rFonts w:ascii="仿宋" w:eastAsia="仿宋" w:hAnsi="仿宋" w:cs="仿宋"/>
            <w:b/>
            <w:bCs/>
            <w:noProof/>
          </w:rPr>
          <w:t xml:space="preserve">46  </w:t>
        </w:r>
        <w:r w:rsidR="00C21AC0" w:rsidRPr="003C2929">
          <w:rPr>
            <w:rStyle w:val="ab"/>
            <w:rFonts w:ascii="仿宋" w:eastAsia="仿宋" w:hAnsi="仿宋" w:cs="仿宋" w:hint="eastAsia"/>
            <w:b/>
            <w:bCs/>
            <w:noProof/>
          </w:rPr>
          <w:t>测量放线</w:t>
        </w:r>
        <w:r w:rsidR="00C21AC0">
          <w:rPr>
            <w:noProof/>
            <w:webHidden/>
          </w:rPr>
          <w:tab/>
        </w:r>
        <w:r w:rsidR="00C21AC0">
          <w:rPr>
            <w:noProof/>
            <w:webHidden/>
          </w:rPr>
          <w:fldChar w:fldCharType="begin"/>
        </w:r>
        <w:r w:rsidR="00C21AC0">
          <w:rPr>
            <w:noProof/>
            <w:webHidden/>
          </w:rPr>
          <w:instrText xml:space="preserve"> PAGEREF _Toc181610533 \h </w:instrText>
        </w:r>
        <w:r w:rsidR="00C21AC0">
          <w:rPr>
            <w:noProof/>
            <w:webHidden/>
          </w:rPr>
        </w:r>
        <w:r w:rsidR="00C21AC0">
          <w:rPr>
            <w:noProof/>
            <w:webHidden/>
          </w:rPr>
          <w:fldChar w:fldCharType="separate"/>
        </w:r>
        <w:r w:rsidR="00A5579B">
          <w:rPr>
            <w:noProof/>
            <w:webHidden/>
          </w:rPr>
          <w:t>54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4" w:history="1">
        <w:r w:rsidR="00C21AC0" w:rsidRPr="003C2929">
          <w:rPr>
            <w:rStyle w:val="ab"/>
            <w:rFonts w:ascii="仿宋" w:eastAsia="仿宋" w:hAnsi="仿宋" w:cs="仿宋"/>
            <w:b/>
            <w:bCs/>
            <w:noProof/>
          </w:rPr>
          <w:t xml:space="preserve">47  </w:t>
        </w:r>
        <w:r w:rsidR="00C21AC0" w:rsidRPr="003C2929">
          <w:rPr>
            <w:rStyle w:val="ab"/>
            <w:rFonts w:ascii="仿宋" w:eastAsia="仿宋" w:hAnsi="仿宋" w:cs="仿宋" w:hint="eastAsia"/>
            <w:b/>
            <w:bCs/>
            <w:noProof/>
          </w:rPr>
          <w:t>钻孔与勘探性开挖</w:t>
        </w:r>
        <w:r w:rsidR="00C21AC0">
          <w:rPr>
            <w:noProof/>
            <w:webHidden/>
          </w:rPr>
          <w:tab/>
        </w:r>
        <w:r w:rsidR="00C21AC0">
          <w:rPr>
            <w:noProof/>
            <w:webHidden/>
          </w:rPr>
          <w:fldChar w:fldCharType="begin"/>
        </w:r>
        <w:r w:rsidR="00C21AC0">
          <w:rPr>
            <w:noProof/>
            <w:webHidden/>
          </w:rPr>
          <w:instrText xml:space="preserve"> PAGEREF _Toc181610534 \h </w:instrText>
        </w:r>
        <w:r w:rsidR="00C21AC0">
          <w:rPr>
            <w:noProof/>
            <w:webHidden/>
          </w:rPr>
        </w:r>
        <w:r w:rsidR="00C21AC0">
          <w:rPr>
            <w:noProof/>
            <w:webHidden/>
          </w:rPr>
          <w:fldChar w:fldCharType="separate"/>
        </w:r>
        <w:r w:rsidR="00A5579B">
          <w:rPr>
            <w:noProof/>
            <w:webHidden/>
          </w:rPr>
          <w:t>55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5" w:history="1">
        <w:r w:rsidR="00C21AC0" w:rsidRPr="003C2929">
          <w:rPr>
            <w:rStyle w:val="ab"/>
            <w:rFonts w:ascii="仿宋" w:eastAsia="仿宋" w:hAnsi="仿宋" w:cs="仿宋"/>
            <w:b/>
            <w:bCs/>
            <w:noProof/>
          </w:rPr>
          <w:t xml:space="preserve">48  </w:t>
        </w:r>
        <w:r w:rsidR="00C21AC0" w:rsidRPr="003C2929">
          <w:rPr>
            <w:rStyle w:val="ab"/>
            <w:rFonts w:ascii="仿宋" w:eastAsia="仿宋" w:hAnsi="仿宋" w:cs="仿宋" w:hint="eastAsia"/>
            <w:b/>
            <w:bCs/>
            <w:noProof/>
          </w:rPr>
          <w:t>发包人供应材料和工程设备</w:t>
        </w:r>
        <w:r w:rsidR="00C21AC0">
          <w:rPr>
            <w:noProof/>
            <w:webHidden/>
          </w:rPr>
          <w:tab/>
        </w:r>
        <w:r w:rsidR="00C21AC0">
          <w:rPr>
            <w:noProof/>
            <w:webHidden/>
          </w:rPr>
          <w:fldChar w:fldCharType="begin"/>
        </w:r>
        <w:r w:rsidR="00C21AC0">
          <w:rPr>
            <w:noProof/>
            <w:webHidden/>
          </w:rPr>
          <w:instrText xml:space="preserve"> PAGEREF _Toc181610535 \h </w:instrText>
        </w:r>
        <w:r w:rsidR="00C21AC0">
          <w:rPr>
            <w:noProof/>
            <w:webHidden/>
          </w:rPr>
        </w:r>
        <w:r w:rsidR="00C21AC0">
          <w:rPr>
            <w:noProof/>
            <w:webHidden/>
          </w:rPr>
          <w:fldChar w:fldCharType="separate"/>
        </w:r>
        <w:r w:rsidR="00A5579B">
          <w:rPr>
            <w:noProof/>
            <w:webHidden/>
          </w:rPr>
          <w:t>56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6" w:history="1">
        <w:r w:rsidR="00C21AC0" w:rsidRPr="003C2929">
          <w:rPr>
            <w:rStyle w:val="ab"/>
            <w:rFonts w:ascii="仿宋" w:eastAsia="仿宋" w:hAnsi="仿宋" w:cs="仿宋"/>
            <w:b/>
            <w:bCs/>
            <w:noProof/>
          </w:rPr>
          <w:t xml:space="preserve">49  </w:t>
        </w:r>
        <w:r w:rsidR="00C21AC0" w:rsidRPr="003C2929">
          <w:rPr>
            <w:rStyle w:val="ab"/>
            <w:rFonts w:ascii="仿宋" w:eastAsia="仿宋" w:hAnsi="仿宋" w:cs="仿宋" w:hint="eastAsia"/>
            <w:b/>
            <w:bCs/>
            <w:noProof/>
          </w:rPr>
          <w:t>承包人采购材料和工程设备</w:t>
        </w:r>
        <w:r w:rsidR="00C21AC0">
          <w:rPr>
            <w:noProof/>
            <w:webHidden/>
          </w:rPr>
          <w:tab/>
        </w:r>
        <w:r w:rsidR="00C21AC0">
          <w:rPr>
            <w:noProof/>
            <w:webHidden/>
          </w:rPr>
          <w:fldChar w:fldCharType="begin"/>
        </w:r>
        <w:r w:rsidR="00C21AC0">
          <w:rPr>
            <w:noProof/>
            <w:webHidden/>
          </w:rPr>
          <w:instrText xml:space="preserve"> PAGEREF _Toc181610536 \h </w:instrText>
        </w:r>
        <w:r w:rsidR="00C21AC0">
          <w:rPr>
            <w:noProof/>
            <w:webHidden/>
          </w:rPr>
        </w:r>
        <w:r w:rsidR="00C21AC0">
          <w:rPr>
            <w:noProof/>
            <w:webHidden/>
          </w:rPr>
          <w:fldChar w:fldCharType="separate"/>
        </w:r>
        <w:r w:rsidR="00A5579B">
          <w:rPr>
            <w:noProof/>
            <w:webHidden/>
          </w:rPr>
          <w:t>57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7" w:history="1">
        <w:r w:rsidR="00C21AC0" w:rsidRPr="003C2929">
          <w:rPr>
            <w:rStyle w:val="ab"/>
            <w:rFonts w:ascii="仿宋" w:eastAsia="仿宋" w:hAnsi="仿宋" w:cs="仿宋"/>
            <w:b/>
            <w:bCs/>
            <w:noProof/>
          </w:rPr>
          <w:t xml:space="preserve">50  </w:t>
        </w:r>
        <w:r w:rsidR="00C21AC0" w:rsidRPr="003C2929">
          <w:rPr>
            <w:rStyle w:val="ab"/>
            <w:rFonts w:ascii="仿宋" w:eastAsia="仿宋" w:hAnsi="仿宋" w:cs="仿宋" w:hint="eastAsia"/>
            <w:b/>
            <w:bCs/>
            <w:noProof/>
          </w:rPr>
          <w:t>材料和工程设备的检验试验</w:t>
        </w:r>
        <w:r w:rsidR="00C21AC0">
          <w:rPr>
            <w:noProof/>
            <w:webHidden/>
          </w:rPr>
          <w:tab/>
        </w:r>
        <w:r w:rsidR="00C21AC0">
          <w:rPr>
            <w:noProof/>
            <w:webHidden/>
          </w:rPr>
          <w:fldChar w:fldCharType="begin"/>
        </w:r>
        <w:r w:rsidR="00C21AC0">
          <w:rPr>
            <w:noProof/>
            <w:webHidden/>
          </w:rPr>
          <w:instrText xml:space="preserve"> PAGEREF _Toc181610537 \h </w:instrText>
        </w:r>
        <w:r w:rsidR="00C21AC0">
          <w:rPr>
            <w:noProof/>
            <w:webHidden/>
          </w:rPr>
        </w:r>
        <w:r w:rsidR="00C21AC0">
          <w:rPr>
            <w:noProof/>
            <w:webHidden/>
          </w:rPr>
          <w:fldChar w:fldCharType="separate"/>
        </w:r>
        <w:r w:rsidR="00A5579B">
          <w:rPr>
            <w:noProof/>
            <w:webHidden/>
          </w:rPr>
          <w:t>59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8" w:history="1">
        <w:r w:rsidR="00C21AC0" w:rsidRPr="003C2929">
          <w:rPr>
            <w:rStyle w:val="ab"/>
            <w:rFonts w:ascii="仿宋" w:eastAsia="仿宋" w:hAnsi="仿宋" w:cs="仿宋"/>
            <w:b/>
            <w:bCs/>
            <w:noProof/>
          </w:rPr>
          <w:t xml:space="preserve">51  </w:t>
        </w:r>
        <w:r w:rsidR="00C21AC0" w:rsidRPr="003C2929">
          <w:rPr>
            <w:rStyle w:val="ab"/>
            <w:rFonts w:ascii="仿宋" w:eastAsia="仿宋" w:hAnsi="仿宋" w:cs="仿宋" w:hint="eastAsia"/>
            <w:b/>
            <w:bCs/>
            <w:noProof/>
          </w:rPr>
          <w:t>施工设备和临时设施</w:t>
        </w:r>
        <w:r w:rsidR="00C21AC0">
          <w:rPr>
            <w:noProof/>
            <w:webHidden/>
          </w:rPr>
          <w:tab/>
        </w:r>
        <w:r w:rsidR="00C21AC0">
          <w:rPr>
            <w:noProof/>
            <w:webHidden/>
          </w:rPr>
          <w:fldChar w:fldCharType="begin"/>
        </w:r>
        <w:r w:rsidR="00C21AC0">
          <w:rPr>
            <w:noProof/>
            <w:webHidden/>
          </w:rPr>
          <w:instrText xml:space="preserve"> PAGEREF _Toc181610538 \h </w:instrText>
        </w:r>
        <w:r w:rsidR="00C21AC0">
          <w:rPr>
            <w:noProof/>
            <w:webHidden/>
          </w:rPr>
        </w:r>
        <w:r w:rsidR="00C21AC0">
          <w:rPr>
            <w:noProof/>
            <w:webHidden/>
          </w:rPr>
          <w:fldChar w:fldCharType="separate"/>
        </w:r>
        <w:r w:rsidR="00A5579B">
          <w:rPr>
            <w:noProof/>
            <w:webHidden/>
          </w:rPr>
          <w:t>60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39"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52  </w:t>
        </w:r>
        <w:r w:rsidR="00C21AC0" w:rsidRPr="003C2929">
          <w:rPr>
            <w:rStyle w:val="ab"/>
            <w:rFonts w:ascii="仿宋" w:eastAsia="仿宋" w:hAnsi="仿宋" w:cs="仿宋" w:hint="eastAsia"/>
            <w:b/>
            <w:bCs/>
            <w:noProof/>
          </w:rPr>
          <w:t>工程质量检查</w:t>
        </w:r>
        <w:r w:rsidR="00C21AC0">
          <w:rPr>
            <w:noProof/>
            <w:webHidden/>
          </w:rPr>
          <w:tab/>
        </w:r>
        <w:r w:rsidR="00C21AC0">
          <w:rPr>
            <w:noProof/>
            <w:webHidden/>
          </w:rPr>
          <w:fldChar w:fldCharType="begin"/>
        </w:r>
        <w:r w:rsidR="00C21AC0">
          <w:rPr>
            <w:noProof/>
            <w:webHidden/>
          </w:rPr>
          <w:instrText xml:space="preserve"> PAGEREF _Toc181610539 \h </w:instrText>
        </w:r>
        <w:r w:rsidR="00C21AC0">
          <w:rPr>
            <w:noProof/>
            <w:webHidden/>
          </w:rPr>
        </w:r>
        <w:r w:rsidR="00C21AC0">
          <w:rPr>
            <w:noProof/>
            <w:webHidden/>
          </w:rPr>
          <w:fldChar w:fldCharType="separate"/>
        </w:r>
        <w:r w:rsidR="00A5579B">
          <w:rPr>
            <w:noProof/>
            <w:webHidden/>
          </w:rPr>
          <w:t>61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0"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53  </w:t>
        </w:r>
        <w:r w:rsidR="00C21AC0" w:rsidRPr="003C2929">
          <w:rPr>
            <w:rStyle w:val="ab"/>
            <w:rFonts w:ascii="仿宋" w:eastAsia="仿宋" w:hAnsi="仿宋" w:cs="仿宋" w:hint="eastAsia"/>
            <w:b/>
            <w:bCs/>
            <w:noProof/>
          </w:rPr>
          <w:t>隐蔽工程和中间验收</w:t>
        </w:r>
        <w:r w:rsidR="00C21AC0">
          <w:rPr>
            <w:noProof/>
            <w:webHidden/>
          </w:rPr>
          <w:tab/>
        </w:r>
        <w:r w:rsidR="00C21AC0">
          <w:rPr>
            <w:noProof/>
            <w:webHidden/>
          </w:rPr>
          <w:fldChar w:fldCharType="begin"/>
        </w:r>
        <w:r w:rsidR="00C21AC0">
          <w:rPr>
            <w:noProof/>
            <w:webHidden/>
          </w:rPr>
          <w:instrText xml:space="preserve"> PAGEREF _Toc181610540 \h </w:instrText>
        </w:r>
        <w:r w:rsidR="00C21AC0">
          <w:rPr>
            <w:noProof/>
            <w:webHidden/>
          </w:rPr>
        </w:r>
        <w:r w:rsidR="00C21AC0">
          <w:rPr>
            <w:noProof/>
            <w:webHidden/>
          </w:rPr>
          <w:fldChar w:fldCharType="separate"/>
        </w:r>
        <w:r w:rsidR="00A5579B">
          <w:rPr>
            <w:noProof/>
            <w:webHidden/>
          </w:rPr>
          <w:t>62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1"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54  </w:t>
        </w:r>
        <w:r w:rsidR="00C21AC0" w:rsidRPr="003C2929">
          <w:rPr>
            <w:rStyle w:val="ab"/>
            <w:rFonts w:ascii="仿宋" w:eastAsia="仿宋" w:hAnsi="仿宋" w:cs="仿宋" w:hint="eastAsia"/>
            <w:b/>
            <w:bCs/>
            <w:noProof/>
          </w:rPr>
          <w:t>重新验收和额外检查检验</w:t>
        </w:r>
        <w:r w:rsidR="00C21AC0">
          <w:rPr>
            <w:noProof/>
            <w:webHidden/>
          </w:rPr>
          <w:tab/>
        </w:r>
        <w:r w:rsidR="00C21AC0">
          <w:rPr>
            <w:noProof/>
            <w:webHidden/>
          </w:rPr>
          <w:fldChar w:fldCharType="begin"/>
        </w:r>
        <w:r w:rsidR="00C21AC0">
          <w:rPr>
            <w:noProof/>
            <w:webHidden/>
          </w:rPr>
          <w:instrText xml:space="preserve"> PAGEREF _Toc181610541 \h </w:instrText>
        </w:r>
        <w:r w:rsidR="00C21AC0">
          <w:rPr>
            <w:noProof/>
            <w:webHidden/>
          </w:rPr>
        </w:r>
        <w:r w:rsidR="00C21AC0">
          <w:rPr>
            <w:noProof/>
            <w:webHidden/>
          </w:rPr>
          <w:fldChar w:fldCharType="separate"/>
        </w:r>
        <w:r w:rsidR="00A5579B">
          <w:rPr>
            <w:noProof/>
            <w:webHidden/>
          </w:rPr>
          <w:t>63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2" w:history="1">
        <w:r w:rsidR="00C21AC0" w:rsidRPr="003C2929">
          <w:rPr>
            <w:rStyle w:val="ab"/>
            <w:rFonts w:ascii="仿宋" w:eastAsia="仿宋" w:hAnsi="仿宋" w:cs="仿宋"/>
            <w:b/>
            <w:bCs/>
            <w:noProof/>
          </w:rPr>
          <w:t xml:space="preserve">55  </w:t>
        </w:r>
        <w:r w:rsidR="00C21AC0" w:rsidRPr="003C2929">
          <w:rPr>
            <w:rStyle w:val="ab"/>
            <w:rFonts w:ascii="仿宋" w:eastAsia="仿宋" w:hAnsi="仿宋" w:cs="仿宋" w:hint="eastAsia"/>
            <w:b/>
            <w:bCs/>
            <w:noProof/>
          </w:rPr>
          <w:t>工程试车</w:t>
        </w:r>
        <w:r w:rsidR="00C21AC0">
          <w:rPr>
            <w:noProof/>
            <w:webHidden/>
          </w:rPr>
          <w:tab/>
        </w:r>
        <w:r w:rsidR="00C21AC0">
          <w:rPr>
            <w:noProof/>
            <w:webHidden/>
          </w:rPr>
          <w:fldChar w:fldCharType="begin"/>
        </w:r>
        <w:r w:rsidR="00C21AC0">
          <w:rPr>
            <w:noProof/>
            <w:webHidden/>
          </w:rPr>
          <w:instrText xml:space="preserve"> PAGEREF _Toc181610542 \h </w:instrText>
        </w:r>
        <w:r w:rsidR="00C21AC0">
          <w:rPr>
            <w:noProof/>
            <w:webHidden/>
          </w:rPr>
        </w:r>
        <w:r w:rsidR="00C21AC0">
          <w:rPr>
            <w:noProof/>
            <w:webHidden/>
          </w:rPr>
          <w:fldChar w:fldCharType="separate"/>
        </w:r>
        <w:r w:rsidR="00A5579B">
          <w:rPr>
            <w:noProof/>
            <w:webHidden/>
          </w:rPr>
          <w:t>63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3"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56  </w:t>
        </w:r>
        <w:r w:rsidR="00C21AC0" w:rsidRPr="003C2929">
          <w:rPr>
            <w:rStyle w:val="ab"/>
            <w:rFonts w:ascii="仿宋" w:eastAsia="仿宋" w:hAnsi="仿宋" w:cs="仿宋" w:hint="eastAsia"/>
            <w:b/>
            <w:bCs/>
            <w:noProof/>
          </w:rPr>
          <w:t>工程变更</w:t>
        </w:r>
        <w:r w:rsidR="00C21AC0">
          <w:rPr>
            <w:noProof/>
            <w:webHidden/>
          </w:rPr>
          <w:tab/>
        </w:r>
        <w:r w:rsidR="00C21AC0">
          <w:rPr>
            <w:noProof/>
            <w:webHidden/>
          </w:rPr>
          <w:fldChar w:fldCharType="begin"/>
        </w:r>
        <w:r w:rsidR="00C21AC0">
          <w:rPr>
            <w:noProof/>
            <w:webHidden/>
          </w:rPr>
          <w:instrText xml:space="preserve"> PAGEREF _Toc181610543 \h </w:instrText>
        </w:r>
        <w:r w:rsidR="00C21AC0">
          <w:rPr>
            <w:noProof/>
            <w:webHidden/>
          </w:rPr>
        </w:r>
        <w:r w:rsidR="00C21AC0">
          <w:rPr>
            <w:noProof/>
            <w:webHidden/>
          </w:rPr>
          <w:fldChar w:fldCharType="separate"/>
        </w:r>
        <w:r w:rsidR="00A5579B">
          <w:rPr>
            <w:noProof/>
            <w:webHidden/>
          </w:rPr>
          <w:t>64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4" w:history="1">
        <w:r w:rsidR="00C21AC0" w:rsidRPr="003C2929">
          <w:rPr>
            <w:rStyle w:val="ab"/>
            <w:rFonts w:ascii="仿宋" w:eastAsia="仿宋" w:hAnsi="仿宋" w:cs="仿宋"/>
            <w:b/>
            <w:bCs/>
            <w:noProof/>
          </w:rPr>
          <w:t xml:space="preserve">57  </w:t>
        </w:r>
        <w:r w:rsidR="00C21AC0" w:rsidRPr="003C2929">
          <w:rPr>
            <w:rStyle w:val="ab"/>
            <w:rFonts w:ascii="仿宋" w:eastAsia="仿宋" w:hAnsi="仿宋" w:cs="仿宋" w:hint="eastAsia"/>
            <w:b/>
            <w:bCs/>
            <w:noProof/>
          </w:rPr>
          <w:t>竣工验收条件</w:t>
        </w:r>
        <w:r w:rsidR="00C21AC0">
          <w:rPr>
            <w:noProof/>
            <w:webHidden/>
          </w:rPr>
          <w:tab/>
        </w:r>
        <w:r w:rsidR="00C21AC0">
          <w:rPr>
            <w:noProof/>
            <w:webHidden/>
          </w:rPr>
          <w:fldChar w:fldCharType="begin"/>
        </w:r>
        <w:r w:rsidR="00C21AC0">
          <w:rPr>
            <w:noProof/>
            <w:webHidden/>
          </w:rPr>
          <w:instrText xml:space="preserve"> PAGEREF _Toc181610544 \h </w:instrText>
        </w:r>
        <w:r w:rsidR="00C21AC0">
          <w:rPr>
            <w:noProof/>
            <w:webHidden/>
          </w:rPr>
        </w:r>
        <w:r w:rsidR="00C21AC0">
          <w:rPr>
            <w:noProof/>
            <w:webHidden/>
          </w:rPr>
          <w:fldChar w:fldCharType="separate"/>
        </w:r>
        <w:r w:rsidR="00A5579B">
          <w:rPr>
            <w:noProof/>
            <w:webHidden/>
          </w:rPr>
          <w:t>67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5" w:history="1">
        <w:r w:rsidR="00C21AC0" w:rsidRPr="003C2929">
          <w:rPr>
            <w:rStyle w:val="ab"/>
            <w:rFonts w:ascii="仿宋" w:eastAsia="仿宋" w:hAnsi="仿宋" w:cs="仿宋"/>
            <w:b/>
            <w:bCs/>
            <w:noProof/>
          </w:rPr>
          <w:t xml:space="preserve">58  </w:t>
        </w:r>
        <w:r w:rsidR="00C21AC0" w:rsidRPr="003C2929">
          <w:rPr>
            <w:rStyle w:val="ab"/>
            <w:rFonts w:ascii="仿宋" w:eastAsia="仿宋" w:hAnsi="仿宋" w:cs="仿宋" w:hint="eastAsia"/>
            <w:b/>
            <w:bCs/>
            <w:noProof/>
          </w:rPr>
          <w:t>竣工验收</w:t>
        </w:r>
        <w:r w:rsidR="00C21AC0">
          <w:rPr>
            <w:noProof/>
            <w:webHidden/>
          </w:rPr>
          <w:tab/>
        </w:r>
        <w:r w:rsidR="00C21AC0">
          <w:rPr>
            <w:noProof/>
            <w:webHidden/>
          </w:rPr>
          <w:fldChar w:fldCharType="begin"/>
        </w:r>
        <w:r w:rsidR="00C21AC0">
          <w:rPr>
            <w:noProof/>
            <w:webHidden/>
          </w:rPr>
          <w:instrText xml:space="preserve"> PAGEREF _Toc181610545 \h </w:instrText>
        </w:r>
        <w:r w:rsidR="00C21AC0">
          <w:rPr>
            <w:noProof/>
            <w:webHidden/>
          </w:rPr>
        </w:r>
        <w:r w:rsidR="00C21AC0">
          <w:rPr>
            <w:noProof/>
            <w:webHidden/>
          </w:rPr>
          <w:fldChar w:fldCharType="separate"/>
        </w:r>
        <w:r w:rsidR="00A5579B">
          <w:rPr>
            <w:noProof/>
            <w:webHidden/>
          </w:rPr>
          <w:t>67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6" w:history="1">
        <w:r w:rsidR="00C21AC0" w:rsidRPr="003C2929">
          <w:rPr>
            <w:rStyle w:val="ab"/>
            <w:rFonts w:ascii="仿宋" w:eastAsia="仿宋" w:hAnsi="仿宋" w:cs="仿宋"/>
            <w:b/>
            <w:bCs/>
            <w:noProof/>
          </w:rPr>
          <w:t xml:space="preserve">59  </w:t>
        </w:r>
        <w:r w:rsidR="00C21AC0" w:rsidRPr="003C2929">
          <w:rPr>
            <w:rStyle w:val="ab"/>
            <w:rFonts w:ascii="仿宋" w:eastAsia="仿宋" w:hAnsi="仿宋" w:cs="仿宋" w:hint="eastAsia"/>
            <w:b/>
            <w:bCs/>
            <w:noProof/>
          </w:rPr>
          <w:t>缺陷责任与质量保修</w:t>
        </w:r>
        <w:r w:rsidR="00C21AC0">
          <w:rPr>
            <w:noProof/>
            <w:webHidden/>
          </w:rPr>
          <w:tab/>
        </w:r>
        <w:r w:rsidR="00C21AC0">
          <w:rPr>
            <w:noProof/>
            <w:webHidden/>
          </w:rPr>
          <w:fldChar w:fldCharType="begin"/>
        </w:r>
        <w:r w:rsidR="00C21AC0">
          <w:rPr>
            <w:noProof/>
            <w:webHidden/>
          </w:rPr>
          <w:instrText xml:space="preserve"> PAGEREF _Toc181610546 \h </w:instrText>
        </w:r>
        <w:r w:rsidR="00C21AC0">
          <w:rPr>
            <w:noProof/>
            <w:webHidden/>
          </w:rPr>
        </w:r>
        <w:r w:rsidR="00C21AC0">
          <w:rPr>
            <w:noProof/>
            <w:webHidden/>
          </w:rPr>
          <w:fldChar w:fldCharType="separate"/>
        </w:r>
        <w:r w:rsidR="00A5579B">
          <w:rPr>
            <w:noProof/>
            <w:webHidden/>
          </w:rPr>
          <w:t>70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47" w:history="1">
        <w:r w:rsidR="00C21AC0" w:rsidRPr="003C2929">
          <w:rPr>
            <w:rStyle w:val="ab"/>
            <w:rFonts w:ascii="仿宋" w:eastAsia="仿宋" w:cs="仿宋" w:hint="eastAsia"/>
            <w:noProof/>
          </w:rPr>
          <w:t>六、造</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价</w:t>
        </w:r>
        <w:r w:rsidR="00C21AC0">
          <w:rPr>
            <w:noProof/>
            <w:webHidden/>
          </w:rPr>
          <w:tab/>
        </w:r>
        <w:r w:rsidR="00C21AC0">
          <w:rPr>
            <w:noProof/>
            <w:webHidden/>
          </w:rPr>
          <w:fldChar w:fldCharType="begin"/>
        </w:r>
        <w:r w:rsidR="00C21AC0">
          <w:rPr>
            <w:noProof/>
            <w:webHidden/>
          </w:rPr>
          <w:instrText xml:space="preserve"> PAGEREF _Toc181610547 \h </w:instrText>
        </w:r>
        <w:r w:rsidR="00C21AC0">
          <w:rPr>
            <w:noProof/>
            <w:webHidden/>
          </w:rPr>
        </w:r>
        <w:r w:rsidR="00C21AC0">
          <w:rPr>
            <w:noProof/>
            <w:webHidden/>
          </w:rPr>
          <w:fldChar w:fldCharType="separate"/>
        </w:r>
        <w:r w:rsidR="00A5579B">
          <w:rPr>
            <w:noProof/>
            <w:webHidden/>
          </w:rPr>
          <w:t>72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8" w:history="1">
        <w:r w:rsidR="00C21AC0" w:rsidRPr="003C2929">
          <w:rPr>
            <w:rStyle w:val="ab"/>
            <w:rFonts w:ascii="仿宋" w:eastAsia="仿宋" w:hAnsi="仿宋" w:cs="仿宋"/>
            <w:noProof/>
          </w:rPr>
          <w:t xml:space="preserve">60  </w:t>
        </w:r>
        <w:r w:rsidR="00C21AC0" w:rsidRPr="003C2929">
          <w:rPr>
            <w:rStyle w:val="ab"/>
            <w:rFonts w:ascii="仿宋" w:eastAsia="仿宋" w:hAnsi="仿宋" w:cs="仿宋" w:hint="eastAsia"/>
            <w:noProof/>
          </w:rPr>
          <w:t>资金计划和安排</w:t>
        </w:r>
        <w:r w:rsidR="00C21AC0">
          <w:rPr>
            <w:noProof/>
            <w:webHidden/>
          </w:rPr>
          <w:tab/>
        </w:r>
        <w:r w:rsidR="00C21AC0">
          <w:rPr>
            <w:noProof/>
            <w:webHidden/>
          </w:rPr>
          <w:fldChar w:fldCharType="begin"/>
        </w:r>
        <w:r w:rsidR="00C21AC0">
          <w:rPr>
            <w:noProof/>
            <w:webHidden/>
          </w:rPr>
          <w:instrText xml:space="preserve"> PAGEREF _Toc181610548 \h </w:instrText>
        </w:r>
        <w:r w:rsidR="00C21AC0">
          <w:rPr>
            <w:noProof/>
            <w:webHidden/>
          </w:rPr>
        </w:r>
        <w:r w:rsidR="00C21AC0">
          <w:rPr>
            <w:noProof/>
            <w:webHidden/>
          </w:rPr>
          <w:fldChar w:fldCharType="separate"/>
        </w:r>
        <w:r w:rsidR="00A5579B">
          <w:rPr>
            <w:noProof/>
            <w:webHidden/>
          </w:rPr>
          <w:t>72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49"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61  </w:t>
        </w:r>
        <w:r w:rsidR="00C21AC0" w:rsidRPr="003C2929">
          <w:rPr>
            <w:rStyle w:val="ab"/>
            <w:rFonts w:ascii="仿宋" w:eastAsia="仿宋" w:hAnsi="仿宋" w:cs="仿宋" w:hint="eastAsia"/>
            <w:b/>
            <w:bCs/>
            <w:noProof/>
          </w:rPr>
          <w:t>工程量</w:t>
        </w:r>
        <w:r w:rsidR="00C21AC0">
          <w:rPr>
            <w:noProof/>
            <w:webHidden/>
          </w:rPr>
          <w:tab/>
        </w:r>
        <w:r w:rsidR="00C21AC0">
          <w:rPr>
            <w:noProof/>
            <w:webHidden/>
          </w:rPr>
          <w:fldChar w:fldCharType="begin"/>
        </w:r>
        <w:r w:rsidR="00C21AC0">
          <w:rPr>
            <w:noProof/>
            <w:webHidden/>
          </w:rPr>
          <w:instrText xml:space="preserve"> PAGEREF _Toc181610549 \h </w:instrText>
        </w:r>
        <w:r w:rsidR="00C21AC0">
          <w:rPr>
            <w:noProof/>
            <w:webHidden/>
          </w:rPr>
        </w:r>
        <w:r w:rsidR="00C21AC0">
          <w:rPr>
            <w:noProof/>
            <w:webHidden/>
          </w:rPr>
          <w:fldChar w:fldCharType="separate"/>
        </w:r>
        <w:r w:rsidR="00A5579B">
          <w:rPr>
            <w:noProof/>
            <w:webHidden/>
          </w:rPr>
          <w:t>72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0"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62  </w:t>
        </w:r>
        <w:r w:rsidR="00C21AC0" w:rsidRPr="003C2929">
          <w:rPr>
            <w:rStyle w:val="ab"/>
            <w:rFonts w:ascii="仿宋" w:eastAsia="仿宋" w:hAnsi="仿宋" w:cs="仿宋" w:hint="eastAsia"/>
            <w:b/>
            <w:bCs/>
            <w:noProof/>
          </w:rPr>
          <w:t>工程计量和计价</w:t>
        </w:r>
        <w:r w:rsidR="00C21AC0">
          <w:rPr>
            <w:noProof/>
            <w:webHidden/>
          </w:rPr>
          <w:tab/>
        </w:r>
        <w:r w:rsidR="00C21AC0">
          <w:rPr>
            <w:noProof/>
            <w:webHidden/>
          </w:rPr>
          <w:fldChar w:fldCharType="begin"/>
        </w:r>
        <w:r w:rsidR="00C21AC0">
          <w:rPr>
            <w:noProof/>
            <w:webHidden/>
          </w:rPr>
          <w:instrText xml:space="preserve"> PAGEREF _Toc181610550 \h </w:instrText>
        </w:r>
        <w:r w:rsidR="00C21AC0">
          <w:rPr>
            <w:noProof/>
            <w:webHidden/>
          </w:rPr>
        </w:r>
        <w:r w:rsidR="00C21AC0">
          <w:rPr>
            <w:noProof/>
            <w:webHidden/>
          </w:rPr>
          <w:fldChar w:fldCharType="separate"/>
        </w:r>
        <w:r w:rsidR="00A5579B">
          <w:rPr>
            <w:noProof/>
            <w:webHidden/>
          </w:rPr>
          <w:t>73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1"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63  </w:t>
        </w:r>
        <w:r w:rsidR="00C21AC0" w:rsidRPr="003C2929">
          <w:rPr>
            <w:rStyle w:val="ab"/>
            <w:rFonts w:ascii="仿宋" w:eastAsia="仿宋" w:hAnsi="仿宋" w:cs="仿宋" w:hint="eastAsia"/>
            <w:b/>
            <w:bCs/>
            <w:noProof/>
          </w:rPr>
          <w:t>暂列金额</w:t>
        </w:r>
        <w:r w:rsidR="00C21AC0">
          <w:rPr>
            <w:noProof/>
            <w:webHidden/>
          </w:rPr>
          <w:tab/>
        </w:r>
        <w:r w:rsidR="00C21AC0">
          <w:rPr>
            <w:noProof/>
            <w:webHidden/>
          </w:rPr>
          <w:fldChar w:fldCharType="begin"/>
        </w:r>
        <w:r w:rsidR="00C21AC0">
          <w:rPr>
            <w:noProof/>
            <w:webHidden/>
          </w:rPr>
          <w:instrText xml:space="preserve"> PAGEREF _Toc181610551 \h </w:instrText>
        </w:r>
        <w:r w:rsidR="00C21AC0">
          <w:rPr>
            <w:noProof/>
            <w:webHidden/>
          </w:rPr>
        </w:r>
        <w:r w:rsidR="00C21AC0">
          <w:rPr>
            <w:noProof/>
            <w:webHidden/>
          </w:rPr>
          <w:fldChar w:fldCharType="separate"/>
        </w:r>
        <w:r w:rsidR="00A5579B">
          <w:rPr>
            <w:noProof/>
            <w:webHidden/>
          </w:rPr>
          <w:t>74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2"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64  </w:t>
        </w:r>
        <w:r w:rsidR="00C21AC0" w:rsidRPr="003C2929">
          <w:rPr>
            <w:rStyle w:val="ab"/>
            <w:rFonts w:ascii="仿宋" w:eastAsia="仿宋" w:hAnsi="仿宋" w:cs="仿宋" w:hint="eastAsia"/>
            <w:b/>
            <w:bCs/>
            <w:noProof/>
          </w:rPr>
          <w:t>计日工</w:t>
        </w:r>
        <w:r w:rsidR="00C21AC0">
          <w:rPr>
            <w:noProof/>
            <w:webHidden/>
          </w:rPr>
          <w:tab/>
        </w:r>
        <w:r w:rsidR="00C21AC0">
          <w:rPr>
            <w:noProof/>
            <w:webHidden/>
          </w:rPr>
          <w:fldChar w:fldCharType="begin"/>
        </w:r>
        <w:r w:rsidR="00C21AC0">
          <w:rPr>
            <w:noProof/>
            <w:webHidden/>
          </w:rPr>
          <w:instrText xml:space="preserve"> PAGEREF _Toc181610552 \h </w:instrText>
        </w:r>
        <w:r w:rsidR="00C21AC0">
          <w:rPr>
            <w:noProof/>
            <w:webHidden/>
          </w:rPr>
        </w:r>
        <w:r w:rsidR="00C21AC0">
          <w:rPr>
            <w:noProof/>
            <w:webHidden/>
          </w:rPr>
          <w:fldChar w:fldCharType="separate"/>
        </w:r>
        <w:r w:rsidR="00A5579B">
          <w:rPr>
            <w:noProof/>
            <w:webHidden/>
          </w:rPr>
          <w:t>75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3"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65  </w:t>
        </w:r>
        <w:r w:rsidR="00C21AC0" w:rsidRPr="003C2929">
          <w:rPr>
            <w:rStyle w:val="ab"/>
            <w:rFonts w:ascii="仿宋" w:eastAsia="仿宋" w:hAnsi="仿宋" w:cs="仿宋" w:hint="eastAsia"/>
            <w:b/>
            <w:bCs/>
            <w:noProof/>
          </w:rPr>
          <w:t>暂估价</w:t>
        </w:r>
        <w:r w:rsidR="00C21AC0">
          <w:rPr>
            <w:noProof/>
            <w:webHidden/>
          </w:rPr>
          <w:tab/>
        </w:r>
        <w:r w:rsidR="00C21AC0">
          <w:rPr>
            <w:noProof/>
            <w:webHidden/>
          </w:rPr>
          <w:fldChar w:fldCharType="begin"/>
        </w:r>
        <w:r w:rsidR="00C21AC0">
          <w:rPr>
            <w:noProof/>
            <w:webHidden/>
          </w:rPr>
          <w:instrText xml:space="preserve"> PAGEREF _Toc181610553 \h </w:instrText>
        </w:r>
        <w:r w:rsidR="00C21AC0">
          <w:rPr>
            <w:noProof/>
            <w:webHidden/>
          </w:rPr>
        </w:r>
        <w:r w:rsidR="00C21AC0">
          <w:rPr>
            <w:noProof/>
            <w:webHidden/>
          </w:rPr>
          <w:fldChar w:fldCharType="separate"/>
        </w:r>
        <w:r w:rsidR="00A5579B">
          <w:rPr>
            <w:noProof/>
            <w:webHidden/>
          </w:rPr>
          <w:t>75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4"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66  </w:t>
        </w:r>
        <w:r w:rsidR="00C21AC0" w:rsidRPr="003C2929">
          <w:rPr>
            <w:rStyle w:val="ab"/>
            <w:rFonts w:ascii="仿宋" w:eastAsia="仿宋" w:hAnsi="仿宋" w:cs="仿宋" w:hint="eastAsia"/>
            <w:b/>
            <w:bCs/>
            <w:noProof/>
          </w:rPr>
          <w:t>提前竣工奖与误期赔偿费</w:t>
        </w:r>
        <w:r w:rsidR="00C21AC0">
          <w:rPr>
            <w:noProof/>
            <w:webHidden/>
          </w:rPr>
          <w:tab/>
        </w:r>
        <w:r w:rsidR="00C21AC0">
          <w:rPr>
            <w:noProof/>
            <w:webHidden/>
          </w:rPr>
          <w:fldChar w:fldCharType="begin"/>
        </w:r>
        <w:r w:rsidR="00C21AC0">
          <w:rPr>
            <w:noProof/>
            <w:webHidden/>
          </w:rPr>
          <w:instrText xml:space="preserve"> PAGEREF _Toc181610554 \h </w:instrText>
        </w:r>
        <w:r w:rsidR="00C21AC0">
          <w:rPr>
            <w:noProof/>
            <w:webHidden/>
          </w:rPr>
        </w:r>
        <w:r w:rsidR="00C21AC0">
          <w:rPr>
            <w:noProof/>
            <w:webHidden/>
          </w:rPr>
          <w:fldChar w:fldCharType="separate"/>
        </w:r>
        <w:r w:rsidR="00A5579B">
          <w:rPr>
            <w:noProof/>
            <w:webHidden/>
          </w:rPr>
          <w:t>76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5"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67  </w:t>
        </w:r>
        <w:r w:rsidR="00C21AC0" w:rsidRPr="003C2929">
          <w:rPr>
            <w:rStyle w:val="ab"/>
            <w:rFonts w:ascii="仿宋" w:eastAsia="仿宋" w:hAnsi="仿宋" w:cs="仿宋" w:hint="eastAsia"/>
            <w:b/>
            <w:bCs/>
            <w:noProof/>
          </w:rPr>
          <w:t>工程优质费</w:t>
        </w:r>
        <w:r w:rsidR="00C21AC0">
          <w:rPr>
            <w:noProof/>
            <w:webHidden/>
          </w:rPr>
          <w:tab/>
        </w:r>
        <w:r w:rsidR="00C21AC0">
          <w:rPr>
            <w:noProof/>
            <w:webHidden/>
          </w:rPr>
          <w:fldChar w:fldCharType="begin"/>
        </w:r>
        <w:r w:rsidR="00C21AC0">
          <w:rPr>
            <w:noProof/>
            <w:webHidden/>
          </w:rPr>
          <w:instrText xml:space="preserve"> PAGEREF _Toc181610555 \h </w:instrText>
        </w:r>
        <w:r w:rsidR="00C21AC0">
          <w:rPr>
            <w:noProof/>
            <w:webHidden/>
          </w:rPr>
        </w:r>
        <w:r w:rsidR="00C21AC0">
          <w:rPr>
            <w:noProof/>
            <w:webHidden/>
          </w:rPr>
          <w:fldChar w:fldCharType="separate"/>
        </w:r>
        <w:r w:rsidR="00A5579B">
          <w:rPr>
            <w:noProof/>
            <w:webHidden/>
          </w:rPr>
          <w:t>77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6"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68  </w:t>
        </w:r>
        <w:r w:rsidR="00C21AC0" w:rsidRPr="003C2929">
          <w:rPr>
            <w:rStyle w:val="ab"/>
            <w:rFonts w:ascii="仿宋" w:eastAsia="仿宋" w:hAnsi="仿宋" w:cs="仿宋" w:hint="eastAsia"/>
            <w:b/>
            <w:bCs/>
            <w:noProof/>
          </w:rPr>
          <w:t>合同价款的约定与调整</w:t>
        </w:r>
        <w:r w:rsidR="00C21AC0">
          <w:rPr>
            <w:noProof/>
            <w:webHidden/>
          </w:rPr>
          <w:tab/>
        </w:r>
        <w:r w:rsidR="00C21AC0">
          <w:rPr>
            <w:noProof/>
            <w:webHidden/>
          </w:rPr>
          <w:fldChar w:fldCharType="begin"/>
        </w:r>
        <w:r w:rsidR="00C21AC0">
          <w:rPr>
            <w:noProof/>
            <w:webHidden/>
          </w:rPr>
          <w:instrText xml:space="preserve"> PAGEREF _Toc181610556 \h </w:instrText>
        </w:r>
        <w:r w:rsidR="00C21AC0">
          <w:rPr>
            <w:noProof/>
            <w:webHidden/>
          </w:rPr>
        </w:r>
        <w:r w:rsidR="00C21AC0">
          <w:rPr>
            <w:noProof/>
            <w:webHidden/>
          </w:rPr>
          <w:fldChar w:fldCharType="separate"/>
        </w:r>
        <w:r w:rsidR="00A5579B">
          <w:rPr>
            <w:noProof/>
            <w:webHidden/>
          </w:rPr>
          <w:t>77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7" w:history="1">
        <w:r w:rsidR="00C21AC0" w:rsidRPr="003C2929">
          <w:rPr>
            <w:rStyle w:val="ab"/>
            <w:rFonts w:ascii="仿宋" w:eastAsia="仿宋" w:hAnsi="仿宋" w:cs="仿宋" w:hint="eastAsia"/>
            <w:noProof/>
          </w:rPr>
          <w:t>★</w:t>
        </w:r>
        <w:r w:rsidR="00C21AC0" w:rsidRPr="003C2929">
          <w:rPr>
            <w:rStyle w:val="ab"/>
            <w:rFonts w:ascii="仿宋" w:eastAsia="仿宋" w:hAnsi="仿宋" w:cs="仿宋"/>
            <w:noProof/>
          </w:rPr>
          <w:t xml:space="preserve">69  </w:t>
        </w:r>
        <w:r w:rsidR="00C21AC0" w:rsidRPr="003C2929">
          <w:rPr>
            <w:rStyle w:val="ab"/>
            <w:rFonts w:ascii="仿宋" w:eastAsia="仿宋" w:hAnsi="仿宋" w:cs="仿宋" w:hint="eastAsia"/>
            <w:noProof/>
          </w:rPr>
          <w:t>后继法律变化事件</w:t>
        </w:r>
        <w:r w:rsidR="00C21AC0">
          <w:rPr>
            <w:noProof/>
            <w:webHidden/>
          </w:rPr>
          <w:tab/>
        </w:r>
        <w:r w:rsidR="00C21AC0">
          <w:rPr>
            <w:noProof/>
            <w:webHidden/>
          </w:rPr>
          <w:fldChar w:fldCharType="begin"/>
        </w:r>
        <w:r w:rsidR="00C21AC0">
          <w:rPr>
            <w:noProof/>
            <w:webHidden/>
          </w:rPr>
          <w:instrText xml:space="preserve"> PAGEREF _Toc181610557 \h </w:instrText>
        </w:r>
        <w:r w:rsidR="00C21AC0">
          <w:rPr>
            <w:noProof/>
            <w:webHidden/>
          </w:rPr>
        </w:r>
        <w:r w:rsidR="00C21AC0">
          <w:rPr>
            <w:noProof/>
            <w:webHidden/>
          </w:rPr>
          <w:fldChar w:fldCharType="separate"/>
        </w:r>
        <w:r w:rsidR="00A5579B">
          <w:rPr>
            <w:noProof/>
            <w:webHidden/>
          </w:rPr>
          <w:t>79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8" w:history="1">
        <w:r w:rsidR="00C21AC0" w:rsidRPr="003C2929">
          <w:rPr>
            <w:rStyle w:val="ab"/>
            <w:rFonts w:ascii="仿宋" w:eastAsia="仿宋" w:hAnsi="仿宋" w:cs="仿宋" w:hint="eastAsia"/>
            <w:noProof/>
          </w:rPr>
          <w:t>★</w:t>
        </w:r>
        <w:r w:rsidR="00C21AC0" w:rsidRPr="003C2929">
          <w:rPr>
            <w:rStyle w:val="ab"/>
            <w:rFonts w:ascii="仿宋" w:eastAsia="仿宋" w:hAnsi="仿宋" w:cs="仿宋"/>
            <w:noProof/>
          </w:rPr>
          <w:t xml:space="preserve">70  </w:t>
        </w:r>
        <w:r w:rsidR="00C21AC0" w:rsidRPr="003C2929">
          <w:rPr>
            <w:rStyle w:val="ab"/>
            <w:rFonts w:ascii="仿宋" w:eastAsia="仿宋" w:hAnsi="仿宋" w:cs="仿宋" w:hint="eastAsia"/>
            <w:noProof/>
          </w:rPr>
          <w:t>项目特征描述不符事件</w:t>
        </w:r>
        <w:r w:rsidR="00C21AC0">
          <w:rPr>
            <w:noProof/>
            <w:webHidden/>
          </w:rPr>
          <w:tab/>
        </w:r>
        <w:r w:rsidR="00C21AC0">
          <w:rPr>
            <w:noProof/>
            <w:webHidden/>
          </w:rPr>
          <w:fldChar w:fldCharType="begin"/>
        </w:r>
        <w:r w:rsidR="00C21AC0">
          <w:rPr>
            <w:noProof/>
            <w:webHidden/>
          </w:rPr>
          <w:instrText xml:space="preserve"> PAGEREF _Toc181610558 \h </w:instrText>
        </w:r>
        <w:r w:rsidR="00C21AC0">
          <w:rPr>
            <w:noProof/>
            <w:webHidden/>
          </w:rPr>
        </w:r>
        <w:r w:rsidR="00C21AC0">
          <w:rPr>
            <w:noProof/>
            <w:webHidden/>
          </w:rPr>
          <w:fldChar w:fldCharType="separate"/>
        </w:r>
        <w:r w:rsidR="00A5579B">
          <w:rPr>
            <w:noProof/>
            <w:webHidden/>
          </w:rPr>
          <w:t>79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59"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71  </w:t>
        </w:r>
        <w:r w:rsidR="00C21AC0" w:rsidRPr="003C2929">
          <w:rPr>
            <w:rStyle w:val="ab"/>
            <w:rFonts w:ascii="仿宋" w:eastAsia="仿宋" w:hAnsi="仿宋" w:cs="仿宋" w:hint="eastAsia"/>
            <w:b/>
            <w:bCs/>
            <w:noProof/>
          </w:rPr>
          <w:t>分部分项工程量清单缺项漏项事件</w:t>
        </w:r>
        <w:r w:rsidR="00C21AC0">
          <w:rPr>
            <w:noProof/>
            <w:webHidden/>
          </w:rPr>
          <w:tab/>
        </w:r>
        <w:r w:rsidR="00C21AC0">
          <w:rPr>
            <w:noProof/>
            <w:webHidden/>
          </w:rPr>
          <w:fldChar w:fldCharType="begin"/>
        </w:r>
        <w:r w:rsidR="00C21AC0">
          <w:rPr>
            <w:noProof/>
            <w:webHidden/>
          </w:rPr>
          <w:instrText xml:space="preserve"> PAGEREF _Toc181610559 \h </w:instrText>
        </w:r>
        <w:r w:rsidR="00C21AC0">
          <w:rPr>
            <w:noProof/>
            <w:webHidden/>
          </w:rPr>
        </w:r>
        <w:r w:rsidR="00C21AC0">
          <w:rPr>
            <w:noProof/>
            <w:webHidden/>
          </w:rPr>
          <w:fldChar w:fldCharType="separate"/>
        </w:r>
        <w:r w:rsidR="00A5579B">
          <w:rPr>
            <w:noProof/>
            <w:webHidden/>
          </w:rPr>
          <w:t>79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0"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72  </w:t>
        </w:r>
        <w:r w:rsidR="00C21AC0" w:rsidRPr="003C2929">
          <w:rPr>
            <w:rStyle w:val="ab"/>
            <w:rFonts w:ascii="仿宋" w:eastAsia="仿宋" w:hAnsi="仿宋" w:cs="仿宋" w:hint="eastAsia"/>
            <w:b/>
            <w:bCs/>
            <w:noProof/>
          </w:rPr>
          <w:t>工程变更事件</w:t>
        </w:r>
        <w:r w:rsidR="00C21AC0">
          <w:rPr>
            <w:noProof/>
            <w:webHidden/>
          </w:rPr>
          <w:tab/>
        </w:r>
        <w:r w:rsidR="00C21AC0">
          <w:rPr>
            <w:noProof/>
            <w:webHidden/>
          </w:rPr>
          <w:fldChar w:fldCharType="begin"/>
        </w:r>
        <w:r w:rsidR="00C21AC0">
          <w:rPr>
            <w:noProof/>
            <w:webHidden/>
          </w:rPr>
          <w:instrText xml:space="preserve"> PAGEREF _Toc181610560 \h </w:instrText>
        </w:r>
        <w:r w:rsidR="00C21AC0">
          <w:rPr>
            <w:noProof/>
            <w:webHidden/>
          </w:rPr>
        </w:r>
        <w:r w:rsidR="00C21AC0">
          <w:rPr>
            <w:noProof/>
            <w:webHidden/>
          </w:rPr>
          <w:fldChar w:fldCharType="separate"/>
        </w:r>
        <w:r w:rsidR="00A5579B">
          <w:rPr>
            <w:noProof/>
            <w:webHidden/>
          </w:rPr>
          <w:t>80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1"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73  </w:t>
        </w:r>
        <w:r w:rsidR="00C21AC0" w:rsidRPr="003C2929">
          <w:rPr>
            <w:rStyle w:val="ab"/>
            <w:rFonts w:ascii="仿宋" w:eastAsia="仿宋" w:hAnsi="仿宋" w:cs="仿宋" w:hint="eastAsia"/>
            <w:b/>
            <w:bCs/>
            <w:noProof/>
          </w:rPr>
          <w:t>工程量偏差事件</w:t>
        </w:r>
        <w:r w:rsidR="00C21AC0">
          <w:rPr>
            <w:noProof/>
            <w:webHidden/>
          </w:rPr>
          <w:tab/>
        </w:r>
        <w:r w:rsidR="00C21AC0">
          <w:rPr>
            <w:noProof/>
            <w:webHidden/>
          </w:rPr>
          <w:fldChar w:fldCharType="begin"/>
        </w:r>
        <w:r w:rsidR="00C21AC0">
          <w:rPr>
            <w:noProof/>
            <w:webHidden/>
          </w:rPr>
          <w:instrText xml:space="preserve"> PAGEREF _Toc181610561 \h </w:instrText>
        </w:r>
        <w:r w:rsidR="00C21AC0">
          <w:rPr>
            <w:noProof/>
            <w:webHidden/>
          </w:rPr>
        </w:r>
        <w:r w:rsidR="00C21AC0">
          <w:rPr>
            <w:noProof/>
            <w:webHidden/>
          </w:rPr>
          <w:fldChar w:fldCharType="separate"/>
        </w:r>
        <w:r w:rsidR="00A5579B">
          <w:rPr>
            <w:noProof/>
            <w:webHidden/>
          </w:rPr>
          <w:t>81</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2"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74  </w:t>
        </w:r>
        <w:r w:rsidR="00C21AC0" w:rsidRPr="003C2929">
          <w:rPr>
            <w:rStyle w:val="ab"/>
            <w:rFonts w:ascii="仿宋" w:eastAsia="仿宋" w:hAnsi="仿宋" w:cs="仿宋" w:hint="eastAsia"/>
            <w:b/>
            <w:bCs/>
            <w:noProof/>
          </w:rPr>
          <w:t>费用索赔事件</w:t>
        </w:r>
        <w:r w:rsidR="00C21AC0">
          <w:rPr>
            <w:noProof/>
            <w:webHidden/>
          </w:rPr>
          <w:tab/>
        </w:r>
        <w:r w:rsidR="00C21AC0">
          <w:rPr>
            <w:noProof/>
            <w:webHidden/>
          </w:rPr>
          <w:fldChar w:fldCharType="begin"/>
        </w:r>
        <w:r w:rsidR="00C21AC0">
          <w:rPr>
            <w:noProof/>
            <w:webHidden/>
          </w:rPr>
          <w:instrText xml:space="preserve"> PAGEREF _Toc181610562 \h </w:instrText>
        </w:r>
        <w:r w:rsidR="00C21AC0">
          <w:rPr>
            <w:noProof/>
            <w:webHidden/>
          </w:rPr>
        </w:r>
        <w:r w:rsidR="00C21AC0">
          <w:rPr>
            <w:noProof/>
            <w:webHidden/>
          </w:rPr>
          <w:fldChar w:fldCharType="separate"/>
        </w:r>
        <w:r w:rsidR="00A5579B">
          <w:rPr>
            <w:noProof/>
            <w:webHidden/>
          </w:rPr>
          <w:t>83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3"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75  </w:t>
        </w:r>
        <w:r w:rsidR="00C21AC0" w:rsidRPr="003C2929">
          <w:rPr>
            <w:rStyle w:val="ab"/>
            <w:rFonts w:ascii="仿宋" w:eastAsia="仿宋" w:hAnsi="仿宋" w:cs="仿宋" w:hint="eastAsia"/>
            <w:b/>
            <w:bCs/>
            <w:noProof/>
          </w:rPr>
          <w:t>现场签证事件</w:t>
        </w:r>
        <w:r w:rsidR="00C21AC0">
          <w:rPr>
            <w:noProof/>
            <w:webHidden/>
          </w:rPr>
          <w:tab/>
        </w:r>
        <w:r w:rsidR="00C21AC0">
          <w:rPr>
            <w:noProof/>
            <w:webHidden/>
          </w:rPr>
          <w:fldChar w:fldCharType="begin"/>
        </w:r>
        <w:r w:rsidR="00C21AC0">
          <w:rPr>
            <w:noProof/>
            <w:webHidden/>
          </w:rPr>
          <w:instrText xml:space="preserve"> PAGEREF _Toc181610563 \h </w:instrText>
        </w:r>
        <w:r w:rsidR="00C21AC0">
          <w:rPr>
            <w:noProof/>
            <w:webHidden/>
          </w:rPr>
        </w:r>
        <w:r w:rsidR="00C21AC0">
          <w:rPr>
            <w:noProof/>
            <w:webHidden/>
          </w:rPr>
          <w:fldChar w:fldCharType="separate"/>
        </w:r>
        <w:r w:rsidR="00A5579B">
          <w:rPr>
            <w:noProof/>
            <w:webHidden/>
          </w:rPr>
          <w:t>84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4"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76  </w:t>
        </w:r>
        <w:r w:rsidR="00C21AC0" w:rsidRPr="003C2929">
          <w:rPr>
            <w:rStyle w:val="ab"/>
            <w:rFonts w:ascii="仿宋" w:eastAsia="仿宋" w:hAnsi="仿宋" w:cs="仿宋" w:hint="eastAsia"/>
            <w:b/>
            <w:bCs/>
            <w:noProof/>
          </w:rPr>
          <w:t>物价涨落事件</w:t>
        </w:r>
        <w:r w:rsidR="00C21AC0">
          <w:rPr>
            <w:noProof/>
            <w:webHidden/>
          </w:rPr>
          <w:tab/>
        </w:r>
        <w:r w:rsidR="00C21AC0">
          <w:rPr>
            <w:noProof/>
            <w:webHidden/>
          </w:rPr>
          <w:fldChar w:fldCharType="begin"/>
        </w:r>
        <w:r w:rsidR="00C21AC0">
          <w:rPr>
            <w:noProof/>
            <w:webHidden/>
          </w:rPr>
          <w:instrText xml:space="preserve"> PAGEREF _Toc181610564 \h </w:instrText>
        </w:r>
        <w:r w:rsidR="00C21AC0">
          <w:rPr>
            <w:noProof/>
            <w:webHidden/>
          </w:rPr>
        </w:r>
        <w:r w:rsidR="00C21AC0">
          <w:rPr>
            <w:noProof/>
            <w:webHidden/>
          </w:rPr>
          <w:fldChar w:fldCharType="separate"/>
        </w:r>
        <w:r w:rsidR="00A5579B">
          <w:rPr>
            <w:noProof/>
            <w:webHidden/>
          </w:rPr>
          <w:t>85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5" w:history="1">
        <w:r w:rsidR="00C21AC0" w:rsidRPr="003C2929">
          <w:rPr>
            <w:rStyle w:val="ab"/>
            <w:rFonts w:ascii="仿宋" w:eastAsia="仿宋" w:hAnsi="仿宋" w:cs="仿宋" w:hint="eastAsia"/>
            <w:noProof/>
          </w:rPr>
          <w:t>★</w:t>
        </w:r>
        <w:r w:rsidR="00C21AC0" w:rsidRPr="003C2929">
          <w:rPr>
            <w:rStyle w:val="ab"/>
            <w:rFonts w:ascii="仿宋" w:eastAsia="仿宋" w:hAnsi="仿宋" w:cs="仿宋"/>
            <w:noProof/>
          </w:rPr>
          <w:t xml:space="preserve">77  </w:t>
        </w:r>
        <w:r w:rsidR="00C21AC0" w:rsidRPr="003C2929">
          <w:rPr>
            <w:rStyle w:val="ab"/>
            <w:rFonts w:ascii="仿宋" w:eastAsia="仿宋" w:hAnsi="仿宋" w:cs="仿宋" w:hint="eastAsia"/>
            <w:noProof/>
          </w:rPr>
          <w:t>合同价款调整程序</w:t>
        </w:r>
        <w:r w:rsidR="00C21AC0">
          <w:rPr>
            <w:noProof/>
            <w:webHidden/>
          </w:rPr>
          <w:tab/>
        </w:r>
        <w:r w:rsidR="00C21AC0">
          <w:rPr>
            <w:noProof/>
            <w:webHidden/>
          </w:rPr>
          <w:fldChar w:fldCharType="begin"/>
        </w:r>
        <w:r w:rsidR="00C21AC0">
          <w:rPr>
            <w:noProof/>
            <w:webHidden/>
          </w:rPr>
          <w:instrText xml:space="preserve"> PAGEREF _Toc181610565 \h </w:instrText>
        </w:r>
        <w:r w:rsidR="00C21AC0">
          <w:rPr>
            <w:noProof/>
            <w:webHidden/>
          </w:rPr>
        </w:r>
        <w:r w:rsidR="00C21AC0">
          <w:rPr>
            <w:noProof/>
            <w:webHidden/>
          </w:rPr>
          <w:fldChar w:fldCharType="separate"/>
        </w:r>
        <w:r w:rsidR="00A5579B">
          <w:rPr>
            <w:noProof/>
            <w:webHidden/>
          </w:rPr>
          <w:t>86</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6" w:history="1">
        <w:r w:rsidR="00C21AC0" w:rsidRPr="003C2929">
          <w:rPr>
            <w:rStyle w:val="ab"/>
            <w:rFonts w:ascii="仿宋" w:eastAsia="仿宋" w:hAnsi="仿宋" w:cs="仿宋" w:hint="eastAsia"/>
            <w:noProof/>
          </w:rPr>
          <w:t>★</w:t>
        </w:r>
        <w:r w:rsidR="00C21AC0" w:rsidRPr="003C2929">
          <w:rPr>
            <w:rStyle w:val="ab"/>
            <w:rFonts w:ascii="仿宋" w:eastAsia="仿宋" w:hAnsi="仿宋" w:cs="仿宋"/>
            <w:noProof/>
          </w:rPr>
          <w:t xml:space="preserve">78  </w:t>
        </w:r>
        <w:r w:rsidR="00C21AC0" w:rsidRPr="003C2929">
          <w:rPr>
            <w:rStyle w:val="ab"/>
            <w:rFonts w:ascii="仿宋" w:eastAsia="仿宋" w:hAnsi="仿宋" w:cs="仿宋" w:hint="eastAsia"/>
            <w:noProof/>
          </w:rPr>
          <w:t>支付事项</w:t>
        </w:r>
        <w:r w:rsidR="00C21AC0">
          <w:rPr>
            <w:noProof/>
            <w:webHidden/>
          </w:rPr>
          <w:tab/>
        </w:r>
        <w:r w:rsidR="00C21AC0">
          <w:rPr>
            <w:noProof/>
            <w:webHidden/>
          </w:rPr>
          <w:fldChar w:fldCharType="begin"/>
        </w:r>
        <w:r w:rsidR="00C21AC0">
          <w:rPr>
            <w:noProof/>
            <w:webHidden/>
          </w:rPr>
          <w:instrText xml:space="preserve"> PAGEREF _Toc181610566 \h </w:instrText>
        </w:r>
        <w:r w:rsidR="00C21AC0">
          <w:rPr>
            <w:noProof/>
            <w:webHidden/>
          </w:rPr>
        </w:r>
        <w:r w:rsidR="00C21AC0">
          <w:rPr>
            <w:noProof/>
            <w:webHidden/>
          </w:rPr>
          <w:fldChar w:fldCharType="separate"/>
        </w:r>
        <w:r w:rsidR="00A5579B">
          <w:rPr>
            <w:noProof/>
            <w:webHidden/>
          </w:rPr>
          <w:t>87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7"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79  </w:t>
        </w:r>
        <w:r w:rsidR="00C21AC0" w:rsidRPr="003C2929">
          <w:rPr>
            <w:rStyle w:val="ab"/>
            <w:rFonts w:ascii="仿宋" w:eastAsia="仿宋" w:hAnsi="仿宋" w:cs="仿宋" w:hint="eastAsia"/>
            <w:b/>
            <w:bCs/>
            <w:noProof/>
          </w:rPr>
          <w:t>预付款</w:t>
        </w:r>
        <w:r w:rsidR="00C21AC0">
          <w:rPr>
            <w:noProof/>
            <w:webHidden/>
          </w:rPr>
          <w:tab/>
        </w:r>
        <w:r w:rsidR="00C21AC0">
          <w:rPr>
            <w:noProof/>
            <w:webHidden/>
          </w:rPr>
          <w:fldChar w:fldCharType="begin"/>
        </w:r>
        <w:r w:rsidR="00C21AC0">
          <w:rPr>
            <w:noProof/>
            <w:webHidden/>
          </w:rPr>
          <w:instrText xml:space="preserve"> PAGEREF _Toc181610567 \h </w:instrText>
        </w:r>
        <w:r w:rsidR="00C21AC0">
          <w:rPr>
            <w:noProof/>
            <w:webHidden/>
          </w:rPr>
        </w:r>
        <w:r w:rsidR="00C21AC0">
          <w:rPr>
            <w:noProof/>
            <w:webHidden/>
          </w:rPr>
          <w:fldChar w:fldCharType="separate"/>
        </w:r>
        <w:r w:rsidR="00A5579B">
          <w:rPr>
            <w:noProof/>
            <w:webHidden/>
          </w:rPr>
          <w:t>88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8"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80  </w:t>
        </w:r>
        <w:r w:rsidR="00C21AC0" w:rsidRPr="003C2929">
          <w:rPr>
            <w:rStyle w:val="ab"/>
            <w:rFonts w:ascii="仿宋" w:eastAsia="仿宋" w:hAnsi="仿宋" w:cs="仿宋" w:hint="eastAsia"/>
            <w:b/>
            <w:bCs/>
            <w:noProof/>
          </w:rPr>
          <w:t>绿色施工安全防护费</w:t>
        </w:r>
        <w:r w:rsidR="00C21AC0">
          <w:rPr>
            <w:noProof/>
            <w:webHidden/>
          </w:rPr>
          <w:tab/>
        </w:r>
        <w:r w:rsidR="00C21AC0">
          <w:rPr>
            <w:noProof/>
            <w:webHidden/>
          </w:rPr>
          <w:fldChar w:fldCharType="begin"/>
        </w:r>
        <w:r w:rsidR="00C21AC0">
          <w:rPr>
            <w:noProof/>
            <w:webHidden/>
          </w:rPr>
          <w:instrText xml:space="preserve"> PAGEREF _Toc181610568 \h </w:instrText>
        </w:r>
        <w:r w:rsidR="00C21AC0">
          <w:rPr>
            <w:noProof/>
            <w:webHidden/>
          </w:rPr>
        </w:r>
        <w:r w:rsidR="00C21AC0">
          <w:rPr>
            <w:noProof/>
            <w:webHidden/>
          </w:rPr>
          <w:fldChar w:fldCharType="separate"/>
        </w:r>
        <w:r w:rsidR="00A5579B">
          <w:rPr>
            <w:noProof/>
            <w:webHidden/>
          </w:rPr>
          <w:t>89</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69"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81  </w:t>
        </w:r>
        <w:r w:rsidR="00C21AC0" w:rsidRPr="003C2929">
          <w:rPr>
            <w:rStyle w:val="ab"/>
            <w:rFonts w:ascii="仿宋" w:eastAsia="仿宋" w:hAnsi="仿宋" w:cs="仿宋" w:hint="eastAsia"/>
            <w:b/>
            <w:bCs/>
            <w:noProof/>
          </w:rPr>
          <w:t>进度款</w:t>
        </w:r>
        <w:r w:rsidR="00C21AC0">
          <w:rPr>
            <w:noProof/>
            <w:webHidden/>
          </w:rPr>
          <w:tab/>
        </w:r>
        <w:r w:rsidR="00C21AC0">
          <w:rPr>
            <w:noProof/>
            <w:webHidden/>
          </w:rPr>
          <w:fldChar w:fldCharType="begin"/>
        </w:r>
        <w:r w:rsidR="00C21AC0">
          <w:rPr>
            <w:noProof/>
            <w:webHidden/>
          </w:rPr>
          <w:instrText xml:space="preserve"> PAGEREF _Toc181610569 \h </w:instrText>
        </w:r>
        <w:r w:rsidR="00C21AC0">
          <w:rPr>
            <w:noProof/>
            <w:webHidden/>
          </w:rPr>
        </w:r>
        <w:r w:rsidR="00C21AC0">
          <w:rPr>
            <w:noProof/>
            <w:webHidden/>
          </w:rPr>
          <w:fldChar w:fldCharType="separate"/>
        </w:r>
        <w:r w:rsidR="00A5579B">
          <w:rPr>
            <w:noProof/>
            <w:webHidden/>
          </w:rPr>
          <w:t>90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0"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82  </w:t>
        </w:r>
        <w:r w:rsidR="00C21AC0" w:rsidRPr="003C2929">
          <w:rPr>
            <w:rStyle w:val="ab"/>
            <w:rFonts w:ascii="仿宋" w:eastAsia="仿宋" w:hAnsi="仿宋" w:cs="仿宋" w:hint="eastAsia"/>
            <w:b/>
            <w:bCs/>
            <w:noProof/>
          </w:rPr>
          <w:t>竣工结算</w:t>
        </w:r>
        <w:r w:rsidR="00C21AC0">
          <w:rPr>
            <w:noProof/>
            <w:webHidden/>
          </w:rPr>
          <w:tab/>
        </w:r>
        <w:r w:rsidR="00C21AC0">
          <w:rPr>
            <w:noProof/>
            <w:webHidden/>
          </w:rPr>
          <w:fldChar w:fldCharType="begin"/>
        </w:r>
        <w:r w:rsidR="00C21AC0">
          <w:rPr>
            <w:noProof/>
            <w:webHidden/>
          </w:rPr>
          <w:instrText xml:space="preserve"> PAGEREF _Toc181610570 \h </w:instrText>
        </w:r>
        <w:r w:rsidR="00C21AC0">
          <w:rPr>
            <w:noProof/>
            <w:webHidden/>
          </w:rPr>
        </w:r>
        <w:r w:rsidR="00C21AC0">
          <w:rPr>
            <w:noProof/>
            <w:webHidden/>
          </w:rPr>
          <w:fldChar w:fldCharType="separate"/>
        </w:r>
        <w:r w:rsidR="00A5579B">
          <w:rPr>
            <w:noProof/>
            <w:webHidden/>
          </w:rPr>
          <w:t>92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1"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83  </w:t>
        </w:r>
        <w:r w:rsidR="00C21AC0" w:rsidRPr="003C2929">
          <w:rPr>
            <w:rStyle w:val="ab"/>
            <w:rFonts w:ascii="仿宋" w:eastAsia="仿宋" w:hAnsi="仿宋" w:cs="仿宋" w:hint="eastAsia"/>
            <w:b/>
            <w:bCs/>
            <w:noProof/>
          </w:rPr>
          <w:t>结算款</w:t>
        </w:r>
        <w:r w:rsidR="00C21AC0">
          <w:rPr>
            <w:noProof/>
            <w:webHidden/>
          </w:rPr>
          <w:tab/>
        </w:r>
        <w:r w:rsidR="00C21AC0">
          <w:rPr>
            <w:noProof/>
            <w:webHidden/>
          </w:rPr>
          <w:fldChar w:fldCharType="begin"/>
        </w:r>
        <w:r w:rsidR="00C21AC0">
          <w:rPr>
            <w:noProof/>
            <w:webHidden/>
          </w:rPr>
          <w:instrText xml:space="preserve"> PAGEREF _Toc181610571 \h </w:instrText>
        </w:r>
        <w:r w:rsidR="00C21AC0">
          <w:rPr>
            <w:noProof/>
            <w:webHidden/>
          </w:rPr>
        </w:r>
        <w:r w:rsidR="00C21AC0">
          <w:rPr>
            <w:noProof/>
            <w:webHidden/>
          </w:rPr>
          <w:fldChar w:fldCharType="separate"/>
        </w:r>
        <w:r w:rsidR="00A5579B">
          <w:rPr>
            <w:noProof/>
            <w:webHidden/>
          </w:rPr>
          <w:t>94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2" w:history="1">
        <w:r w:rsidR="00C21AC0" w:rsidRPr="003C2929">
          <w:rPr>
            <w:rStyle w:val="ab"/>
            <w:rFonts w:ascii="仿宋" w:eastAsia="仿宋" w:hAnsi="仿宋" w:cs="仿宋" w:hint="eastAsia"/>
            <w:b/>
            <w:bCs/>
            <w:noProof/>
          </w:rPr>
          <w:t>★</w:t>
        </w:r>
        <w:r w:rsidR="00C21AC0" w:rsidRPr="003C2929">
          <w:rPr>
            <w:rStyle w:val="ab"/>
            <w:rFonts w:ascii="仿宋" w:eastAsia="仿宋" w:hAnsi="仿宋" w:cs="仿宋"/>
            <w:b/>
            <w:bCs/>
            <w:noProof/>
          </w:rPr>
          <w:t xml:space="preserve">84  </w:t>
        </w:r>
        <w:r w:rsidR="00C21AC0" w:rsidRPr="003C2929">
          <w:rPr>
            <w:rStyle w:val="ab"/>
            <w:rFonts w:ascii="仿宋" w:eastAsia="仿宋" w:hAnsi="仿宋" w:cs="仿宋" w:hint="eastAsia"/>
            <w:b/>
            <w:bCs/>
            <w:noProof/>
          </w:rPr>
          <w:t>质量保证金</w:t>
        </w:r>
        <w:r w:rsidR="00C21AC0">
          <w:rPr>
            <w:noProof/>
            <w:webHidden/>
          </w:rPr>
          <w:tab/>
        </w:r>
        <w:r w:rsidR="00C21AC0">
          <w:rPr>
            <w:noProof/>
            <w:webHidden/>
          </w:rPr>
          <w:fldChar w:fldCharType="begin"/>
        </w:r>
        <w:r w:rsidR="00C21AC0">
          <w:rPr>
            <w:noProof/>
            <w:webHidden/>
          </w:rPr>
          <w:instrText xml:space="preserve"> PAGEREF _Toc181610572 \h </w:instrText>
        </w:r>
        <w:r w:rsidR="00C21AC0">
          <w:rPr>
            <w:noProof/>
            <w:webHidden/>
          </w:rPr>
        </w:r>
        <w:r w:rsidR="00C21AC0">
          <w:rPr>
            <w:noProof/>
            <w:webHidden/>
          </w:rPr>
          <w:fldChar w:fldCharType="separate"/>
        </w:r>
        <w:r w:rsidR="00A5579B">
          <w:rPr>
            <w:noProof/>
            <w:webHidden/>
          </w:rPr>
          <w:t>95</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3" w:history="1">
        <w:r w:rsidR="00C21AC0" w:rsidRPr="003C2929">
          <w:rPr>
            <w:rStyle w:val="ab"/>
            <w:rFonts w:ascii="仿宋" w:eastAsia="仿宋" w:hAnsi="仿宋" w:cs="仿宋"/>
            <w:b/>
            <w:bCs/>
            <w:noProof/>
          </w:rPr>
          <w:t xml:space="preserve">85  </w:t>
        </w:r>
        <w:r w:rsidR="00C21AC0" w:rsidRPr="003C2929">
          <w:rPr>
            <w:rStyle w:val="ab"/>
            <w:rFonts w:ascii="仿宋" w:eastAsia="仿宋" w:hAnsi="仿宋" w:cs="仿宋" w:hint="eastAsia"/>
            <w:b/>
            <w:bCs/>
            <w:noProof/>
          </w:rPr>
          <w:t>最终清算款</w:t>
        </w:r>
        <w:r w:rsidR="00C21AC0">
          <w:rPr>
            <w:noProof/>
            <w:webHidden/>
          </w:rPr>
          <w:tab/>
        </w:r>
        <w:r w:rsidR="00C21AC0">
          <w:rPr>
            <w:noProof/>
            <w:webHidden/>
          </w:rPr>
          <w:fldChar w:fldCharType="begin"/>
        </w:r>
        <w:r w:rsidR="00C21AC0">
          <w:rPr>
            <w:noProof/>
            <w:webHidden/>
          </w:rPr>
          <w:instrText xml:space="preserve"> PAGEREF _Toc181610573 \h </w:instrText>
        </w:r>
        <w:r w:rsidR="00C21AC0">
          <w:rPr>
            <w:noProof/>
            <w:webHidden/>
          </w:rPr>
        </w:r>
        <w:r w:rsidR="00C21AC0">
          <w:rPr>
            <w:noProof/>
            <w:webHidden/>
          </w:rPr>
          <w:fldChar w:fldCharType="separate"/>
        </w:r>
        <w:r w:rsidR="00A5579B">
          <w:rPr>
            <w:noProof/>
            <w:webHidden/>
          </w:rPr>
          <w:t>96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74" w:history="1">
        <w:r w:rsidR="00C21AC0" w:rsidRPr="003C2929">
          <w:rPr>
            <w:rStyle w:val="ab"/>
            <w:rFonts w:ascii="仿宋" w:eastAsia="仿宋" w:cs="仿宋" w:hint="eastAsia"/>
            <w:noProof/>
          </w:rPr>
          <w:t>七、合同争议、解除与终止</w:t>
        </w:r>
        <w:r w:rsidR="00C21AC0">
          <w:rPr>
            <w:noProof/>
            <w:webHidden/>
          </w:rPr>
          <w:tab/>
        </w:r>
        <w:r w:rsidR="00C21AC0">
          <w:rPr>
            <w:noProof/>
            <w:webHidden/>
          </w:rPr>
          <w:fldChar w:fldCharType="begin"/>
        </w:r>
        <w:r w:rsidR="00C21AC0">
          <w:rPr>
            <w:noProof/>
            <w:webHidden/>
          </w:rPr>
          <w:instrText xml:space="preserve"> PAGEREF _Toc181610574 \h </w:instrText>
        </w:r>
        <w:r w:rsidR="00C21AC0">
          <w:rPr>
            <w:noProof/>
            <w:webHidden/>
          </w:rPr>
        </w:r>
        <w:r w:rsidR="00C21AC0">
          <w:rPr>
            <w:noProof/>
            <w:webHidden/>
          </w:rPr>
          <w:fldChar w:fldCharType="separate"/>
        </w:r>
        <w:r w:rsidR="00A5579B">
          <w:rPr>
            <w:noProof/>
            <w:webHidden/>
          </w:rPr>
          <w:t>97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5" w:history="1">
        <w:r w:rsidR="00C21AC0" w:rsidRPr="003C2929">
          <w:rPr>
            <w:rStyle w:val="ab"/>
            <w:rFonts w:ascii="仿宋" w:eastAsia="仿宋" w:hAnsi="仿宋" w:cs="仿宋"/>
            <w:b/>
            <w:bCs/>
            <w:noProof/>
          </w:rPr>
          <w:t xml:space="preserve">86  </w:t>
        </w:r>
        <w:r w:rsidR="00C21AC0" w:rsidRPr="003C2929">
          <w:rPr>
            <w:rStyle w:val="ab"/>
            <w:rFonts w:ascii="仿宋" w:eastAsia="仿宋" w:hAnsi="仿宋" w:cs="仿宋" w:hint="eastAsia"/>
            <w:b/>
            <w:bCs/>
            <w:noProof/>
          </w:rPr>
          <w:t>合同争议</w:t>
        </w:r>
        <w:r w:rsidR="00C21AC0">
          <w:rPr>
            <w:noProof/>
            <w:webHidden/>
          </w:rPr>
          <w:tab/>
        </w:r>
        <w:r w:rsidR="00C21AC0">
          <w:rPr>
            <w:noProof/>
            <w:webHidden/>
          </w:rPr>
          <w:fldChar w:fldCharType="begin"/>
        </w:r>
        <w:r w:rsidR="00C21AC0">
          <w:rPr>
            <w:noProof/>
            <w:webHidden/>
          </w:rPr>
          <w:instrText xml:space="preserve"> PAGEREF _Toc181610575 \h </w:instrText>
        </w:r>
        <w:r w:rsidR="00C21AC0">
          <w:rPr>
            <w:noProof/>
            <w:webHidden/>
          </w:rPr>
        </w:r>
        <w:r w:rsidR="00C21AC0">
          <w:rPr>
            <w:noProof/>
            <w:webHidden/>
          </w:rPr>
          <w:fldChar w:fldCharType="separate"/>
        </w:r>
        <w:r w:rsidR="00A5579B">
          <w:rPr>
            <w:noProof/>
            <w:webHidden/>
          </w:rPr>
          <w:t>97</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6" w:history="1">
        <w:r w:rsidR="00C21AC0" w:rsidRPr="003C2929">
          <w:rPr>
            <w:rStyle w:val="ab"/>
            <w:rFonts w:ascii="仿宋" w:eastAsia="仿宋" w:hAnsi="仿宋" w:cs="仿宋"/>
            <w:b/>
            <w:bCs/>
            <w:noProof/>
          </w:rPr>
          <w:t xml:space="preserve">87  </w:t>
        </w:r>
        <w:r w:rsidR="00C21AC0" w:rsidRPr="003C2929">
          <w:rPr>
            <w:rStyle w:val="ab"/>
            <w:rFonts w:ascii="仿宋" w:eastAsia="仿宋" w:hAnsi="仿宋" w:cs="仿宋" w:hint="eastAsia"/>
            <w:b/>
            <w:bCs/>
            <w:noProof/>
          </w:rPr>
          <w:t>合同解除</w:t>
        </w:r>
        <w:r w:rsidR="00C21AC0">
          <w:rPr>
            <w:noProof/>
            <w:webHidden/>
          </w:rPr>
          <w:tab/>
        </w:r>
        <w:r w:rsidR="00C21AC0">
          <w:rPr>
            <w:noProof/>
            <w:webHidden/>
          </w:rPr>
          <w:fldChar w:fldCharType="begin"/>
        </w:r>
        <w:r w:rsidR="00C21AC0">
          <w:rPr>
            <w:noProof/>
            <w:webHidden/>
          </w:rPr>
          <w:instrText xml:space="preserve"> PAGEREF _Toc181610576 \h </w:instrText>
        </w:r>
        <w:r w:rsidR="00C21AC0">
          <w:rPr>
            <w:noProof/>
            <w:webHidden/>
          </w:rPr>
        </w:r>
        <w:r w:rsidR="00C21AC0">
          <w:rPr>
            <w:noProof/>
            <w:webHidden/>
          </w:rPr>
          <w:fldChar w:fldCharType="separate"/>
        </w:r>
        <w:r w:rsidR="00A5579B">
          <w:rPr>
            <w:noProof/>
            <w:webHidden/>
          </w:rPr>
          <w:t>98</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7" w:history="1">
        <w:r w:rsidR="00C21AC0" w:rsidRPr="003C2929">
          <w:rPr>
            <w:rStyle w:val="ab"/>
            <w:rFonts w:ascii="仿宋" w:eastAsia="仿宋" w:hAnsi="仿宋" w:cs="仿宋"/>
            <w:b/>
            <w:bCs/>
            <w:noProof/>
          </w:rPr>
          <w:t xml:space="preserve">88  </w:t>
        </w:r>
        <w:r w:rsidR="00C21AC0" w:rsidRPr="003C2929">
          <w:rPr>
            <w:rStyle w:val="ab"/>
            <w:rFonts w:ascii="仿宋" w:eastAsia="仿宋" w:hAnsi="仿宋" w:cs="仿宋" w:hint="eastAsia"/>
            <w:b/>
            <w:bCs/>
            <w:noProof/>
          </w:rPr>
          <w:t>合同解除的支付</w:t>
        </w:r>
        <w:r w:rsidR="00C21AC0">
          <w:rPr>
            <w:noProof/>
            <w:webHidden/>
          </w:rPr>
          <w:tab/>
        </w:r>
        <w:r w:rsidR="00C21AC0">
          <w:rPr>
            <w:noProof/>
            <w:webHidden/>
          </w:rPr>
          <w:fldChar w:fldCharType="begin"/>
        </w:r>
        <w:r w:rsidR="00C21AC0">
          <w:rPr>
            <w:noProof/>
            <w:webHidden/>
          </w:rPr>
          <w:instrText xml:space="preserve"> PAGEREF _Toc181610577 \h </w:instrText>
        </w:r>
        <w:r w:rsidR="00C21AC0">
          <w:rPr>
            <w:noProof/>
            <w:webHidden/>
          </w:rPr>
        </w:r>
        <w:r w:rsidR="00C21AC0">
          <w:rPr>
            <w:noProof/>
            <w:webHidden/>
          </w:rPr>
          <w:fldChar w:fldCharType="separate"/>
        </w:r>
        <w:r w:rsidR="00A5579B">
          <w:rPr>
            <w:noProof/>
            <w:webHidden/>
          </w:rPr>
          <w:t>100</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78" w:history="1">
        <w:r w:rsidR="00C21AC0" w:rsidRPr="003C2929">
          <w:rPr>
            <w:rStyle w:val="ab"/>
            <w:rFonts w:ascii="仿宋" w:eastAsia="仿宋" w:hAnsi="仿宋" w:cs="仿宋"/>
            <w:b/>
            <w:bCs/>
            <w:noProof/>
          </w:rPr>
          <w:t xml:space="preserve">89  </w:t>
        </w:r>
        <w:r w:rsidR="00C21AC0" w:rsidRPr="003C2929">
          <w:rPr>
            <w:rStyle w:val="ab"/>
            <w:rFonts w:ascii="仿宋" w:eastAsia="仿宋" w:hAnsi="仿宋" w:cs="仿宋" w:hint="eastAsia"/>
            <w:b/>
            <w:bCs/>
            <w:noProof/>
          </w:rPr>
          <w:t>合同终止</w:t>
        </w:r>
        <w:r w:rsidR="00C21AC0">
          <w:rPr>
            <w:noProof/>
            <w:webHidden/>
          </w:rPr>
          <w:tab/>
        </w:r>
        <w:r w:rsidR="00C21AC0">
          <w:rPr>
            <w:noProof/>
            <w:webHidden/>
          </w:rPr>
          <w:fldChar w:fldCharType="begin"/>
        </w:r>
        <w:r w:rsidR="00C21AC0">
          <w:rPr>
            <w:noProof/>
            <w:webHidden/>
          </w:rPr>
          <w:instrText xml:space="preserve"> PAGEREF _Toc181610578 \h </w:instrText>
        </w:r>
        <w:r w:rsidR="00C21AC0">
          <w:rPr>
            <w:noProof/>
            <w:webHidden/>
          </w:rPr>
        </w:r>
        <w:r w:rsidR="00C21AC0">
          <w:rPr>
            <w:noProof/>
            <w:webHidden/>
          </w:rPr>
          <w:fldChar w:fldCharType="separate"/>
        </w:r>
        <w:r w:rsidR="00A5579B">
          <w:rPr>
            <w:noProof/>
            <w:webHidden/>
          </w:rPr>
          <w:t>101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79" w:history="1">
        <w:r w:rsidR="00C21AC0" w:rsidRPr="003C2929">
          <w:rPr>
            <w:rStyle w:val="ab"/>
            <w:rFonts w:ascii="仿宋" w:eastAsia="仿宋" w:cs="仿宋" w:hint="eastAsia"/>
            <w:noProof/>
          </w:rPr>
          <w:t>八、违</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约</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责</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任</w:t>
        </w:r>
        <w:r w:rsidR="00C21AC0">
          <w:rPr>
            <w:noProof/>
            <w:webHidden/>
          </w:rPr>
          <w:tab/>
        </w:r>
        <w:r w:rsidR="00C21AC0">
          <w:rPr>
            <w:noProof/>
            <w:webHidden/>
          </w:rPr>
          <w:fldChar w:fldCharType="begin"/>
        </w:r>
        <w:r w:rsidR="00C21AC0">
          <w:rPr>
            <w:noProof/>
            <w:webHidden/>
          </w:rPr>
          <w:instrText xml:space="preserve"> PAGEREF _Toc181610579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0" w:history="1">
        <w:r w:rsidR="00C21AC0" w:rsidRPr="003C2929">
          <w:rPr>
            <w:rStyle w:val="ab"/>
            <w:rFonts w:ascii="仿宋" w:eastAsia="仿宋" w:hAnsi="仿宋" w:cs="仿宋" w:hint="eastAsia"/>
            <w:noProof/>
          </w:rPr>
          <w:t>★</w:t>
        </w:r>
        <w:r w:rsidR="00C21AC0" w:rsidRPr="003C2929">
          <w:rPr>
            <w:rStyle w:val="ab"/>
            <w:rFonts w:ascii="仿宋" w:eastAsia="仿宋" w:hAnsi="仿宋" w:cs="仿宋"/>
            <w:b/>
            <w:bCs/>
            <w:noProof/>
          </w:rPr>
          <w:t xml:space="preserve">90  </w:t>
        </w:r>
        <w:r w:rsidR="00C21AC0" w:rsidRPr="003C2929">
          <w:rPr>
            <w:rStyle w:val="ab"/>
            <w:rFonts w:ascii="仿宋" w:eastAsia="仿宋" w:hAnsi="仿宋" w:cs="仿宋" w:hint="eastAsia"/>
            <w:b/>
            <w:bCs/>
            <w:noProof/>
          </w:rPr>
          <w:t>承包人的违约责任</w:t>
        </w:r>
        <w:r w:rsidR="00C21AC0">
          <w:rPr>
            <w:noProof/>
            <w:webHidden/>
          </w:rPr>
          <w:tab/>
        </w:r>
        <w:r w:rsidR="00C21AC0">
          <w:rPr>
            <w:noProof/>
            <w:webHidden/>
          </w:rPr>
          <w:fldChar w:fldCharType="begin"/>
        </w:r>
        <w:r w:rsidR="00C21AC0">
          <w:rPr>
            <w:noProof/>
            <w:webHidden/>
          </w:rPr>
          <w:instrText xml:space="preserve"> PAGEREF _Toc181610580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1" w:history="1">
        <w:r w:rsidR="00C21AC0" w:rsidRPr="003C2929">
          <w:rPr>
            <w:rStyle w:val="ab"/>
            <w:rFonts w:ascii="仿宋" w:eastAsia="仿宋" w:hAnsi="仿宋" w:cs="仿宋" w:hint="eastAsia"/>
            <w:noProof/>
          </w:rPr>
          <w:t>★</w:t>
        </w:r>
        <w:r w:rsidR="00C21AC0" w:rsidRPr="003C2929">
          <w:rPr>
            <w:rStyle w:val="ab"/>
            <w:rFonts w:ascii="仿宋" w:eastAsia="仿宋" w:hAnsi="仿宋" w:cs="仿宋"/>
            <w:b/>
            <w:bCs/>
            <w:noProof/>
          </w:rPr>
          <w:t xml:space="preserve">91 </w:t>
        </w:r>
        <w:r w:rsidR="00C21AC0" w:rsidRPr="003C2929">
          <w:rPr>
            <w:rStyle w:val="ab"/>
            <w:rFonts w:ascii="仿宋" w:eastAsia="仿宋" w:hAnsi="仿宋" w:cs="仿宋" w:hint="eastAsia"/>
            <w:b/>
            <w:bCs/>
            <w:noProof/>
          </w:rPr>
          <w:t>发包人的违约责任</w:t>
        </w:r>
        <w:r w:rsidR="00C21AC0">
          <w:rPr>
            <w:noProof/>
            <w:webHidden/>
          </w:rPr>
          <w:tab/>
        </w:r>
        <w:r w:rsidR="00C21AC0">
          <w:rPr>
            <w:noProof/>
            <w:webHidden/>
          </w:rPr>
          <w:fldChar w:fldCharType="begin"/>
        </w:r>
        <w:r w:rsidR="00C21AC0">
          <w:rPr>
            <w:noProof/>
            <w:webHidden/>
          </w:rPr>
          <w:instrText xml:space="preserve"> PAGEREF _Toc181610581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2" w:history="1">
        <w:r w:rsidR="00C21AC0" w:rsidRPr="003C2929">
          <w:rPr>
            <w:rStyle w:val="ab"/>
            <w:rFonts w:ascii="仿宋" w:eastAsia="仿宋" w:hAnsi="仿宋" w:cs="仿宋" w:hint="eastAsia"/>
            <w:noProof/>
          </w:rPr>
          <w:t>★</w:t>
        </w:r>
        <w:r w:rsidR="00C21AC0" w:rsidRPr="003C2929">
          <w:rPr>
            <w:rStyle w:val="ab"/>
            <w:rFonts w:ascii="仿宋" w:eastAsia="仿宋" w:hAnsi="仿宋" w:cs="仿宋"/>
            <w:b/>
            <w:bCs/>
            <w:noProof/>
          </w:rPr>
          <w:t xml:space="preserve">92  </w:t>
        </w:r>
        <w:r w:rsidR="00C21AC0" w:rsidRPr="003C2929">
          <w:rPr>
            <w:rStyle w:val="ab"/>
            <w:rFonts w:ascii="仿宋" w:eastAsia="仿宋" w:hAnsi="仿宋" w:cs="仿宋" w:hint="eastAsia"/>
            <w:b/>
            <w:bCs/>
            <w:noProof/>
          </w:rPr>
          <w:t>除外责任</w:t>
        </w:r>
        <w:r w:rsidR="00C21AC0">
          <w:rPr>
            <w:noProof/>
            <w:webHidden/>
          </w:rPr>
          <w:tab/>
        </w:r>
        <w:r w:rsidR="00C21AC0">
          <w:rPr>
            <w:noProof/>
            <w:webHidden/>
          </w:rPr>
          <w:fldChar w:fldCharType="begin"/>
        </w:r>
        <w:r w:rsidR="00C21AC0">
          <w:rPr>
            <w:noProof/>
            <w:webHidden/>
          </w:rPr>
          <w:instrText xml:space="preserve"> PAGEREF _Toc181610582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83" w:history="1">
        <w:r w:rsidR="00C21AC0" w:rsidRPr="003C2929">
          <w:rPr>
            <w:rStyle w:val="ab"/>
            <w:rFonts w:ascii="仿宋" w:eastAsia="仿宋" w:cs="仿宋" w:hint="eastAsia"/>
            <w:noProof/>
          </w:rPr>
          <w:t>九、其</w:t>
        </w:r>
        <w:r w:rsidR="00C21AC0" w:rsidRPr="003C2929">
          <w:rPr>
            <w:rStyle w:val="ab"/>
            <w:rFonts w:ascii="仿宋" w:eastAsia="仿宋" w:cs="仿宋"/>
            <w:noProof/>
          </w:rPr>
          <w:t xml:space="preserve">  </w:t>
        </w:r>
        <w:r w:rsidR="00C21AC0" w:rsidRPr="003C2929">
          <w:rPr>
            <w:rStyle w:val="ab"/>
            <w:rFonts w:ascii="仿宋" w:eastAsia="仿宋" w:cs="仿宋" w:hint="eastAsia"/>
            <w:noProof/>
          </w:rPr>
          <w:t>他</w:t>
        </w:r>
        <w:r w:rsidR="00C21AC0">
          <w:rPr>
            <w:noProof/>
            <w:webHidden/>
          </w:rPr>
          <w:tab/>
        </w:r>
        <w:r w:rsidR="00C21AC0">
          <w:rPr>
            <w:noProof/>
            <w:webHidden/>
          </w:rPr>
          <w:fldChar w:fldCharType="begin"/>
        </w:r>
        <w:r w:rsidR="00C21AC0">
          <w:rPr>
            <w:noProof/>
            <w:webHidden/>
          </w:rPr>
          <w:instrText xml:space="preserve"> PAGEREF _Toc181610583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4" w:history="1">
        <w:r w:rsidR="00C21AC0" w:rsidRPr="003C2929">
          <w:rPr>
            <w:rStyle w:val="ab"/>
            <w:rFonts w:ascii="仿宋" w:eastAsia="仿宋" w:hAnsi="仿宋" w:cs="仿宋"/>
            <w:b/>
            <w:bCs/>
            <w:noProof/>
          </w:rPr>
          <w:t xml:space="preserve">93  </w:t>
        </w:r>
        <w:r w:rsidR="00C21AC0" w:rsidRPr="003C2929">
          <w:rPr>
            <w:rStyle w:val="ab"/>
            <w:rFonts w:ascii="仿宋" w:eastAsia="仿宋" w:hAnsi="仿宋" w:cs="仿宋" w:hint="eastAsia"/>
            <w:b/>
            <w:bCs/>
            <w:noProof/>
          </w:rPr>
          <w:t>缴纳税费</w:t>
        </w:r>
        <w:r w:rsidR="00C21AC0">
          <w:rPr>
            <w:noProof/>
            <w:webHidden/>
          </w:rPr>
          <w:tab/>
        </w:r>
        <w:r w:rsidR="00C21AC0">
          <w:rPr>
            <w:noProof/>
            <w:webHidden/>
          </w:rPr>
          <w:fldChar w:fldCharType="begin"/>
        </w:r>
        <w:r w:rsidR="00C21AC0">
          <w:rPr>
            <w:noProof/>
            <w:webHidden/>
          </w:rPr>
          <w:instrText xml:space="preserve"> PAGEREF _Toc181610584 \h </w:instrText>
        </w:r>
        <w:r w:rsidR="00C21AC0">
          <w:rPr>
            <w:noProof/>
            <w:webHidden/>
          </w:rPr>
        </w:r>
        <w:r w:rsidR="00C21AC0">
          <w:rPr>
            <w:noProof/>
            <w:webHidden/>
          </w:rPr>
          <w:fldChar w:fldCharType="separate"/>
        </w:r>
        <w:r w:rsidR="00A5579B">
          <w:rPr>
            <w:noProof/>
            <w:webHidden/>
          </w:rPr>
          <w:t>102</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5" w:history="1">
        <w:r w:rsidR="00C21AC0" w:rsidRPr="003C2929">
          <w:rPr>
            <w:rStyle w:val="ab"/>
            <w:rFonts w:ascii="仿宋" w:eastAsia="仿宋" w:hAnsi="仿宋" w:cs="仿宋"/>
            <w:b/>
            <w:bCs/>
            <w:noProof/>
          </w:rPr>
          <w:t xml:space="preserve">94  </w:t>
        </w:r>
        <w:r w:rsidR="00C21AC0" w:rsidRPr="003C2929">
          <w:rPr>
            <w:rStyle w:val="ab"/>
            <w:rFonts w:ascii="仿宋" w:eastAsia="仿宋" w:hAnsi="仿宋" w:cs="仿宋" w:hint="eastAsia"/>
            <w:b/>
            <w:bCs/>
            <w:noProof/>
          </w:rPr>
          <w:t>保密要求</w:t>
        </w:r>
        <w:r w:rsidR="00C21AC0">
          <w:rPr>
            <w:noProof/>
            <w:webHidden/>
          </w:rPr>
          <w:tab/>
        </w:r>
        <w:r w:rsidR="00C21AC0">
          <w:rPr>
            <w:noProof/>
            <w:webHidden/>
          </w:rPr>
          <w:fldChar w:fldCharType="begin"/>
        </w:r>
        <w:r w:rsidR="00C21AC0">
          <w:rPr>
            <w:noProof/>
            <w:webHidden/>
          </w:rPr>
          <w:instrText xml:space="preserve"> PAGEREF _Toc181610585 \h </w:instrText>
        </w:r>
        <w:r w:rsidR="00C21AC0">
          <w:rPr>
            <w:noProof/>
            <w:webHidden/>
          </w:rPr>
        </w:r>
        <w:r w:rsidR="00C21AC0">
          <w:rPr>
            <w:noProof/>
            <w:webHidden/>
          </w:rPr>
          <w:fldChar w:fldCharType="separate"/>
        </w:r>
        <w:r w:rsidR="00A5579B">
          <w:rPr>
            <w:noProof/>
            <w:webHidden/>
          </w:rPr>
          <w:t>103</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6" w:history="1">
        <w:r w:rsidR="00C21AC0" w:rsidRPr="003C2929">
          <w:rPr>
            <w:rStyle w:val="ab"/>
            <w:rFonts w:ascii="仿宋" w:eastAsia="仿宋" w:hAnsi="仿宋" w:cs="仿宋"/>
            <w:b/>
            <w:bCs/>
            <w:noProof/>
          </w:rPr>
          <w:t xml:space="preserve">95 </w:t>
        </w:r>
        <w:r w:rsidR="00C21AC0" w:rsidRPr="003C2929">
          <w:rPr>
            <w:rStyle w:val="ab"/>
            <w:rFonts w:ascii="仿宋" w:eastAsia="仿宋" w:hAnsi="仿宋" w:cs="仿宋" w:hint="eastAsia"/>
            <w:b/>
            <w:bCs/>
            <w:noProof/>
          </w:rPr>
          <w:t>廉政建设</w:t>
        </w:r>
        <w:r w:rsidR="00C21AC0">
          <w:rPr>
            <w:noProof/>
            <w:webHidden/>
          </w:rPr>
          <w:tab/>
        </w:r>
        <w:r w:rsidR="00C21AC0">
          <w:rPr>
            <w:noProof/>
            <w:webHidden/>
          </w:rPr>
          <w:fldChar w:fldCharType="begin"/>
        </w:r>
        <w:r w:rsidR="00C21AC0">
          <w:rPr>
            <w:noProof/>
            <w:webHidden/>
          </w:rPr>
          <w:instrText xml:space="preserve"> PAGEREF _Toc181610586 \h </w:instrText>
        </w:r>
        <w:r w:rsidR="00C21AC0">
          <w:rPr>
            <w:noProof/>
            <w:webHidden/>
          </w:rPr>
        </w:r>
        <w:r w:rsidR="00C21AC0">
          <w:rPr>
            <w:noProof/>
            <w:webHidden/>
          </w:rPr>
          <w:fldChar w:fldCharType="separate"/>
        </w:r>
        <w:r w:rsidR="00A5579B">
          <w:rPr>
            <w:noProof/>
            <w:webHidden/>
          </w:rPr>
          <w:t>104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7" w:history="1">
        <w:r w:rsidR="00C21AC0" w:rsidRPr="003C2929">
          <w:rPr>
            <w:rStyle w:val="ab"/>
            <w:rFonts w:ascii="仿宋" w:eastAsia="仿宋" w:hAnsi="仿宋" w:cs="仿宋"/>
            <w:b/>
            <w:bCs/>
            <w:noProof/>
          </w:rPr>
          <w:t xml:space="preserve">96  </w:t>
        </w:r>
        <w:r w:rsidR="00C21AC0" w:rsidRPr="003C2929">
          <w:rPr>
            <w:rStyle w:val="ab"/>
            <w:rFonts w:ascii="仿宋" w:eastAsia="仿宋" w:hAnsi="仿宋" w:cs="仿宋" w:hint="eastAsia"/>
            <w:b/>
            <w:bCs/>
            <w:noProof/>
          </w:rPr>
          <w:t>禁止转让</w:t>
        </w:r>
        <w:r w:rsidR="00C21AC0">
          <w:rPr>
            <w:noProof/>
            <w:webHidden/>
          </w:rPr>
          <w:tab/>
        </w:r>
        <w:r w:rsidR="00C21AC0">
          <w:rPr>
            <w:noProof/>
            <w:webHidden/>
          </w:rPr>
          <w:fldChar w:fldCharType="begin"/>
        </w:r>
        <w:r w:rsidR="00C21AC0">
          <w:rPr>
            <w:noProof/>
            <w:webHidden/>
          </w:rPr>
          <w:instrText xml:space="preserve"> PAGEREF _Toc181610587 \h </w:instrText>
        </w:r>
        <w:r w:rsidR="00C21AC0">
          <w:rPr>
            <w:noProof/>
            <w:webHidden/>
          </w:rPr>
        </w:r>
        <w:r w:rsidR="00C21AC0">
          <w:rPr>
            <w:noProof/>
            <w:webHidden/>
          </w:rPr>
          <w:fldChar w:fldCharType="separate"/>
        </w:r>
        <w:r w:rsidR="00A5579B">
          <w:rPr>
            <w:noProof/>
            <w:webHidden/>
          </w:rPr>
          <w:t>104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8" w:history="1">
        <w:r w:rsidR="00C21AC0" w:rsidRPr="003C2929">
          <w:rPr>
            <w:rStyle w:val="ab"/>
            <w:rFonts w:ascii="仿宋" w:eastAsia="仿宋" w:hAnsi="仿宋" w:cs="仿宋"/>
            <w:b/>
            <w:bCs/>
            <w:noProof/>
          </w:rPr>
          <w:t xml:space="preserve">97  </w:t>
        </w:r>
        <w:r w:rsidR="00C21AC0" w:rsidRPr="003C2929">
          <w:rPr>
            <w:rStyle w:val="ab"/>
            <w:rFonts w:ascii="仿宋" w:eastAsia="仿宋" w:hAnsi="仿宋" w:cs="仿宋" w:hint="eastAsia"/>
            <w:b/>
            <w:bCs/>
            <w:noProof/>
          </w:rPr>
          <w:t>合同份数</w:t>
        </w:r>
        <w:r w:rsidR="00C21AC0">
          <w:rPr>
            <w:noProof/>
            <w:webHidden/>
          </w:rPr>
          <w:tab/>
        </w:r>
        <w:r w:rsidR="00C21AC0">
          <w:rPr>
            <w:noProof/>
            <w:webHidden/>
          </w:rPr>
          <w:fldChar w:fldCharType="begin"/>
        </w:r>
        <w:r w:rsidR="00C21AC0">
          <w:rPr>
            <w:noProof/>
            <w:webHidden/>
          </w:rPr>
          <w:instrText xml:space="preserve"> PAGEREF _Toc181610588 \h </w:instrText>
        </w:r>
        <w:r w:rsidR="00C21AC0">
          <w:rPr>
            <w:noProof/>
            <w:webHidden/>
          </w:rPr>
        </w:r>
        <w:r w:rsidR="00C21AC0">
          <w:rPr>
            <w:noProof/>
            <w:webHidden/>
          </w:rPr>
          <w:fldChar w:fldCharType="separate"/>
        </w:r>
        <w:r w:rsidR="00A5579B">
          <w:rPr>
            <w:noProof/>
            <w:webHidden/>
          </w:rPr>
          <w:t>104</w:t>
        </w:r>
        <w:r w:rsidR="00C21AC0">
          <w:rPr>
            <w:noProof/>
            <w:webHidden/>
          </w:rPr>
          <w:fldChar w:fldCharType="end"/>
        </w:r>
      </w:hyperlink>
    </w:p>
    <w:p w:rsidR="00C21AC0" w:rsidRDefault="0041292F">
      <w:pPr>
        <w:pStyle w:val="31"/>
        <w:tabs>
          <w:tab w:val="right" w:leader="dot" w:pos="10194"/>
        </w:tabs>
        <w:rPr>
          <w:rFonts w:asciiTheme="minorHAnsi" w:eastAsiaTheme="minorEastAsia" w:hAnsiTheme="minorHAnsi" w:cstheme="minorBidi"/>
          <w:noProof/>
          <w:szCs w:val="22"/>
        </w:rPr>
      </w:pPr>
      <w:hyperlink w:anchor="_Toc181610589" w:history="1">
        <w:r w:rsidR="00C21AC0" w:rsidRPr="003C2929">
          <w:rPr>
            <w:rStyle w:val="ab"/>
            <w:rFonts w:ascii="仿宋" w:eastAsia="仿宋" w:hAnsi="仿宋" w:cs="仿宋"/>
            <w:b/>
            <w:bCs/>
            <w:noProof/>
          </w:rPr>
          <w:t xml:space="preserve">98  </w:t>
        </w:r>
        <w:r w:rsidR="00C21AC0" w:rsidRPr="003C2929">
          <w:rPr>
            <w:rStyle w:val="ab"/>
            <w:rFonts w:ascii="仿宋" w:eastAsia="仿宋" w:hAnsi="仿宋" w:cs="仿宋" w:hint="eastAsia"/>
            <w:b/>
            <w:bCs/>
            <w:noProof/>
          </w:rPr>
          <w:t>合同管理</w:t>
        </w:r>
        <w:r w:rsidR="00C21AC0">
          <w:rPr>
            <w:noProof/>
            <w:webHidden/>
          </w:rPr>
          <w:tab/>
        </w:r>
        <w:r w:rsidR="00C21AC0">
          <w:rPr>
            <w:noProof/>
            <w:webHidden/>
          </w:rPr>
          <w:fldChar w:fldCharType="begin"/>
        </w:r>
        <w:r w:rsidR="00C21AC0">
          <w:rPr>
            <w:noProof/>
            <w:webHidden/>
          </w:rPr>
          <w:instrText xml:space="preserve"> PAGEREF _Toc181610589 \h </w:instrText>
        </w:r>
        <w:r w:rsidR="00C21AC0">
          <w:rPr>
            <w:noProof/>
            <w:webHidden/>
          </w:rPr>
        </w:r>
        <w:r w:rsidR="00C21AC0">
          <w:rPr>
            <w:noProof/>
            <w:webHidden/>
          </w:rPr>
          <w:fldChar w:fldCharType="separate"/>
        </w:r>
        <w:r w:rsidR="00A5579B">
          <w:rPr>
            <w:noProof/>
            <w:webHidden/>
          </w:rPr>
          <w:t>105</w:t>
        </w:r>
        <w:r w:rsidR="00C21AC0">
          <w:rPr>
            <w:noProof/>
            <w:webHidden/>
          </w:rPr>
          <w:fldChar w:fldCharType="end"/>
        </w:r>
      </w:hyperlink>
    </w:p>
    <w:p w:rsidR="00C21AC0" w:rsidRDefault="0041292F">
      <w:pPr>
        <w:pStyle w:val="10"/>
        <w:tabs>
          <w:tab w:val="right" w:leader="dot" w:pos="10194"/>
        </w:tabs>
        <w:rPr>
          <w:rFonts w:asciiTheme="minorHAnsi" w:eastAsiaTheme="minorEastAsia" w:hAnsiTheme="minorHAnsi" w:cstheme="minorBidi"/>
          <w:noProof/>
          <w:szCs w:val="22"/>
        </w:rPr>
      </w:pPr>
      <w:hyperlink w:anchor="_Toc181610590" w:history="1">
        <w:r w:rsidR="00C21AC0" w:rsidRPr="003C2929">
          <w:rPr>
            <w:rStyle w:val="ab"/>
            <w:rFonts w:hAnsi="宋体" w:hint="eastAsia"/>
            <w:b/>
            <w:bCs/>
            <w:noProof/>
          </w:rPr>
          <w:t>第三部分</w:t>
        </w:r>
        <w:r w:rsidR="00C21AC0" w:rsidRPr="003C2929">
          <w:rPr>
            <w:rStyle w:val="ab"/>
            <w:rFonts w:hAnsi="宋体"/>
            <w:b/>
            <w:bCs/>
            <w:noProof/>
          </w:rPr>
          <w:t xml:space="preserve">    </w:t>
        </w:r>
        <w:r w:rsidR="00C21AC0" w:rsidRPr="003C2929">
          <w:rPr>
            <w:rStyle w:val="ab"/>
            <w:rFonts w:hAnsi="宋体" w:hint="eastAsia"/>
            <w:b/>
            <w:bCs/>
            <w:noProof/>
          </w:rPr>
          <w:t>专用条款</w:t>
        </w:r>
        <w:r w:rsidR="00C21AC0">
          <w:rPr>
            <w:noProof/>
            <w:webHidden/>
          </w:rPr>
          <w:tab/>
        </w:r>
        <w:r w:rsidR="00C21AC0">
          <w:rPr>
            <w:noProof/>
            <w:webHidden/>
          </w:rPr>
          <w:fldChar w:fldCharType="begin"/>
        </w:r>
        <w:r w:rsidR="00C21AC0">
          <w:rPr>
            <w:noProof/>
            <w:webHidden/>
          </w:rPr>
          <w:instrText xml:space="preserve"> PAGEREF _Toc181610590 \h </w:instrText>
        </w:r>
        <w:r w:rsidR="00C21AC0">
          <w:rPr>
            <w:noProof/>
            <w:webHidden/>
          </w:rPr>
        </w:r>
        <w:r w:rsidR="00C21AC0">
          <w:rPr>
            <w:noProof/>
            <w:webHidden/>
          </w:rPr>
          <w:fldChar w:fldCharType="separate"/>
        </w:r>
        <w:r w:rsidR="00A5579B">
          <w:rPr>
            <w:noProof/>
            <w:webHidden/>
          </w:rPr>
          <w:t>106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1" w:history="1">
        <w:r w:rsidR="00C21AC0" w:rsidRPr="003C2929">
          <w:rPr>
            <w:rStyle w:val="ab"/>
            <w:rFonts w:ascii="仿宋" w:eastAsia="仿宋" w:cs="仿宋"/>
            <w:noProof/>
          </w:rPr>
          <w:t>1</w:t>
        </w:r>
        <w:r w:rsidR="00C21AC0" w:rsidRPr="003C2929">
          <w:rPr>
            <w:rStyle w:val="ab"/>
            <w:rFonts w:ascii="仿宋" w:eastAsia="仿宋" w:cs="仿宋" w:hint="eastAsia"/>
            <w:noProof/>
          </w:rPr>
          <w:t>．定义</w:t>
        </w:r>
        <w:r w:rsidR="00C21AC0">
          <w:rPr>
            <w:noProof/>
            <w:webHidden/>
          </w:rPr>
          <w:tab/>
        </w:r>
        <w:r w:rsidR="00C21AC0">
          <w:rPr>
            <w:noProof/>
            <w:webHidden/>
          </w:rPr>
          <w:fldChar w:fldCharType="begin"/>
        </w:r>
        <w:r w:rsidR="00C21AC0">
          <w:rPr>
            <w:noProof/>
            <w:webHidden/>
          </w:rPr>
          <w:instrText xml:space="preserve"> PAGEREF _Toc181610591 \h </w:instrText>
        </w:r>
        <w:r w:rsidR="00C21AC0">
          <w:rPr>
            <w:noProof/>
            <w:webHidden/>
          </w:rPr>
        </w:r>
        <w:r w:rsidR="00C21AC0">
          <w:rPr>
            <w:noProof/>
            <w:webHidden/>
          </w:rPr>
          <w:fldChar w:fldCharType="separate"/>
        </w:r>
        <w:r w:rsidR="00A5579B">
          <w:rPr>
            <w:noProof/>
            <w:webHidden/>
          </w:rPr>
          <w:t>106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2" w:history="1">
        <w:r w:rsidR="00C21AC0" w:rsidRPr="003C2929">
          <w:rPr>
            <w:rStyle w:val="ab"/>
            <w:rFonts w:ascii="仿宋" w:eastAsia="仿宋" w:cs="仿宋"/>
            <w:noProof/>
          </w:rPr>
          <w:t>2</w:t>
        </w:r>
        <w:r w:rsidR="00C21AC0" w:rsidRPr="003C2929">
          <w:rPr>
            <w:rStyle w:val="ab"/>
            <w:rFonts w:ascii="仿宋" w:eastAsia="仿宋" w:cs="仿宋" w:hint="eastAsia"/>
            <w:noProof/>
          </w:rPr>
          <w:t>．合同文件及解释</w:t>
        </w:r>
        <w:r w:rsidR="00C21AC0">
          <w:rPr>
            <w:noProof/>
            <w:webHidden/>
          </w:rPr>
          <w:tab/>
        </w:r>
        <w:r w:rsidR="00C21AC0">
          <w:rPr>
            <w:noProof/>
            <w:webHidden/>
          </w:rPr>
          <w:fldChar w:fldCharType="begin"/>
        </w:r>
        <w:r w:rsidR="00C21AC0">
          <w:rPr>
            <w:noProof/>
            <w:webHidden/>
          </w:rPr>
          <w:instrText xml:space="preserve"> PAGEREF _Toc181610592 \h </w:instrText>
        </w:r>
        <w:r w:rsidR="00C21AC0">
          <w:rPr>
            <w:noProof/>
            <w:webHidden/>
          </w:rPr>
        </w:r>
        <w:r w:rsidR="00C21AC0">
          <w:rPr>
            <w:noProof/>
            <w:webHidden/>
          </w:rPr>
          <w:fldChar w:fldCharType="separate"/>
        </w:r>
        <w:r w:rsidR="00A5579B">
          <w:rPr>
            <w:noProof/>
            <w:webHidden/>
          </w:rPr>
          <w:t>106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3" w:history="1">
        <w:r w:rsidR="00C21AC0" w:rsidRPr="003C2929">
          <w:rPr>
            <w:rStyle w:val="ab"/>
            <w:rFonts w:ascii="仿宋" w:eastAsia="仿宋" w:cs="仿宋"/>
            <w:noProof/>
          </w:rPr>
          <w:t>4</w:t>
        </w:r>
        <w:r w:rsidR="00C21AC0" w:rsidRPr="003C2929">
          <w:rPr>
            <w:rStyle w:val="ab"/>
            <w:rFonts w:ascii="仿宋" w:eastAsia="仿宋" w:cs="仿宋" w:hint="eastAsia"/>
            <w:noProof/>
          </w:rPr>
          <w:t>．语言及适用的法律、标准与规范</w:t>
        </w:r>
        <w:r w:rsidR="00C21AC0">
          <w:rPr>
            <w:noProof/>
            <w:webHidden/>
          </w:rPr>
          <w:tab/>
        </w:r>
        <w:r w:rsidR="00C21AC0">
          <w:rPr>
            <w:noProof/>
            <w:webHidden/>
          </w:rPr>
          <w:fldChar w:fldCharType="begin"/>
        </w:r>
        <w:r w:rsidR="00C21AC0">
          <w:rPr>
            <w:noProof/>
            <w:webHidden/>
          </w:rPr>
          <w:instrText xml:space="preserve"> PAGEREF _Toc181610593 \h </w:instrText>
        </w:r>
        <w:r w:rsidR="00C21AC0">
          <w:rPr>
            <w:noProof/>
            <w:webHidden/>
          </w:rPr>
        </w:r>
        <w:r w:rsidR="00C21AC0">
          <w:rPr>
            <w:noProof/>
            <w:webHidden/>
          </w:rPr>
          <w:fldChar w:fldCharType="separate"/>
        </w:r>
        <w:r w:rsidR="00A5579B">
          <w:rPr>
            <w:noProof/>
            <w:webHidden/>
          </w:rPr>
          <w:t>107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4" w:history="1">
        <w:r w:rsidR="00C21AC0" w:rsidRPr="003C2929">
          <w:rPr>
            <w:rStyle w:val="ab"/>
            <w:rFonts w:ascii="仿宋" w:eastAsia="仿宋" w:cs="仿宋"/>
            <w:noProof/>
          </w:rPr>
          <w:t xml:space="preserve">5. </w:t>
        </w:r>
        <w:r w:rsidR="00C21AC0" w:rsidRPr="003C2929">
          <w:rPr>
            <w:rStyle w:val="ab"/>
            <w:rFonts w:ascii="仿宋" w:eastAsia="仿宋" w:cs="仿宋" w:hint="eastAsia"/>
            <w:noProof/>
          </w:rPr>
          <w:t>施工设计图纸</w:t>
        </w:r>
        <w:r w:rsidR="00C21AC0">
          <w:rPr>
            <w:noProof/>
            <w:webHidden/>
          </w:rPr>
          <w:tab/>
        </w:r>
        <w:r w:rsidR="00C21AC0">
          <w:rPr>
            <w:noProof/>
            <w:webHidden/>
          </w:rPr>
          <w:fldChar w:fldCharType="begin"/>
        </w:r>
        <w:r w:rsidR="00C21AC0">
          <w:rPr>
            <w:noProof/>
            <w:webHidden/>
          </w:rPr>
          <w:instrText xml:space="preserve"> PAGEREF _Toc181610594 \h </w:instrText>
        </w:r>
        <w:r w:rsidR="00C21AC0">
          <w:rPr>
            <w:noProof/>
            <w:webHidden/>
          </w:rPr>
        </w:r>
        <w:r w:rsidR="00C21AC0">
          <w:rPr>
            <w:noProof/>
            <w:webHidden/>
          </w:rPr>
          <w:fldChar w:fldCharType="separate"/>
        </w:r>
        <w:r w:rsidR="00A5579B">
          <w:rPr>
            <w:noProof/>
            <w:webHidden/>
          </w:rPr>
          <w:t>107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5" w:history="1">
        <w:r w:rsidR="00C21AC0" w:rsidRPr="003C2929">
          <w:rPr>
            <w:rStyle w:val="ab"/>
            <w:rFonts w:ascii="仿宋" w:eastAsia="仿宋" w:cs="仿宋"/>
            <w:noProof/>
          </w:rPr>
          <w:t xml:space="preserve">6. </w:t>
        </w:r>
        <w:r w:rsidR="00C21AC0" w:rsidRPr="003C2929">
          <w:rPr>
            <w:rStyle w:val="ab"/>
            <w:rFonts w:ascii="仿宋" w:eastAsia="仿宋" w:cs="仿宋" w:hint="eastAsia"/>
            <w:noProof/>
          </w:rPr>
          <w:t>通信联络</w:t>
        </w:r>
        <w:r w:rsidR="00C21AC0">
          <w:rPr>
            <w:noProof/>
            <w:webHidden/>
          </w:rPr>
          <w:tab/>
        </w:r>
        <w:r w:rsidR="00C21AC0">
          <w:rPr>
            <w:noProof/>
            <w:webHidden/>
          </w:rPr>
          <w:fldChar w:fldCharType="begin"/>
        </w:r>
        <w:r w:rsidR="00C21AC0">
          <w:rPr>
            <w:noProof/>
            <w:webHidden/>
          </w:rPr>
          <w:instrText xml:space="preserve"> PAGEREF _Toc181610595 \h </w:instrText>
        </w:r>
        <w:r w:rsidR="00C21AC0">
          <w:rPr>
            <w:noProof/>
            <w:webHidden/>
          </w:rPr>
        </w:r>
        <w:r w:rsidR="00C21AC0">
          <w:rPr>
            <w:noProof/>
            <w:webHidden/>
          </w:rPr>
          <w:fldChar w:fldCharType="separate"/>
        </w:r>
        <w:r w:rsidR="00A5579B">
          <w:rPr>
            <w:noProof/>
            <w:webHidden/>
          </w:rPr>
          <w:t>107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6" w:history="1">
        <w:r w:rsidR="00C21AC0" w:rsidRPr="003C2929">
          <w:rPr>
            <w:rStyle w:val="ab"/>
            <w:rFonts w:ascii="仿宋" w:eastAsia="仿宋" w:cs="仿宋"/>
            <w:noProof/>
          </w:rPr>
          <w:t xml:space="preserve">7. </w:t>
        </w:r>
        <w:r w:rsidR="00C21AC0" w:rsidRPr="003C2929">
          <w:rPr>
            <w:rStyle w:val="ab"/>
            <w:rFonts w:ascii="仿宋" w:eastAsia="仿宋" w:cs="仿宋" w:hint="eastAsia"/>
            <w:noProof/>
          </w:rPr>
          <w:t>工程分包</w:t>
        </w:r>
        <w:r w:rsidR="00C21AC0">
          <w:rPr>
            <w:noProof/>
            <w:webHidden/>
          </w:rPr>
          <w:tab/>
        </w:r>
        <w:r w:rsidR="00C21AC0">
          <w:rPr>
            <w:noProof/>
            <w:webHidden/>
          </w:rPr>
          <w:fldChar w:fldCharType="begin"/>
        </w:r>
        <w:r w:rsidR="00C21AC0">
          <w:rPr>
            <w:noProof/>
            <w:webHidden/>
          </w:rPr>
          <w:instrText xml:space="preserve"> PAGEREF _Toc181610596 \h </w:instrText>
        </w:r>
        <w:r w:rsidR="00C21AC0">
          <w:rPr>
            <w:noProof/>
            <w:webHidden/>
          </w:rPr>
        </w:r>
        <w:r w:rsidR="00C21AC0">
          <w:rPr>
            <w:noProof/>
            <w:webHidden/>
          </w:rPr>
          <w:fldChar w:fldCharType="separate"/>
        </w:r>
        <w:r w:rsidR="00A5579B">
          <w:rPr>
            <w:noProof/>
            <w:webHidden/>
          </w:rPr>
          <w:t>107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7" w:history="1">
        <w:r w:rsidR="00C21AC0" w:rsidRPr="003C2929">
          <w:rPr>
            <w:rStyle w:val="ab"/>
            <w:rFonts w:ascii="仿宋" w:eastAsia="仿宋" w:cs="仿宋"/>
            <w:noProof/>
          </w:rPr>
          <w:t xml:space="preserve">13. </w:t>
        </w:r>
        <w:r w:rsidR="00C21AC0" w:rsidRPr="003C2929">
          <w:rPr>
            <w:rStyle w:val="ab"/>
            <w:rFonts w:ascii="仿宋" w:eastAsia="仿宋" w:cs="仿宋" w:hint="eastAsia"/>
            <w:noProof/>
          </w:rPr>
          <w:t>交通运输</w:t>
        </w:r>
        <w:r w:rsidR="00C21AC0">
          <w:rPr>
            <w:noProof/>
            <w:webHidden/>
          </w:rPr>
          <w:tab/>
        </w:r>
        <w:r w:rsidR="00C21AC0">
          <w:rPr>
            <w:noProof/>
            <w:webHidden/>
          </w:rPr>
          <w:fldChar w:fldCharType="begin"/>
        </w:r>
        <w:r w:rsidR="00C21AC0">
          <w:rPr>
            <w:noProof/>
            <w:webHidden/>
          </w:rPr>
          <w:instrText xml:space="preserve"> PAGEREF _Toc181610597 \h </w:instrText>
        </w:r>
        <w:r w:rsidR="00C21AC0">
          <w:rPr>
            <w:noProof/>
            <w:webHidden/>
          </w:rPr>
        </w:r>
        <w:r w:rsidR="00C21AC0">
          <w:rPr>
            <w:noProof/>
            <w:webHidden/>
          </w:rPr>
          <w:fldChar w:fldCharType="separate"/>
        </w:r>
        <w:r w:rsidR="00A5579B">
          <w:rPr>
            <w:noProof/>
            <w:webHidden/>
          </w:rPr>
          <w:t>108</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8" w:history="1">
        <w:r w:rsidR="00C21AC0" w:rsidRPr="003C2929">
          <w:rPr>
            <w:rStyle w:val="ab"/>
            <w:rFonts w:ascii="仿宋" w:eastAsia="仿宋" w:cs="仿宋"/>
            <w:noProof/>
          </w:rPr>
          <w:t xml:space="preserve">14. </w:t>
        </w:r>
        <w:r w:rsidR="00C21AC0" w:rsidRPr="003C2929">
          <w:rPr>
            <w:rStyle w:val="ab"/>
            <w:rFonts w:ascii="仿宋" w:eastAsia="仿宋" w:cs="仿宋" w:hint="eastAsia"/>
            <w:noProof/>
          </w:rPr>
          <w:t>专项批准事件的签认</w:t>
        </w:r>
        <w:r w:rsidR="00C21AC0">
          <w:rPr>
            <w:noProof/>
            <w:webHidden/>
          </w:rPr>
          <w:tab/>
        </w:r>
        <w:r w:rsidR="00C21AC0">
          <w:rPr>
            <w:noProof/>
            <w:webHidden/>
          </w:rPr>
          <w:fldChar w:fldCharType="begin"/>
        </w:r>
        <w:r w:rsidR="00C21AC0">
          <w:rPr>
            <w:noProof/>
            <w:webHidden/>
          </w:rPr>
          <w:instrText xml:space="preserve"> PAGEREF _Toc181610598 \h </w:instrText>
        </w:r>
        <w:r w:rsidR="00C21AC0">
          <w:rPr>
            <w:noProof/>
            <w:webHidden/>
          </w:rPr>
        </w:r>
        <w:r w:rsidR="00C21AC0">
          <w:rPr>
            <w:noProof/>
            <w:webHidden/>
          </w:rPr>
          <w:fldChar w:fldCharType="separate"/>
        </w:r>
        <w:r w:rsidR="00A5579B">
          <w:rPr>
            <w:noProof/>
            <w:webHidden/>
          </w:rPr>
          <w:t>108</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599" w:history="1">
        <w:r w:rsidR="00C21AC0" w:rsidRPr="003C2929">
          <w:rPr>
            <w:rStyle w:val="ab"/>
            <w:rFonts w:ascii="仿宋" w:eastAsia="仿宋" w:cs="仿宋"/>
            <w:noProof/>
          </w:rPr>
          <w:t xml:space="preserve">19. </w:t>
        </w:r>
        <w:r w:rsidR="00C21AC0" w:rsidRPr="003C2929">
          <w:rPr>
            <w:rStyle w:val="ab"/>
            <w:rFonts w:ascii="仿宋" w:eastAsia="仿宋" w:cs="仿宋" w:hint="eastAsia"/>
            <w:noProof/>
          </w:rPr>
          <w:t>发包人</w:t>
        </w:r>
        <w:r w:rsidR="00C21AC0">
          <w:rPr>
            <w:noProof/>
            <w:webHidden/>
          </w:rPr>
          <w:tab/>
        </w:r>
        <w:r w:rsidR="00C21AC0">
          <w:rPr>
            <w:noProof/>
            <w:webHidden/>
          </w:rPr>
          <w:fldChar w:fldCharType="begin"/>
        </w:r>
        <w:r w:rsidR="00C21AC0">
          <w:rPr>
            <w:noProof/>
            <w:webHidden/>
          </w:rPr>
          <w:instrText xml:space="preserve"> PAGEREF _Toc181610599 \h </w:instrText>
        </w:r>
        <w:r w:rsidR="00C21AC0">
          <w:rPr>
            <w:noProof/>
            <w:webHidden/>
          </w:rPr>
        </w:r>
        <w:r w:rsidR="00C21AC0">
          <w:rPr>
            <w:noProof/>
            <w:webHidden/>
          </w:rPr>
          <w:fldChar w:fldCharType="separate"/>
        </w:r>
        <w:r w:rsidR="00A5579B">
          <w:rPr>
            <w:noProof/>
            <w:webHidden/>
          </w:rPr>
          <w:t>108</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0" w:history="1">
        <w:r w:rsidR="00C21AC0" w:rsidRPr="003C2929">
          <w:rPr>
            <w:rStyle w:val="ab"/>
            <w:rFonts w:ascii="仿宋" w:eastAsia="仿宋" w:cs="仿宋"/>
            <w:noProof/>
          </w:rPr>
          <w:t xml:space="preserve">20. </w:t>
        </w:r>
        <w:r w:rsidR="00C21AC0" w:rsidRPr="003C2929">
          <w:rPr>
            <w:rStyle w:val="ab"/>
            <w:rFonts w:ascii="仿宋" w:eastAsia="仿宋" w:cs="仿宋" w:hint="eastAsia"/>
            <w:noProof/>
          </w:rPr>
          <w:t>承包人</w:t>
        </w:r>
        <w:r w:rsidR="00C21AC0">
          <w:rPr>
            <w:noProof/>
            <w:webHidden/>
          </w:rPr>
          <w:tab/>
        </w:r>
        <w:r w:rsidR="00C21AC0">
          <w:rPr>
            <w:noProof/>
            <w:webHidden/>
          </w:rPr>
          <w:fldChar w:fldCharType="begin"/>
        </w:r>
        <w:r w:rsidR="00C21AC0">
          <w:rPr>
            <w:noProof/>
            <w:webHidden/>
          </w:rPr>
          <w:instrText xml:space="preserve"> PAGEREF _Toc181610600 \h </w:instrText>
        </w:r>
        <w:r w:rsidR="00C21AC0">
          <w:rPr>
            <w:noProof/>
            <w:webHidden/>
          </w:rPr>
        </w:r>
        <w:r w:rsidR="00C21AC0">
          <w:rPr>
            <w:noProof/>
            <w:webHidden/>
          </w:rPr>
          <w:fldChar w:fldCharType="separate"/>
        </w:r>
        <w:r w:rsidR="00A5579B">
          <w:rPr>
            <w:noProof/>
            <w:webHidden/>
          </w:rPr>
          <w:t>109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1" w:history="1">
        <w:r w:rsidR="00C21AC0" w:rsidRPr="003C2929">
          <w:rPr>
            <w:rStyle w:val="ab"/>
            <w:rFonts w:ascii="仿宋" w:eastAsia="仿宋" w:cs="仿宋"/>
            <w:noProof/>
          </w:rPr>
          <w:t xml:space="preserve">21. </w:t>
        </w:r>
        <w:r w:rsidR="00C21AC0" w:rsidRPr="003C2929">
          <w:rPr>
            <w:rStyle w:val="ab"/>
            <w:rFonts w:ascii="仿宋" w:eastAsia="仿宋" w:cs="仿宋" w:hint="eastAsia"/>
            <w:noProof/>
          </w:rPr>
          <w:t>现场管理人员任命和更换</w:t>
        </w:r>
        <w:r w:rsidR="00C21AC0">
          <w:rPr>
            <w:noProof/>
            <w:webHidden/>
          </w:rPr>
          <w:tab/>
        </w:r>
        <w:r w:rsidR="00C21AC0">
          <w:rPr>
            <w:noProof/>
            <w:webHidden/>
          </w:rPr>
          <w:fldChar w:fldCharType="begin"/>
        </w:r>
        <w:r w:rsidR="00C21AC0">
          <w:rPr>
            <w:noProof/>
            <w:webHidden/>
          </w:rPr>
          <w:instrText xml:space="preserve"> PAGEREF _Toc181610601 \h </w:instrText>
        </w:r>
        <w:r w:rsidR="00C21AC0">
          <w:rPr>
            <w:noProof/>
            <w:webHidden/>
          </w:rPr>
        </w:r>
        <w:r w:rsidR="00C21AC0">
          <w:rPr>
            <w:noProof/>
            <w:webHidden/>
          </w:rPr>
          <w:fldChar w:fldCharType="separate"/>
        </w:r>
        <w:r w:rsidR="00A5579B">
          <w:rPr>
            <w:noProof/>
            <w:webHidden/>
          </w:rPr>
          <w:t>110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2" w:history="1">
        <w:r w:rsidR="00C21AC0" w:rsidRPr="003C2929">
          <w:rPr>
            <w:rStyle w:val="ab"/>
            <w:rFonts w:ascii="仿宋" w:eastAsia="仿宋" w:cs="仿宋"/>
            <w:noProof/>
          </w:rPr>
          <w:t xml:space="preserve">22. </w:t>
        </w:r>
        <w:r w:rsidR="00C21AC0" w:rsidRPr="003C2929">
          <w:rPr>
            <w:rStyle w:val="ab"/>
            <w:rFonts w:ascii="仿宋" w:eastAsia="仿宋" w:cs="仿宋" w:hint="eastAsia"/>
            <w:noProof/>
          </w:rPr>
          <w:t>发包人代表</w:t>
        </w:r>
        <w:r w:rsidR="00C21AC0">
          <w:rPr>
            <w:noProof/>
            <w:webHidden/>
          </w:rPr>
          <w:tab/>
        </w:r>
        <w:r w:rsidR="00C21AC0">
          <w:rPr>
            <w:noProof/>
            <w:webHidden/>
          </w:rPr>
          <w:fldChar w:fldCharType="begin"/>
        </w:r>
        <w:r w:rsidR="00C21AC0">
          <w:rPr>
            <w:noProof/>
            <w:webHidden/>
          </w:rPr>
          <w:instrText xml:space="preserve"> PAGEREF _Toc181610602 \h </w:instrText>
        </w:r>
        <w:r w:rsidR="00C21AC0">
          <w:rPr>
            <w:noProof/>
            <w:webHidden/>
          </w:rPr>
        </w:r>
        <w:r w:rsidR="00C21AC0">
          <w:rPr>
            <w:noProof/>
            <w:webHidden/>
          </w:rPr>
          <w:fldChar w:fldCharType="separate"/>
        </w:r>
        <w:r w:rsidR="00A5579B">
          <w:rPr>
            <w:noProof/>
            <w:webHidden/>
          </w:rPr>
          <w:t>111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3" w:history="1">
        <w:r w:rsidR="00C21AC0" w:rsidRPr="003C2929">
          <w:rPr>
            <w:rStyle w:val="ab"/>
            <w:rFonts w:ascii="仿宋" w:eastAsia="仿宋" w:cs="仿宋"/>
            <w:noProof/>
          </w:rPr>
          <w:t xml:space="preserve">23. </w:t>
        </w:r>
        <w:r w:rsidR="00C21AC0" w:rsidRPr="003C2929">
          <w:rPr>
            <w:rStyle w:val="ab"/>
            <w:rFonts w:ascii="仿宋" w:eastAsia="仿宋" w:cs="仿宋" w:hint="eastAsia"/>
            <w:noProof/>
          </w:rPr>
          <w:t>监理工程师</w:t>
        </w:r>
        <w:r w:rsidR="00C21AC0">
          <w:rPr>
            <w:noProof/>
            <w:webHidden/>
          </w:rPr>
          <w:tab/>
        </w:r>
        <w:r w:rsidR="00C21AC0">
          <w:rPr>
            <w:noProof/>
            <w:webHidden/>
          </w:rPr>
          <w:fldChar w:fldCharType="begin"/>
        </w:r>
        <w:r w:rsidR="00C21AC0">
          <w:rPr>
            <w:noProof/>
            <w:webHidden/>
          </w:rPr>
          <w:instrText xml:space="preserve"> PAGEREF _Toc181610603 \h </w:instrText>
        </w:r>
        <w:r w:rsidR="00C21AC0">
          <w:rPr>
            <w:noProof/>
            <w:webHidden/>
          </w:rPr>
        </w:r>
        <w:r w:rsidR="00C21AC0">
          <w:rPr>
            <w:noProof/>
            <w:webHidden/>
          </w:rPr>
          <w:fldChar w:fldCharType="separate"/>
        </w:r>
        <w:r w:rsidR="00A5579B">
          <w:rPr>
            <w:noProof/>
            <w:webHidden/>
          </w:rPr>
          <w:t>111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4" w:history="1">
        <w:r w:rsidR="00C21AC0" w:rsidRPr="003C2929">
          <w:rPr>
            <w:rStyle w:val="ab"/>
            <w:rFonts w:ascii="仿宋" w:eastAsia="仿宋" w:cs="仿宋"/>
            <w:noProof/>
          </w:rPr>
          <w:t xml:space="preserve">24. </w:t>
        </w:r>
        <w:r w:rsidR="00C21AC0" w:rsidRPr="003C2929">
          <w:rPr>
            <w:rStyle w:val="ab"/>
            <w:rFonts w:ascii="仿宋" w:eastAsia="仿宋" w:cs="仿宋" w:hint="eastAsia"/>
            <w:noProof/>
          </w:rPr>
          <w:t>造价工程师</w:t>
        </w:r>
        <w:r w:rsidR="00C21AC0">
          <w:rPr>
            <w:noProof/>
            <w:webHidden/>
          </w:rPr>
          <w:tab/>
        </w:r>
        <w:r w:rsidR="00C21AC0">
          <w:rPr>
            <w:noProof/>
            <w:webHidden/>
          </w:rPr>
          <w:fldChar w:fldCharType="begin"/>
        </w:r>
        <w:r w:rsidR="00C21AC0">
          <w:rPr>
            <w:noProof/>
            <w:webHidden/>
          </w:rPr>
          <w:instrText xml:space="preserve"> PAGEREF _Toc181610604 \h </w:instrText>
        </w:r>
        <w:r w:rsidR="00C21AC0">
          <w:rPr>
            <w:noProof/>
            <w:webHidden/>
          </w:rPr>
        </w:r>
        <w:r w:rsidR="00C21AC0">
          <w:rPr>
            <w:noProof/>
            <w:webHidden/>
          </w:rPr>
          <w:fldChar w:fldCharType="separate"/>
        </w:r>
        <w:r w:rsidR="00A5579B">
          <w:rPr>
            <w:noProof/>
            <w:webHidden/>
          </w:rPr>
          <w:t>111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5" w:history="1">
        <w:r w:rsidR="00C21AC0" w:rsidRPr="003C2929">
          <w:rPr>
            <w:rStyle w:val="ab"/>
            <w:rFonts w:ascii="仿宋" w:eastAsia="仿宋" w:cs="仿宋"/>
            <w:noProof/>
          </w:rPr>
          <w:t xml:space="preserve">25. </w:t>
        </w:r>
        <w:r w:rsidR="00C21AC0" w:rsidRPr="003C2929">
          <w:rPr>
            <w:rStyle w:val="ab"/>
            <w:rFonts w:ascii="仿宋" w:eastAsia="仿宋" w:cs="仿宋" w:hint="eastAsia"/>
            <w:noProof/>
          </w:rPr>
          <w:t>承包人代表</w:t>
        </w:r>
        <w:r w:rsidR="00C21AC0">
          <w:rPr>
            <w:noProof/>
            <w:webHidden/>
          </w:rPr>
          <w:tab/>
        </w:r>
        <w:r w:rsidR="00C21AC0">
          <w:rPr>
            <w:noProof/>
            <w:webHidden/>
          </w:rPr>
          <w:fldChar w:fldCharType="begin"/>
        </w:r>
        <w:r w:rsidR="00C21AC0">
          <w:rPr>
            <w:noProof/>
            <w:webHidden/>
          </w:rPr>
          <w:instrText xml:space="preserve"> PAGEREF _Toc181610605 \h </w:instrText>
        </w:r>
        <w:r w:rsidR="00C21AC0">
          <w:rPr>
            <w:noProof/>
            <w:webHidden/>
          </w:rPr>
        </w:r>
        <w:r w:rsidR="00C21AC0">
          <w:rPr>
            <w:noProof/>
            <w:webHidden/>
          </w:rPr>
          <w:fldChar w:fldCharType="separate"/>
        </w:r>
        <w:r w:rsidR="00A5579B">
          <w:rPr>
            <w:noProof/>
            <w:webHidden/>
          </w:rPr>
          <w:t>112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6" w:history="1">
        <w:r w:rsidR="00C21AC0" w:rsidRPr="003C2929">
          <w:rPr>
            <w:rStyle w:val="ab"/>
            <w:rFonts w:ascii="仿宋" w:eastAsia="仿宋" w:cs="仿宋"/>
            <w:noProof/>
          </w:rPr>
          <w:t xml:space="preserve">26. </w:t>
        </w:r>
        <w:r w:rsidR="00C21AC0" w:rsidRPr="003C2929">
          <w:rPr>
            <w:rStyle w:val="ab"/>
            <w:rFonts w:ascii="仿宋" w:eastAsia="仿宋" w:cs="仿宋" w:hint="eastAsia"/>
            <w:noProof/>
          </w:rPr>
          <w:t>指定分包人</w:t>
        </w:r>
        <w:r w:rsidR="00C21AC0">
          <w:rPr>
            <w:noProof/>
            <w:webHidden/>
          </w:rPr>
          <w:tab/>
        </w:r>
        <w:r w:rsidR="00C21AC0">
          <w:rPr>
            <w:noProof/>
            <w:webHidden/>
          </w:rPr>
          <w:fldChar w:fldCharType="begin"/>
        </w:r>
        <w:r w:rsidR="00C21AC0">
          <w:rPr>
            <w:noProof/>
            <w:webHidden/>
          </w:rPr>
          <w:instrText xml:space="preserve"> PAGEREF _Toc181610606 \h </w:instrText>
        </w:r>
        <w:r w:rsidR="00C21AC0">
          <w:rPr>
            <w:noProof/>
            <w:webHidden/>
          </w:rPr>
        </w:r>
        <w:r w:rsidR="00C21AC0">
          <w:rPr>
            <w:noProof/>
            <w:webHidden/>
          </w:rPr>
          <w:fldChar w:fldCharType="separate"/>
        </w:r>
        <w:r w:rsidR="00A5579B">
          <w:rPr>
            <w:noProof/>
            <w:webHidden/>
          </w:rPr>
          <w:t>112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7" w:history="1">
        <w:r w:rsidR="00C21AC0" w:rsidRPr="003C2929">
          <w:rPr>
            <w:rStyle w:val="ab"/>
            <w:rFonts w:ascii="仿宋" w:eastAsia="仿宋" w:cs="仿宋"/>
            <w:noProof/>
          </w:rPr>
          <w:t xml:space="preserve">28. </w:t>
        </w:r>
        <w:r w:rsidR="00C21AC0" w:rsidRPr="003C2929">
          <w:rPr>
            <w:rStyle w:val="ab"/>
            <w:rFonts w:ascii="仿宋" w:eastAsia="仿宋" w:cs="仿宋" w:hint="eastAsia"/>
            <w:noProof/>
          </w:rPr>
          <w:t>工程担保</w:t>
        </w:r>
        <w:r w:rsidR="00C21AC0">
          <w:rPr>
            <w:noProof/>
            <w:webHidden/>
          </w:rPr>
          <w:tab/>
        </w:r>
        <w:r w:rsidR="00C21AC0">
          <w:rPr>
            <w:noProof/>
            <w:webHidden/>
          </w:rPr>
          <w:fldChar w:fldCharType="begin"/>
        </w:r>
        <w:r w:rsidR="00C21AC0">
          <w:rPr>
            <w:noProof/>
            <w:webHidden/>
          </w:rPr>
          <w:instrText xml:space="preserve"> PAGEREF _Toc181610607 \h </w:instrText>
        </w:r>
        <w:r w:rsidR="00C21AC0">
          <w:rPr>
            <w:noProof/>
            <w:webHidden/>
          </w:rPr>
        </w:r>
        <w:r w:rsidR="00C21AC0">
          <w:rPr>
            <w:noProof/>
            <w:webHidden/>
          </w:rPr>
          <w:fldChar w:fldCharType="separate"/>
        </w:r>
        <w:r w:rsidR="00A5579B">
          <w:rPr>
            <w:noProof/>
            <w:webHidden/>
          </w:rPr>
          <w:t>112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8" w:history="1">
        <w:r w:rsidR="00C21AC0" w:rsidRPr="003C2929">
          <w:rPr>
            <w:rStyle w:val="ab"/>
            <w:rFonts w:ascii="仿宋" w:eastAsia="仿宋" w:cs="仿宋"/>
            <w:noProof/>
          </w:rPr>
          <w:t xml:space="preserve">32. </w:t>
        </w:r>
        <w:r w:rsidR="00C21AC0" w:rsidRPr="003C2929">
          <w:rPr>
            <w:rStyle w:val="ab"/>
            <w:rFonts w:ascii="仿宋" w:eastAsia="仿宋" w:cs="仿宋" w:hint="eastAsia"/>
            <w:noProof/>
          </w:rPr>
          <w:t>保险</w:t>
        </w:r>
        <w:r w:rsidR="00C21AC0">
          <w:rPr>
            <w:noProof/>
            <w:webHidden/>
          </w:rPr>
          <w:tab/>
        </w:r>
        <w:r w:rsidR="00C21AC0">
          <w:rPr>
            <w:noProof/>
            <w:webHidden/>
          </w:rPr>
          <w:fldChar w:fldCharType="begin"/>
        </w:r>
        <w:r w:rsidR="00C21AC0">
          <w:rPr>
            <w:noProof/>
            <w:webHidden/>
          </w:rPr>
          <w:instrText xml:space="preserve"> PAGEREF _Toc181610608 \h </w:instrText>
        </w:r>
        <w:r w:rsidR="00C21AC0">
          <w:rPr>
            <w:noProof/>
            <w:webHidden/>
          </w:rPr>
        </w:r>
        <w:r w:rsidR="00C21AC0">
          <w:rPr>
            <w:noProof/>
            <w:webHidden/>
          </w:rPr>
          <w:fldChar w:fldCharType="separate"/>
        </w:r>
        <w:r w:rsidR="00A5579B">
          <w:rPr>
            <w:noProof/>
            <w:webHidden/>
          </w:rPr>
          <w:t>113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09" w:history="1">
        <w:r w:rsidR="00C21AC0" w:rsidRPr="003C2929">
          <w:rPr>
            <w:rStyle w:val="ab"/>
            <w:rFonts w:ascii="仿宋" w:eastAsia="仿宋" w:cs="仿宋"/>
            <w:noProof/>
          </w:rPr>
          <w:t xml:space="preserve">33. </w:t>
        </w:r>
        <w:r w:rsidR="00C21AC0" w:rsidRPr="003C2929">
          <w:rPr>
            <w:rStyle w:val="ab"/>
            <w:rFonts w:ascii="仿宋" w:eastAsia="仿宋" w:cs="仿宋" w:hint="eastAsia"/>
            <w:noProof/>
          </w:rPr>
          <w:t>进度计划和报告</w:t>
        </w:r>
        <w:r w:rsidR="00C21AC0">
          <w:rPr>
            <w:noProof/>
            <w:webHidden/>
          </w:rPr>
          <w:tab/>
        </w:r>
        <w:r w:rsidR="00C21AC0">
          <w:rPr>
            <w:noProof/>
            <w:webHidden/>
          </w:rPr>
          <w:fldChar w:fldCharType="begin"/>
        </w:r>
        <w:r w:rsidR="00C21AC0">
          <w:rPr>
            <w:noProof/>
            <w:webHidden/>
          </w:rPr>
          <w:instrText xml:space="preserve"> PAGEREF _Toc181610609 \h </w:instrText>
        </w:r>
        <w:r w:rsidR="00C21AC0">
          <w:rPr>
            <w:noProof/>
            <w:webHidden/>
          </w:rPr>
        </w:r>
        <w:r w:rsidR="00C21AC0">
          <w:rPr>
            <w:noProof/>
            <w:webHidden/>
          </w:rPr>
          <w:fldChar w:fldCharType="separate"/>
        </w:r>
        <w:r w:rsidR="00A5579B">
          <w:rPr>
            <w:noProof/>
            <w:webHidden/>
          </w:rPr>
          <w:t>113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0" w:history="1">
        <w:r w:rsidR="00C21AC0" w:rsidRPr="003C2929">
          <w:rPr>
            <w:rStyle w:val="ab"/>
            <w:rFonts w:ascii="仿宋" w:eastAsia="仿宋" w:cs="仿宋"/>
            <w:noProof/>
          </w:rPr>
          <w:t xml:space="preserve">34. </w:t>
        </w:r>
        <w:r w:rsidR="00C21AC0" w:rsidRPr="003C2929">
          <w:rPr>
            <w:rStyle w:val="ab"/>
            <w:rFonts w:ascii="仿宋" w:eastAsia="仿宋" w:cs="仿宋" w:hint="eastAsia"/>
            <w:noProof/>
          </w:rPr>
          <w:t>开工</w:t>
        </w:r>
        <w:r w:rsidR="00C21AC0">
          <w:rPr>
            <w:noProof/>
            <w:webHidden/>
          </w:rPr>
          <w:tab/>
        </w:r>
        <w:r w:rsidR="00C21AC0">
          <w:rPr>
            <w:noProof/>
            <w:webHidden/>
          </w:rPr>
          <w:fldChar w:fldCharType="begin"/>
        </w:r>
        <w:r w:rsidR="00C21AC0">
          <w:rPr>
            <w:noProof/>
            <w:webHidden/>
          </w:rPr>
          <w:instrText xml:space="preserve"> PAGEREF _Toc181610610 \h </w:instrText>
        </w:r>
        <w:r w:rsidR="00C21AC0">
          <w:rPr>
            <w:noProof/>
            <w:webHidden/>
          </w:rPr>
        </w:r>
        <w:r w:rsidR="00C21AC0">
          <w:rPr>
            <w:noProof/>
            <w:webHidden/>
          </w:rPr>
          <w:fldChar w:fldCharType="separate"/>
        </w:r>
        <w:r w:rsidR="00A5579B">
          <w:rPr>
            <w:noProof/>
            <w:webHidden/>
          </w:rPr>
          <w:t>114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1" w:history="1">
        <w:r w:rsidR="00C21AC0" w:rsidRPr="003C2929">
          <w:rPr>
            <w:rStyle w:val="ab"/>
            <w:rFonts w:ascii="仿宋" w:eastAsia="仿宋" w:cs="仿宋"/>
            <w:noProof/>
          </w:rPr>
          <w:t>35.</w:t>
        </w:r>
        <w:r w:rsidR="00C21AC0" w:rsidRPr="003C2929">
          <w:rPr>
            <w:rStyle w:val="ab"/>
            <w:rFonts w:ascii="仿宋" w:eastAsia="仿宋" w:cs="仿宋" w:hint="eastAsia"/>
            <w:noProof/>
          </w:rPr>
          <w:t>暂停施工和复工</w:t>
        </w:r>
        <w:r w:rsidR="00C21AC0">
          <w:rPr>
            <w:noProof/>
            <w:webHidden/>
          </w:rPr>
          <w:tab/>
        </w:r>
        <w:r w:rsidR="00C21AC0">
          <w:rPr>
            <w:noProof/>
            <w:webHidden/>
          </w:rPr>
          <w:fldChar w:fldCharType="begin"/>
        </w:r>
        <w:r w:rsidR="00C21AC0">
          <w:rPr>
            <w:noProof/>
            <w:webHidden/>
          </w:rPr>
          <w:instrText xml:space="preserve"> PAGEREF _Toc181610611 \h </w:instrText>
        </w:r>
        <w:r w:rsidR="00C21AC0">
          <w:rPr>
            <w:noProof/>
            <w:webHidden/>
          </w:rPr>
        </w:r>
        <w:r w:rsidR="00C21AC0">
          <w:rPr>
            <w:noProof/>
            <w:webHidden/>
          </w:rPr>
          <w:fldChar w:fldCharType="separate"/>
        </w:r>
        <w:r w:rsidR="00A5579B">
          <w:rPr>
            <w:noProof/>
            <w:webHidden/>
          </w:rPr>
          <w:t>114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2" w:history="1">
        <w:r w:rsidR="00C21AC0" w:rsidRPr="003C2929">
          <w:rPr>
            <w:rStyle w:val="ab"/>
            <w:rFonts w:ascii="仿宋" w:eastAsia="仿宋" w:cs="仿宋"/>
            <w:noProof/>
          </w:rPr>
          <w:t xml:space="preserve">36. </w:t>
        </w:r>
        <w:r w:rsidR="00C21AC0" w:rsidRPr="003C2929">
          <w:rPr>
            <w:rStyle w:val="ab"/>
            <w:rFonts w:ascii="仿宋" w:eastAsia="仿宋" w:cs="仿宋" w:hint="eastAsia"/>
            <w:noProof/>
          </w:rPr>
          <w:t>工期及工期延误</w:t>
        </w:r>
        <w:r w:rsidR="00C21AC0">
          <w:rPr>
            <w:noProof/>
            <w:webHidden/>
          </w:rPr>
          <w:tab/>
        </w:r>
        <w:r w:rsidR="00C21AC0">
          <w:rPr>
            <w:noProof/>
            <w:webHidden/>
          </w:rPr>
          <w:fldChar w:fldCharType="begin"/>
        </w:r>
        <w:r w:rsidR="00C21AC0">
          <w:rPr>
            <w:noProof/>
            <w:webHidden/>
          </w:rPr>
          <w:instrText xml:space="preserve"> PAGEREF _Toc181610612 \h </w:instrText>
        </w:r>
        <w:r w:rsidR="00C21AC0">
          <w:rPr>
            <w:noProof/>
            <w:webHidden/>
          </w:rPr>
        </w:r>
        <w:r w:rsidR="00C21AC0">
          <w:rPr>
            <w:noProof/>
            <w:webHidden/>
          </w:rPr>
          <w:fldChar w:fldCharType="separate"/>
        </w:r>
        <w:r w:rsidR="00A5579B">
          <w:rPr>
            <w:noProof/>
            <w:webHidden/>
          </w:rPr>
          <w:t>115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3" w:history="1">
        <w:r w:rsidR="00C21AC0" w:rsidRPr="003C2929">
          <w:rPr>
            <w:rStyle w:val="ab"/>
            <w:rFonts w:ascii="仿宋" w:eastAsia="仿宋" w:cs="仿宋"/>
            <w:noProof/>
          </w:rPr>
          <w:t xml:space="preserve">38. </w:t>
        </w:r>
        <w:r w:rsidR="00C21AC0" w:rsidRPr="003C2929">
          <w:rPr>
            <w:rStyle w:val="ab"/>
            <w:rFonts w:ascii="仿宋" w:eastAsia="仿宋" w:cs="仿宋" w:hint="eastAsia"/>
            <w:noProof/>
          </w:rPr>
          <w:t>竣工日期</w:t>
        </w:r>
        <w:r w:rsidR="00C21AC0">
          <w:rPr>
            <w:noProof/>
            <w:webHidden/>
          </w:rPr>
          <w:tab/>
        </w:r>
        <w:r w:rsidR="00C21AC0">
          <w:rPr>
            <w:noProof/>
            <w:webHidden/>
          </w:rPr>
          <w:fldChar w:fldCharType="begin"/>
        </w:r>
        <w:r w:rsidR="00C21AC0">
          <w:rPr>
            <w:noProof/>
            <w:webHidden/>
          </w:rPr>
          <w:instrText xml:space="preserve"> PAGEREF _Toc181610613 \h </w:instrText>
        </w:r>
        <w:r w:rsidR="00C21AC0">
          <w:rPr>
            <w:noProof/>
            <w:webHidden/>
          </w:rPr>
        </w:r>
        <w:r w:rsidR="00C21AC0">
          <w:rPr>
            <w:noProof/>
            <w:webHidden/>
          </w:rPr>
          <w:fldChar w:fldCharType="separate"/>
        </w:r>
        <w:r w:rsidR="00A5579B">
          <w:rPr>
            <w:noProof/>
            <w:webHidden/>
          </w:rPr>
          <w:t>115</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4"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42. </w:t>
        </w:r>
        <w:r w:rsidR="00C21AC0" w:rsidRPr="003C2929">
          <w:rPr>
            <w:rStyle w:val="ab"/>
            <w:rFonts w:ascii="仿宋" w:eastAsia="仿宋" w:cs="仿宋" w:hint="eastAsia"/>
            <w:noProof/>
          </w:rPr>
          <w:t>质量标准、目标</w:t>
        </w:r>
        <w:r w:rsidR="00C21AC0">
          <w:rPr>
            <w:noProof/>
            <w:webHidden/>
          </w:rPr>
          <w:tab/>
        </w:r>
        <w:r w:rsidR="00C21AC0">
          <w:rPr>
            <w:noProof/>
            <w:webHidden/>
          </w:rPr>
          <w:fldChar w:fldCharType="begin"/>
        </w:r>
        <w:r w:rsidR="00C21AC0">
          <w:rPr>
            <w:noProof/>
            <w:webHidden/>
          </w:rPr>
          <w:instrText xml:space="preserve"> PAGEREF _Toc181610614 \h </w:instrText>
        </w:r>
        <w:r w:rsidR="00C21AC0">
          <w:rPr>
            <w:noProof/>
            <w:webHidden/>
          </w:rPr>
        </w:r>
        <w:r w:rsidR="00C21AC0">
          <w:rPr>
            <w:noProof/>
            <w:webHidden/>
          </w:rPr>
          <w:fldChar w:fldCharType="separate"/>
        </w:r>
        <w:r w:rsidR="00A5579B">
          <w:rPr>
            <w:noProof/>
            <w:webHidden/>
          </w:rPr>
          <w:t>116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5"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45. </w:t>
        </w:r>
        <w:r w:rsidR="00C21AC0" w:rsidRPr="003C2929">
          <w:rPr>
            <w:rStyle w:val="ab"/>
            <w:rFonts w:ascii="仿宋" w:eastAsia="仿宋" w:cs="仿宋" w:hint="eastAsia"/>
            <w:noProof/>
          </w:rPr>
          <w:t>绿色施工安全防护</w:t>
        </w:r>
        <w:r w:rsidR="00C21AC0">
          <w:rPr>
            <w:noProof/>
            <w:webHidden/>
          </w:rPr>
          <w:tab/>
        </w:r>
        <w:r w:rsidR="00C21AC0">
          <w:rPr>
            <w:noProof/>
            <w:webHidden/>
          </w:rPr>
          <w:fldChar w:fldCharType="begin"/>
        </w:r>
        <w:r w:rsidR="00C21AC0">
          <w:rPr>
            <w:noProof/>
            <w:webHidden/>
          </w:rPr>
          <w:instrText xml:space="preserve"> PAGEREF _Toc181610615 \h </w:instrText>
        </w:r>
        <w:r w:rsidR="00C21AC0">
          <w:rPr>
            <w:noProof/>
            <w:webHidden/>
          </w:rPr>
        </w:r>
        <w:r w:rsidR="00C21AC0">
          <w:rPr>
            <w:noProof/>
            <w:webHidden/>
          </w:rPr>
          <w:fldChar w:fldCharType="separate"/>
        </w:r>
        <w:r w:rsidR="00A5579B">
          <w:rPr>
            <w:noProof/>
            <w:webHidden/>
          </w:rPr>
          <w:t>117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6" w:history="1">
        <w:r w:rsidR="00C21AC0" w:rsidRPr="003C2929">
          <w:rPr>
            <w:rStyle w:val="ab"/>
            <w:rFonts w:ascii="仿宋" w:eastAsia="仿宋" w:cs="仿宋"/>
            <w:noProof/>
          </w:rPr>
          <w:t xml:space="preserve">46. </w:t>
        </w:r>
        <w:r w:rsidR="00C21AC0" w:rsidRPr="003C2929">
          <w:rPr>
            <w:rStyle w:val="ab"/>
            <w:rFonts w:ascii="仿宋" w:eastAsia="仿宋" w:cs="仿宋" w:hint="eastAsia"/>
            <w:noProof/>
          </w:rPr>
          <w:t>测量放线</w:t>
        </w:r>
        <w:r w:rsidR="00C21AC0">
          <w:rPr>
            <w:noProof/>
            <w:webHidden/>
          </w:rPr>
          <w:tab/>
        </w:r>
        <w:r w:rsidR="00C21AC0">
          <w:rPr>
            <w:noProof/>
            <w:webHidden/>
          </w:rPr>
          <w:fldChar w:fldCharType="begin"/>
        </w:r>
        <w:r w:rsidR="00C21AC0">
          <w:rPr>
            <w:noProof/>
            <w:webHidden/>
          </w:rPr>
          <w:instrText xml:space="preserve"> PAGEREF _Toc181610616 \h </w:instrText>
        </w:r>
        <w:r w:rsidR="00C21AC0">
          <w:rPr>
            <w:noProof/>
            <w:webHidden/>
          </w:rPr>
        </w:r>
        <w:r w:rsidR="00C21AC0">
          <w:rPr>
            <w:noProof/>
            <w:webHidden/>
          </w:rPr>
          <w:fldChar w:fldCharType="separate"/>
        </w:r>
        <w:r w:rsidR="00A5579B">
          <w:rPr>
            <w:noProof/>
            <w:webHidden/>
          </w:rPr>
          <w:t>119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7" w:history="1">
        <w:r w:rsidR="00C21AC0" w:rsidRPr="003C2929">
          <w:rPr>
            <w:rStyle w:val="ab"/>
            <w:rFonts w:ascii="仿宋" w:eastAsia="仿宋" w:cs="仿宋"/>
            <w:noProof/>
          </w:rPr>
          <w:t>48.</w:t>
        </w:r>
        <w:r w:rsidR="00C21AC0" w:rsidRPr="003C2929">
          <w:rPr>
            <w:rStyle w:val="ab"/>
            <w:rFonts w:ascii="仿宋" w:eastAsia="仿宋" w:cs="仿宋" w:hint="eastAsia"/>
            <w:noProof/>
          </w:rPr>
          <w:t>发包人供应材料和工程设备</w:t>
        </w:r>
        <w:r w:rsidR="00C21AC0">
          <w:rPr>
            <w:noProof/>
            <w:webHidden/>
          </w:rPr>
          <w:tab/>
        </w:r>
        <w:r w:rsidR="00C21AC0">
          <w:rPr>
            <w:noProof/>
            <w:webHidden/>
          </w:rPr>
          <w:fldChar w:fldCharType="begin"/>
        </w:r>
        <w:r w:rsidR="00C21AC0">
          <w:rPr>
            <w:noProof/>
            <w:webHidden/>
          </w:rPr>
          <w:instrText xml:space="preserve"> PAGEREF _Toc181610617 \h </w:instrText>
        </w:r>
        <w:r w:rsidR="00C21AC0">
          <w:rPr>
            <w:noProof/>
            <w:webHidden/>
          </w:rPr>
        </w:r>
        <w:r w:rsidR="00C21AC0">
          <w:rPr>
            <w:noProof/>
            <w:webHidden/>
          </w:rPr>
          <w:fldChar w:fldCharType="separate"/>
        </w:r>
        <w:r w:rsidR="00A5579B">
          <w:rPr>
            <w:noProof/>
            <w:webHidden/>
          </w:rPr>
          <w:t>119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8" w:history="1">
        <w:r w:rsidR="00C21AC0" w:rsidRPr="003C2929">
          <w:rPr>
            <w:rStyle w:val="ab"/>
            <w:rFonts w:ascii="仿宋" w:eastAsia="仿宋" w:cs="仿宋"/>
            <w:noProof/>
          </w:rPr>
          <w:t xml:space="preserve">49. </w:t>
        </w:r>
        <w:r w:rsidR="00C21AC0" w:rsidRPr="003C2929">
          <w:rPr>
            <w:rStyle w:val="ab"/>
            <w:rFonts w:ascii="仿宋" w:eastAsia="仿宋" w:cs="仿宋" w:hint="eastAsia"/>
            <w:noProof/>
          </w:rPr>
          <w:t>承包人采购材料和工程设备</w:t>
        </w:r>
        <w:r w:rsidR="00C21AC0">
          <w:rPr>
            <w:noProof/>
            <w:webHidden/>
          </w:rPr>
          <w:tab/>
        </w:r>
        <w:r w:rsidR="00C21AC0">
          <w:rPr>
            <w:noProof/>
            <w:webHidden/>
          </w:rPr>
          <w:fldChar w:fldCharType="begin"/>
        </w:r>
        <w:r w:rsidR="00C21AC0">
          <w:rPr>
            <w:noProof/>
            <w:webHidden/>
          </w:rPr>
          <w:instrText xml:space="preserve"> PAGEREF _Toc181610618 \h </w:instrText>
        </w:r>
        <w:r w:rsidR="00C21AC0">
          <w:rPr>
            <w:noProof/>
            <w:webHidden/>
          </w:rPr>
        </w:r>
        <w:r w:rsidR="00C21AC0">
          <w:rPr>
            <w:noProof/>
            <w:webHidden/>
          </w:rPr>
          <w:fldChar w:fldCharType="separate"/>
        </w:r>
        <w:r w:rsidR="00A5579B">
          <w:rPr>
            <w:noProof/>
            <w:webHidden/>
          </w:rPr>
          <w:t>119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19" w:history="1">
        <w:r w:rsidR="00C21AC0" w:rsidRPr="003C2929">
          <w:rPr>
            <w:rStyle w:val="ab"/>
            <w:rFonts w:ascii="仿宋" w:eastAsia="仿宋" w:cs="仿宋"/>
            <w:noProof/>
          </w:rPr>
          <w:t xml:space="preserve">50. </w:t>
        </w:r>
        <w:r w:rsidR="00C21AC0" w:rsidRPr="003C2929">
          <w:rPr>
            <w:rStyle w:val="ab"/>
            <w:rFonts w:ascii="仿宋" w:eastAsia="仿宋" w:cs="仿宋" w:hint="eastAsia"/>
            <w:noProof/>
          </w:rPr>
          <w:t>材料和工程设备的检验试验</w:t>
        </w:r>
        <w:r w:rsidR="00C21AC0">
          <w:rPr>
            <w:noProof/>
            <w:webHidden/>
          </w:rPr>
          <w:tab/>
        </w:r>
        <w:r w:rsidR="00C21AC0">
          <w:rPr>
            <w:noProof/>
            <w:webHidden/>
          </w:rPr>
          <w:fldChar w:fldCharType="begin"/>
        </w:r>
        <w:r w:rsidR="00C21AC0">
          <w:rPr>
            <w:noProof/>
            <w:webHidden/>
          </w:rPr>
          <w:instrText xml:space="preserve"> PAGEREF _Toc181610619 \h </w:instrText>
        </w:r>
        <w:r w:rsidR="00C21AC0">
          <w:rPr>
            <w:noProof/>
            <w:webHidden/>
          </w:rPr>
        </w:r>
        <w:r w:rsidR="00C21AC0">
          <w:rPr>
            <w:noProof/>
            <w:webHidden/>
          </w:rPr>
          <w:fldChar w:fldCharType="separate"/>
        </w:r>
        <w:r w:rsidR="00A5579B">
          <w:rPr>
            <w:noProof/>
            <w:webHidden/>
          </w:rPr>
          <w:t>120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0" w:history="1">
        <w:r w:rsidR="00C21AC0" w:rsidRPr="003C2929">
          <w:rPr>
            <w:rStyle w:val="ab"/>
            <w:rFonts w:ascii="仿宋" w:eastAsia="仿宋" w:cs="仿宋"/>
            <w:noProof/>
          </w:rPr>
          <w:t xml:space="preserve">51. </w:t>
        </w:r>
        <w:r w:rsidR="00C21AC0" w:rsidRPr="003C2929">
          <w:rPr>
            <w:rStyle w:val="ab"/>
            <w:rFonts w:ascii="仿宋" w:eastAsia="仿宋" w:cs="仿宋" w:hint="eastAsia"/>
            <w:noProof/>
          </w:rPr>
          <w:t>施工设备和临时设施</w:t>
        </w:r>
        <w:r w:rsidR="00C21AC0">
          <w:rPr>
            <w:noProof/>
            <w:webHidden/>
          </w:rPr>
          <w:tab/>
        </w:r>
        <w:r w:rsidR="00C21AC0">
          <w:rPr>
            <w:noProof/>
            <w:webHidden/>
          </w:rPr>
          <w:fldChar w:fldCharType="begin"/>
        </w:r>
        <w:r w:rsidR="00C21AC0">
          <w:rPr>
            <w:noProof/>
            <w:webHidden/>
          </w:rPr>
          <w:instrText xml:space="preserve"> PAGEREF _Toc181610620 \h </w:instrText>
        </w:r>
        <w:r w:rsidR="00C21AC0">
          <w:rPr>
            <w:noProof/>
            <w:webHidden/>
          </w:rPr>
        </w:r>
        <w:r w:rsidR="00C21AC0">
          <w:rPr>
            <w:noProof/>
            <w:webHidden/>
          </w:rPr>
          <w:fldChar w:fldCharType="separate"/>
        </w:r>
        <w:r w:rsidR="00A5579B">
          <w:rPr>
            <w:noProof/>
            <w:webHidden/>
          </w:rPr>
          <w:t>120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1" w:history="1">
        <w:r w:rsidR="00C21AC0" w:rsidRPr="003C2929">
          <w:rPr>
            <w:rStyle w:val="ab"/>
            <w:rFonts w:ascii="仿宋" w:eastAsia="仿宋" w:cs="仿宋"/>
            <w:noProof/>
          </w:rPr>
          <w:t xml:space="preserve">53. </w:t>
        </w:r>
        <w:r w:rsidR="00C21AC0" w:rsidRPr="003C2929">
          <w:rPr>
            <w:rStyle w:val="ab"/>
            <w:rFonts w:ascii="仿宋" w:eastAsia="仿宋" w:cs="仿宋" w:hint="eastAsia"/>
            <w:noProof/>
          </w:rPr>
          <w:t>隐蔽工程和中间验收</w:t>
        </w:r>
        <w:r w:rsidR="00C21AC0">
          <w:rPr>
            <w:noProof/>
            <w:webHidden/>
          </w:rPr>
          <w:tab/>
        </w:r>
        <w:r w:rsidR="00C21AC0">
          <w:rPr>
            <w:noProof/>
            <w:webHidden/>
          </w:rPr>
          <w:fldChar w:fldCharType="begin"/>
        </w:r>
        <w:r w:rsidR="00C21AC0">
          <w:rPr>
            <w:noProof/>
            <w:webHidden/>
          </w:rPr>
          <w:instrText xml:space="preserve"> PAGEREF _Toc181610621 \h </w:instrText>
        </w:r>
        <w:r w:rsidR="00C21AC0">
          <w:rPr>
            <w:noProof/>
            <w:webHidden/>
          </w:rPr>
        </w:r>
        <w:r w:rsidR="00C21AC0">
          <w:rPr>
            <w:noProof/>
            <w:webHidden/>
          </w:rPr>
          <w:fldChar w:fldCharType="separate"/>
        </w:r>
        <w:r w:rsidR="00A5579B">
          <w:rPr>
            <w:noProof/>
            <w:webHidden/>
          </w:rPr>
          <w:t>120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2" w:history="1">
        <w:r w:rsidR="00C21AC0" w:rsidRPr="003C2929">
          <w:rPr>
            <w:rStyle w:val="ab"/>
            <w:rFonts w:ascii="仿宋" w:eastAsia="仿宋" w:cs="仿宋"/>
            <w:noProof/>
          </w:rPr>
          <w:t xml:space="preserve">55. </w:t>
        </w:r>
        <w:r w:rsidR="00C21AC0" w:rsidRPr="003C2929">
          <w:rPr>
            <w:rStyle w:val="ab"/>
            <w:rFonts w:ascii="仿宋" w:eastAsia="仿宋" w:cs="仿宋" w:hint="eastAsia"/>
            <w:noProof/>
          </w:rPr>
          <w:t>工程试车</w:t>
        </w:r>
        <w:r w:rsidR="00C21AC0">
          <w:rPr>
            <w:noProof/>
            <w:webHidden/>
          </w:rPr>
          <w:tab/>
        </w:r>
        <w:r w:rsidR="00C21AC0">
          <w:rPr>
            <w:noProof/>
            <w:webHidden/>
          </w:rPr>
          <w:fldChar w:fldCharType="begin"/>
        </w:r>
        <w:r w:rsidR="00C21AC0">
          <w:rPr>
            <w:noProof/>
            <w:webHidden/>
          </w:rPr>
          <w:instrText xml:space="preserve"> PAGEREF _Toc181610622 \h </w:instrText>
        </w:r>
        <w:r w:rsidR="00C21AC0">
          <w:rPr>
            <w:noProof/>
            <w:webHidden/>
          </w:rPr>
        </w:r>
        <w:r w:rsidR="00C21AC0">
          <w:rPr>
            <w:noProof/>
            <w:webHidden/>
          </w:rPr>
          <w:fldChar w:fldCharType="separate"/>
        </w:r>
        <w:r w:rsidR="00A5579B">
          <w:rPr>
            <w:noProof/>
            <w:webHidden/>
          </w:rPr>
          <w:t>120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3" w:history="1">
        <w:r w:rsidR="00C21AC0" w:rsidRPr="003C2929">
          <w:rPr>
            <w:rStyle w:val="ab"/>
            <w:rFonts w:ascii="仿宋" w:eastAsia="仿宋" w:cs="仿宋"/>
            <w:noProof/>
          </w:rPr>
          <w:t>56</w:t>
        </w:r>
        <w:r w:rsidR="00C21AC0" w:rsidRPr="003C2929">
          <w:rPr>
            <w:rStyle w:val="ab"/>
            <w:rFonts w:ascii="仿宋" w:eastAsia="仿宋" w:cs="仿宋" w:hint="eastAsia"/>
            <w:noProof/>
          </w:rPr>
          <w:t>．工程变更</w:t>
        </w:r>
        <w:r w:rsidR="00C21AC0">
          <w:rPr>
            <w:noProof/>
            <w:webHidden/>
          </w:rPr>
          <w:tab/>
        </w:r>
        <w:r w:rsidR="00C21AC0">
          <w:rPr>
            <w:noProof/>
            <w:webHidden/>
          </w:rPr>
          <w:fldChar w:fldCharType="begin"/>
        </w:r>
        <w:r w:rsidR="00C21AC0">
          <w:rPr>
            <w:noProof/>
            <w:webHidden/>
          </w:rPr>
          <w:instrText xml:space="preserve"> PAGEREF _Toc181610623 \h </w:instrText>
        </w:r>
        <w:r w:rsidR="00C21AC0">
          <w:rPr>
            <w:noProof/>
            <w:webHidden/>
          </w:rPr>
        </w:r>
        <w:r w:rsidR="00C21AC0">
          <w:rPr>
            <w:noProof/>
            <w:webHidden/>
          </w:rPr>
          <w:fldChar w:fldCharType="separate"/>
        </w:r>
        <w:r w:rsidR="00A5579B">
          <w:rPr>
            <w:noProof/>
            <w:webHidden/>
          </w:rPr>
          <w:t>121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4"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58. </w:t>
        </w:r>
        <w:r w:rsidR="00C21AC0" w:rsidRPr="003C2929">
          <w:rPr>
            <w:rStyle w:val="ab"/>
            <w:rFonts w:ascii="仿宋" w:eastAsia="仿宋" w:cs="仿宋" w:hint="eastAsia"/>
            <w:noProof/>
          </w:rPr>
          <w:t>竣工验收</w:t>
        </w:r>
        <w:r w:rsidR="00C21AC0">
          <w:rPr>
            <w:noProof/>
            <w:webHidden/>
          </w:rPr>
          <w:tab/>
        </w:r>
        <w:r w:rsidR="00C21AC0">
          <w:rPr>
            <w:noProof/>
            <w:webHidden/>
          </w:rPr>
          <w:fldChar w:fldCharType="begin"/>
        </w:r>
        <w:r w:rsidR="00C21AC0">
          <w:rPr>
            <w:noProof/>
            <w:webHidden/>
          </w:rPr>
          <w:instrText xml:space="preserve"> PAGEREF _Toc181610624 \h </w:instrText>
        </w:r>
        <w:r w:rsidR="00C21AC0">
          <w:rPr>
            <w:noProof/>
            <w:webHidden/>
          </w:rPr>
        </w:r>
        <w:r w:rsidR="00C21AC0">
          <w:rPr>
            <w:noProof/>
            <w:webHidden/>
          </w:rPr>
          <w:fldChar w:fldCharType="separate"/>
        </w:r>
        <w:r w:rsidR="00A5579B">
          <w:rPr>
            <w:noProof/>
            <w:webHidden/>
          </w:rPr>
          <w:t>121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5" w:history="1">
        <w:r w:rsidR="00C21AC0" w:rsidRPr="003C2929">
          <w:rPr>
            <w:rStyle w:val="ab"/>
            <w:rFonts w:ascii="仿宋" w:eastAsia="仿宋" w:cs="仿宋"/>
            <w:noProof/>
          </w:rPr>
          <w:t xml:space="preserve">59. </w:t>
        </w:r>
        <w:r w:rsidR="00C21AC0" w:rsidRPr="003C2929">
          <w:rPr>
            <w:rStyle w:val="ab"/>
            <w:rFonts w:ascii="仿宋" w:eastAsia="仿宋" w:cs="仿宋" w:hint="eastAsia"/>
            <w:noProof/>
          </w:rPr>
          <w:t>缺陷责任与质量保修</w:t>
        </w:r>
        <w:r w:rsidR="00C21AC0">
          <w:rPr>
            <w:noProof/>
            <w:webHidden/>
          </w:rPr>
          <w:tab/>
        </w:r>
        <w:r w:rsidR="00C21AC0">
          <w:rPr>
            <w:noProof/>
            <w:webHidden/>
          </w:rPr>
          <w:fldChar w:fldCharType="begin"/>
        </w:r>
        <w:r w:rsidR="00C21AC0">
          <w:rPr>
            <w:noProof/>
            <w:webHidden/>
          </w:rPr>
          <w:instrText xml:space="preserve"> PAGEREF _Toc181610625 \h </w:instrText>
        </w:r>
        <w:r w:rsidR="00C21AC0">
          <w:rPr>
            <w:noProof/>
            <w:webHidden/>
          </w:rPr>
        </w:r>
        <w:r w:rsidR="00C21AC0">
          <w:rPr>
            <w:noProof/>
            <w:webHidden/>
          </w:rPr>
          <w:fldChar w:fldCharType="separate"/>
        </w:r>
        <w:r w:rsidR="00A5579B">
          <w:rPr>
            <w:noProof/>
            <w:webHidden/>
          </w:rPr>
          <w:t>122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6" w:history="1">
        <w:r w:rsidR="00C21AC0" w:rsidRPr="003C2929">
          <w:rPr>
            <w:rStyle w:val="ab"/>
            <w:rFonts w:ascii="仿宋" w:eastAsia="仿宋" w:cs="仿宋"/>
            <w:noProof/>
          </w:rPr>
          <w:t xml:space="preserve">61. </w:t>
        </w:r>
        <w:r w:rsidR="00C21AC0" w:rsidRPr="003C2929">
          <w:rPr>
            <w:rStyle w:val="ab"/>
            <w:rFonts w:ascii="仿宋" w:eastAsia="仿宋" w:cs="仿宋" w:hint="eastAsia"/>
            <w:noProof/>
          </w:rPr>
          <w:t>工程量</w:t>
        </w:r>
        <w:r w:rsidR="00C21AC0">
          <w:rPr>
            <w:noProof/>
            <w:webHidden/>
          </w:rPr>
          <w:tab/>
        </w:r>
        <w:r w:rsidR="00C21AC0">
          <w:rPr>
            <w:noProof/>
            <w:webHidden/>
          </w:rPr>
          <w:fldChar w:fldCharType="begin"/>
        </w:r>
        <w:r w:rsidR="00C21AC0">
          <w:rPr>
            <w:noProof/>
            <w:webHidden/>
          </w:rPr>
          <w:instrText xml:space="preserve"> PAGEREF _Toc181610626 \h </w:instrText>
        </w:r>
        <w:r w:rsidR="00C21AC0">
          <w:rPr>
            <w:noProof/>
            <w:webHidden/>
          </w:rPr>
        </w:r>
        <w:r w:rsidR="00C21AC0">
          <w:rPr>
            <w:noProof/>
            <w:webHidden/>
          </w:rPr>
          <w:fldChar w:fldCharType="separate"/>
        </w:r>
        <w:r w:rsidR="00A5579B">
          <w:rPr>
            <w:noProof/>
            <w:webHidden/>
          </w:rPr>
          <w:t>122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7"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63. </w:t>
        </w:r>
        <w:r w:rsidR="00C21AC0" w:rsidRPr="003C2929">
          <w:rPr>
            <w:rStyle w:val="ab"/>
            <w:rFonts w:ascii="仿宋" w:eastAsia="仿宋" w:cs="仿宋" w:hint="eastAsia"/>
            <w:noProof/>
          </w:rPr>
          <w:t>暂列金额</w:t>
        </w:r>
        <w:r w:rsidR="00C21AC0">
          <w:rPr>
            <w:noProof/>
            <w:webHidden/>
          </w:rPr>
          <w:tab/>
        </w:r>
        <w:r w:rsidR="00C21AC0">
          <w:rPr>
            <w:noProof/>
            <w:webHidden/>
          </w:rPr>
          <w:fldChar w:fldCharType="begin"/>
        </w:r>
        <w:r w:rsidR="00C21AC0">
          <w:rPr>
            <w:noProof/>
            <w:webHidden/>
          </w:rPr>
          <w:instrText xml:space="preserve"> PAGEREF _Toc181610627 \h </w:instrText>
        </w:r>
        <w:r w:rsidR="00C21AC0">
          <w:rPr>
            <w:noProof/>
            <w:webHidden/>
          </w:rPr>
        </w:r>
        <w:r w:rsidR="00C21AC0">
          <w:rPr>
            <w:noProof/>
            <w:webHidden/>
          </w:rPr>
          <w:fldChar w:fldCharType="separate"/>
        </w:r>
        <w:r w:rsidR="00A5579B">
          <w:rPr>
            <w:noProof/>
            <w:webHidden/>
          </w:rPr>
          <w:t>122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8"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65. </w:t>
        </w:r>
        <w:r w:rsidR="00C21AC0" w:rsidRPr="003C2929">
          <w:rPr>
            <w:rStyle w:val="ab"/>
            <w:rFonts w:ascii="仿宋" w:eastAsia="仿宋" w:cs="仿宋" w:hint="eastAsia"/>
            <w:noProof/>
          </w:rPr>
          <w:t>暂估价</w:t>
        </w:r>
        <w:r w:rsidR="00C21AC0">
          <w:rPr>
            <w:noProof/>
            <w:webHidden/>
          </w:rPr>
          <w:tab/>
        </w:r>
        <w:r w:rsidR="00C21AC0">
          <w:rPr>
            <w:noProof/>
            <w:webHidden/>
          </w:rPr>
          <w:fldChar w:fldCharType="begin"/>
        </w:r>
        <w:r w:rsidR="00C21AC0">
          <w:rPr>
            <w:noProof/>
            <w:webHidden/>
          </w:rPr>
          <w:instrText xml:space="preserve"> PAGEREF _Toc181610628 \h </w:instrText>
        </w:r>
        <w:r w:rsidR="00C21AC0">
          <w:rPr>
            <w:noProof/>
            <w:webHidden/>
          </w:rPr>
        </w:r>
        <w:r w:rsidR="00C21AC0">
          <w:rPr>
            <w:noProof/>
            <w:webHidden/>
          </w:rPr>
          <w:fldChar w:fldCharType="separate"/>
        </w:r>
        <w:r w:rsidR="00A5579B">
          <w:rPr>
            <w:noProof/>
            <w:webHidden/>
          </w:rPr>
          <w:t>123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29"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66. </w:t>
        </w:r>
        <w:r w:rsidR="00C21AC0" w:rsidRPr="003C2929">
          <w:rPr>
            <w:rStyle w:val="ab"/>
            <w:rFonts w:ascii="仿宋" w:eastAsia="仿宋" w:cs="仿宋" w:hint="eastAsia"/>
            <w:noProof/>
          </w:rPr>
          <w:t>提前竣工奖与误期赔偿费</w:t>
        </w:r>
        <w:r w:rsidR="00C21AC0">
          <w:rPr>
            <w:noProof/>
            <w:webHidden/>
          </w:rPr>
          <w:tab/>
        </w:r>
        <w:r w:rsidR="00C21AC0">
          <w:rPr>
            <w:noProof/>
            <w:webHidden/>
          </w:rPr>
          <w:fldChar w:fldCharType="begin"/>
        </w:r>
        <w:r w:rsidR="00C21AC0">
          <w:rPr>
            <w:noProof/>
            <w:webHidden/>
          </w:rPr>
          <w:instrText xml:space="preserve"> PAGEREF _Toc181610629 \h </w:instrText>
        </w:r>
        <w:r w:rsidR="00C21AC0">
          <w:rPr>
            <w:noProof/>
            <w:webHidden/>
          </w:rPr>
        </w:r>
        <w:r w:rsidR="00C21AC0">
          <w:rPr>
            <w:noProof/>
            <w:webHidden/>
          </w:rPr>
          <w:fldChar w:fldCharType="separate"/>
        </w:r>
        <w:r w:rsidR="00A5579B">
          <w:rPr>
            <w:noProof/>
            <w:webHidden/>
          </w:rPr>
          <w:t>123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0"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67. </w:t>
        </w:r>
        <w:r w:rsidR="00C21AC0" w:rsidRPr="003C2929">
          <w:rPr>
            <w:rStyle w:val="ab"/>
            <w:rFonts w:ascii="仿宋" w:eastAsia="仿宋" w:cs="仿宋" w:hint="eastAsia"/>
            <w:noProof/>
          </w:rPr>
          <w:t>工程优质费、工程建设标准费用</w:t>
        </w:r>
        <w:r w:rsidR="00C21AC0">
          <w:rPr>
            <w:noProof/>
            <w:webHidden/>
          </w:rPr>
          <w:tab/>
        </w:r>
        <w:r w:rsidR="00C21AC0">
          <w:rPr>
            <w:noProof/>
            <w:webHidden/>
          </w:rPr>
          <w:fldChar w:fldCharType="begin"/>
        </w:r>
        <w:r w:rsidR="00C21AC0">
          <w:rPr>
            <w:noProof/>
            <w:webHidden/>
          </w:rPr>
          <w:instrText xml:space="preserve"> PAGEREF _Toc181610630 \h </w:instrText>
        </w:r>
        <w:r w:rsidR="00C21AC0">
          <w:rPr>
            <w:noProof/>
            <w:webHidden/>
          </w:rPr>
        </w:r>
        <w:r w:rsidR="00C21AC0">
          <w:rPr>
            <w:noProof/>
            <w:webHidden/>
          </w:rPr>
          <w:fldChar w:fldCharType="separate"/>
        </w:r>
        <w:r w:rsidR="00A5579B">
          <w:rPr>
            <w:noProof/>
            <w:webHidden/>
          </w:rPr>
          <w:t>123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1"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68. </w:t>
        </w:r>
        <w:r w:rsidR="00C21AC0" w:rsidRPr="003C2929">
          <w:rPr>
            <w:rStyle w:val="ab"/>
            <w:rFonts w:ascii="仿宋" w:eastAsia="仿宋" w:cs="仿宋" w:hint="eastAsia"/>
            <w:noProof/>
          </w:rPr>
          <w:t>合同价款的约定与调整</w:t>
        </w:r>
        <w:r w:rsidR="00C21AC0">
          <w:rPr>
            <w:noProof/>
            <w:webHidden/>
          </w:rPr>
          <w:tab/>
        </w:r>
        <w:r w:rsidR="00C21AC0">
          <w:rPr>
            <w:noProof/>
            <w:webHidden/>
          </w:rPr>
          <w:fldChar w:fldCharType="begin"/>
        </w:r>
        <w:r w:rsidR="00C21AC0">
          <w:rPr>
            <w:noProof/>
            <w:webHidden/>
          </w:rPr>
          <w:instrText xml:space="preserve"> PAGEREF _Toc181610631 \h </w:instrText>
        </w:r>
        <w:r w:rsidR="00C21AC0">
          <w:rPr>
            <w:noProof/>
            <w:webHidden/>
          </w:rPr>
        </w:r>
        <w:r w:rsidR="00C21AC0">
          <w:rPr>
            <w:noProof/>
            <w:webHidden/>
          </w:rPr>
          <w:fldChar w:fldCharType="separate"/>
        </w:r>
        <w:r w:rsidR="00A5579B">
          <w:rPr>
            <w:noProof/>
            <w:webHidden/>
          </w:rPr>
          <w:t>124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2" w:history="1">
        <w:r w:rsidR="00C21AC0" w:rsidRPr="003C2929">
          <w:rPr>
            <w:rStyle w:val="ab"/>
            <w:rFonts w:ascii="仿宋" w:eastAsia="仿宋" w:cs="仿宋"/>
            <w:noProof/>
          </w:rPr>
          <w:t xml:space="preserve">72. </w:t>
        </w:r>
        <w:r w:rsidR="00C21AC0" w:rsidRPr="003C2929">
          <w:rPr>
            <w:rStyle w:val="ab"/>
            <w:rFonts w:ascii="仿宋" w:eastAsia="仿宋" w:cs="仿宋" w:hint="eastAsia"/>
            <w:noProof/>
          </w:rPr>
          <w:t>工程变更事件</w:t>
        </w:r>
        <w:r w:rsidR="00C21AC0">
          <w:rPr>
            <w:noProof/>
            <w:webHidden/>
          </w:rPr>
          <w:tab/>
        </w:r>
        <w:r w:rsidR="00C21AC0">
          <w:rPr>
            <w:noProof/>
            <w:webHidden/>
          </w:rPr>
          <w:fldChar w:fldCharType="begin"/>
        </w:r>
        <w:r w:rsidR="00C21AC0">
          <w:rPr>
            <w:noProof/>
            <w:webHidden/>
          </w:rPr>
          <w:instrText xml:space="preserve"> PAGEREF _Toc181610632 \h </w:instrText>
        </w:r>
        <w:r w:rsidR="00C21AC0">
          <w:rPr>
            <w:noProof/>
            <w:webHidden/>
          </w:rPr>
        </w:r>
        <w:r w:rsidR="00C21AC0">
          <w:rPr>
            <w:noProof/>
            <w:webHidden/>
          </w:rPr>
          <w:fldChar w:fldCharType="separate"/>
        </w:r>
        <w:r w:rsidR="00A5579B">
          <w:rPr>
            <w:noProof/>
            <w:webHidden/>
          </w:rPr>
          <w:t>127</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3" w:history="1">
        <w:r w:rsidR="00C21AC0" w:rsidRPr="003C2929">
          <w:rPr>
            <w:rStyle w:val="ab"/>
            <w:rFonts w:ascii="仿宋" w:eastAsia="仿宋" w:cs="仿宋"/>
            <w:noProof/>
          </w:rPr>
          <w:t xml:space="preserve">73. </w:t>
        </w:r>
        <w:r w:rsidR="00C21AC0" w:rsidRPr="003C2929">
          <w:rPr>
            <w:rStyle w:val="ab"/>
            <w:rFonts w:ascii="仿宋" w:eastAsia="仿宋" w:cs="仿宋" w:hint="eastAsia"/>
            <w:noProof/>
          </w:rPr>
          <w:t>工程量偏差事件</w:t>
        </w:r>
        <w:r w:rsidR="00C21AC0">
          <w:rPr>
            <w:noProof/>
            <w:webHidden/>
          </w:rPr>
          <w:tab/>
        </w:r>
        <w:r w:rsidR="00C21AC0">
          <w:rPr>
            <w:noProof/>
            <w:webHidden/>
          </w:rPr>
          <w:fldChar w:fldCharType="begin"/>
        </w:r>
        <w:r w:rsidR="00C21AC0">
          <w:rPr>
            <w:noProof/>
            <w:webHidden/>
          </w:rPr>
          <w:instrText xml:space="preserve"> PAGEREF _Toc181610633 \h </w:instrText>
        </w:r>
        <w:r w:rsidR="00C21AC0">
          <w:rPr>
            <w:noProof/>
            <w:webHidden/>
          </w:rPr>
        </w:r>
        <w:r w:rsidR="00C21AC0">
          <w:rPr>
            <w:noProof/>
            <w:webHidden/>
          </w:rPr>
          <w:fldChar w:fldCharType="separate"/>
        </w:r>
        <w:r w:rsidR="00A5579B">
          <w:rPr>
            <w:noProof/>
            <w:webHidden/>
          </w:rPr>
          <w:t>128</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4" w:history="1">
        <w:r w:rsidR="00C21AC0" w:rsidRPr="003C2929">
          <w:rPr>
            <w:rStyle w:val="ab"/>
            <w:rFonts w:ascii="仿宋" w:eastAsia="仿宋" w:cs="仿宋"/>
            <w:noProof/>
          </w:rPr>
          <w:t xml:space="preserve">75. </w:t>
        </w:r>
        <w:r w:rsidR="00C21AC0" w:rsidRPr="003C2929">
          <w:rPr>
            <w:rStyle w:val="ab"/>
            <w:rFonts w:ascii="仿宋" w:eastAsia="仿宋" w:cs="仿宋" w:hint="eastAsia"/>
            <w:noProof/>
          </w:rPr>
          <w:t>现场签证事件</w:t>
        </w:r>
        <w:r w:rsidR="00C21AC0">
          <w:rPr>
            <w:noProof/>
            <w:webHidden/>
          </w:rPr>
          <w:tab/>
        </w:r>
        <w:r w:rsidR="00C21AC0">
          <w:rPr>
            <w:noProof/>
            <w:webHidden/>
          </w:rPr>
          <w:fldChar w:fldCharType="begin"/>
        </w:r>
        <w:r w:rsidR="00C21AC0">
          <w:rPr>
            <w:noProof/>
            <w:webHidden/>
          </w:rPr>
          <w:instrText xml:space="preserve"> PAGEREF _Toc181610634 \h </w:instrText>
        </w:r>
        <w:r w:rsidR="00C21AC0">
          <w:rPr>
            <w:noProof/>
            <w:webHidden/>
          </w:rPr>
        </w:r>
        <w:r w:rsidR="00C21AC0">
          <w:rPr>
            <w:noProof/>
            <w:webHidden/>
          </w:rPr>
          <w:fldChar w:fldCharType="separate"/>
        </w:r>
        <w:r w:rsidR="00A5579B">
          <w:rPr>
            <w:noProof/>
            <w:webHidden/>
          </w:rPr>
          <w:t>128</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5"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76. </w:t>
        </w:r>
        <w:r w:rsidR="00C21AC0" w:rsidRPr="003C2929">
          <w:rPr>
            <w:rStyle w:val="ab"/>
            <w:rFonts w:ascii="仿宋" w:eastAsia="仿宋" w:cs="仿宋" w:hint="eastAsia"/>
            <w:noProof/>
          </w:rPr>
          <w:t>物价涨落事件</w:t>
        </w:r>
        <w:r w:rsidR="00C21AC0">
          <w:rPr>
            <w:noProof/>
            <w:webHidden/>
          </w:rPr>
          <w:tab/>
        </w:r>
        <w:r w:rsidR="00C21AC0">
          <w:rPr>
            <w:noProof/>
            <w:webHidden/>
          </w:rPr>
          <w:fldChar w:fldCharType="begin"/>
        </w:r>
        <w:r w:rsidR="00C21AC0">
          <w:rPr>
            <w:noProof/>
            <w:webHidden/>
          </w:rPr>
          <w:instrText xml:space="preserve"> PAGEREF _Toc181610635 \h </w:instrText>
        </w:r>
        <w:r w:rsidR="00C21AC0">
          <w:rPr>
            <w:noProof/>
            <w:webHidden/>
          </w:rPr>
        </w:r>
        <w:r w:rsidR="00C21AC0">
          <w:rPr>
            <w:noProof/>
            <w:webHidden/>
          </w:rPr>
          <w:fldChar w:fldCharType="separate"/>
        </w:r>
        <w:r w:rsidR="00A5579B">
          <w:rPr>
            <w:noProof/>
            <w:webHidden/>
          </w:rPr>
          <w:t>129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6" w:history="1">
        <w:r w:rsidR="00C21AC0" w:rsidRPr="003C2929">
          <w:rPr>
            <w:rStyle w:val="ab"/>
            <w:rFonts w:ascii="仿宋" w:eastAsia="仿宋" w:cs="仿宋"/>
            <w:noProof/>
          </w:rPr>
          <w:t xml:space="preserve">78. </w:t>
        </w:r>
        <w:r w:rsidR="00C21AC0" w:rsidRPr="003C2929">
          <w:rPr>
            <w:rStyle w:val="ab"/>
            <w:rFonts w:ascii="仿宋" w:eastAsia="仿宋" w:cs="仿宋" w:hint="eastAsia"/>
            <w:noProof/>
          </w:rPr>
          <w:t>支付事项</w:t>
        </w:r>
        <w:r w:rsidR="00C21AC0">
          <w:rPr>
            <w:noProof/>
            <w:webHidden/>
          </w:rPr>
          <w:tab/>
        </w:r>
        <w:r w:rsidR="00C21AC0">
          <w:rPr>
            <w:noProof/>
            <w:webHidden/>
          </w:rPr>
          <w:fldChar w:fldCharType="begin"/>
        </w:r>
        <w:r w:rsidR="00C21AC0">
          <w:rPr>
            <w:noProof/>
            <w:webHidden/>
          </w:rPr>
          <w:instrText xml:space="preserve"> PAGEREF _Toc181610636 \h </w:instrText>
        </w:r>
        <w:r w:rsidR="00C21AC0">
          <w:rPr>
            <w:noProof/>
            <w:webHidden/>
          </w:rPr>
        </w:r>
        <w:r w:rsidR="00C21AC0">
          <w:rPr>
            <w:noProof/>
            <w:webHidden/>
          </w:rPr>
          <w:fldChar w:fldCharType="separate"/>
        </w:r>
        <w:r w:rsidR="00A5579B">
          <w:rPr>
            <w:noProof/>
            <w:webHidden/>
          </w:rPr>
          <w:t>129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7"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79. </w:t>
        </w:r>
        <w:r w:rsidR="00C21AC0" w:rsidRPr="003C2929">
          <w:rPr>
            <w:rStyle w:val="ab"/>
            <w:rFonts w:ascii="仿宋" w:eastAsia="仿宋" w:cs="仿宋" w:hint="eastAsia"/>
            <w:noProof/>
          </w:rPr>
          <w:t>预付款</w:t>
        </w:r>
        <w:r w:rsidR="00C21AC0">
          <w:rPr>
            <w:noProof/>
            <w:webHidden/>
          </w:rPr>
          <w:tab/>
        </w:r>
        <w:r w:rsidR="00C21AC0">
          <w:rPr>
            <w:noProof/>
            <w:webHidden/>
          </w:rPr>
          <w:fldChar w:fldCharType="begin"/>
        </w:r>
        <w:r w:rsidR="00C21AC0">
          <w:rPr>
            <w:noProof/>
            <w:webHidden/>
          </w:rPr>
          <w:instrText xml:space="preserve"> PAGEREF _Toc181610637 \h </w:instrText>
        </w:r>
        <w:r w:rsidR="00C21AC0">
          <w:rPr>
            <w:noProof/>
            <w:webHidden/>
          </w:rPr>
        </w:r>
        <w:r w:rsidR="00C21AC0">
          <w:rPr>
            <w:noProof/>
            <w:webHidden/>
          </w:rPr>
          <w:fldChar w:fldCharType="separate"/>
        </w:r>
        <w:r w:rsidR="00A5579B">
          <w:rPr>
            <w:noProof/>
            <w:webHidden/>
          </w:rPr>
          <w:t>129</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8"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80. </w:t>
        </w:r>
        <w:r w:rsidR="00C21AC0" w:rsidRPr="003C2929">
          <w:rPr>
            <w:rStyle w:val="ab"/>
            <w:rFonts w:ascii="仿宋" w:eastAsia="仿宋" w:cs="仿宋" w:hint="eastAsia"/>
            <w:noProof/>
          </w:rPr>
          <w:t>绿色施工安全防护费</w:t>
        </w:r>
        <w:r w:rsidR="00C21AC0">
          <w:rPr>
            <w:noProof/>
            <w:webHidden/>
          </w:rPr>
          <w:tab/>
        </w:r>
        <w:r w:rsidR="00C21AC0">
          <w:rPr>
            <w:noProof/>
            <w:webHidden/>
          </w:rPr>
          <w:fldChar w:fldCharType="begin"/>
        </w:r>
        <w:r w:rsidR="00C21AC0">
          <w:rPr>
            <w:noProof/>
            <w:webHidden/>
          </w:rPr>
          <w:instrText xml:space="preserve"> PAGEREF _Toc181610638 \h </w:instrText>
        </w:r>
        <w:r w:rsidR="00C21AC0">
          <w:rPr>
            <w:noProof/>
            <w:webHidden/>
          </w:rPr>
        </w:r>
        <w:r w:rsidR="00C21AC0">
          <w:rPr>
            <w:noProof/>
            <w:webHidden/>
          </w:rPr>
          <w:fldChar w:fldCharType="separate"/>
        </w:r>
        <w:r w:rsidR="00A5579B">
          <w:rPr>
            <w:noProof/>
            <w:webHidden/>
          </w:rPr>
          <w:t>130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39"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81. </w:t>
        </w:r>
        <w:r w:rsidR="00C21AC0" w:rsidRPr="003C2929">
          <w:rPr>
            <w:rStyle w:val="ab"/>
            <w:rFonts w:ascii="仿宋" w:eastAsia="仿宋" w:cs="仿宋" w:hint="eastAsia"/>
            <w:noProof/>
          </w:rPr>
          <w:t>进度款</w:t>
        </w:r>
        <w:r w:rsidR="00C21AC0">
          <w:rPr>
            <w:noProof/>
            <w:webHidden/>
          </w:rPr>
          <w:tab/>
        </w:r>
        <w:r w:rsidR="00C21AC0">
          <w:rPr>
            <w:noProof/>
            <w:webHidden/>
          </w:rPr>
          <w:fldChar w:fldCharType="begin"/>
        </w:r>
        <w:r w:rsidR="00C21AC0">
          <w:rPr>
            <w:noProof/>
            <w:webHidden/>
          </w:rPr>
          <w:instrText xml:space="preserve"> PAGEREF _Toc181610639 \h </w:instrText>
        </w:r>
        <w:r w:rsidR="00C21AC0">
          <w:rPr>
            <w:noProof/>
            <w:webHidden/>
          </w:rPr>
        </w:r>
        <w:r w:rsidR="00C21AC0">
          <w:rPr>
            <w:noProof/>
            <w:webHidden/>
          </w:rPr>
          <w:fldChar w:fldCharType="separate"/>
        </w:r>
        <w:r w:rsidR="00A5579B">
          <w:rPr>
            <w:noProof/>
            <w:webHidden/>
          </w:rPr>
          <w:t>131</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0" w:history="1">
        <w:r w:rsidR="00C21AC0" w:rsidRPr="003C2929">
          <w:rPr>
            <w:rStyle w:val="ab"/>
            <w:rFonts w:ascii="仿宋" w:eastAsia="仿宋" w:cs="仿宋"/>
            <w:noProof/>
          </w:rPr>
          <w:t xml:space="preserve">82. </w:t>
        </w:r>
        <w:r w:rsidR="00C21AC0" w:rsidRPr="003C2929">
          <w:rPr>
            <w:rStyle w:val="ab"/>
            <w:rFonts w:ascii="仿宋" w:eastAsia="仿宋" w:cs="仿宋" w:hint="eastAsia"/>
            <w:noProof/>
          </w:rPr>
          <w:t>竣工结算</w:t>
        </w:r>
        <w:r w:rsidR="00C21AC0">
          <w:rPr>
            <w:noProof/>
            <w:webHidden/>
          </w:rPr>
          <w:tab/>
        </w:r>
        <w:r w:rsidR="00C21AC0">
          <w:rPr>
            <w:noProof/>
            <w:webHidden/>
          </w:rPr>
          <w:fldChar w:fldCharType="begin"/>
        </w:r>
        <w:r w:rsidR="00C21AC0">
          <w:rPr>
            <w:noProof/>
            <w:webHidden/>
          </w:rPr>
          <w:instrText xml:space="preserve"> PAGEREF _Toc181610640 \h </w:instrText>
        </w:r>
        <w:r w:rsidR="00C21AC0">
          <w:rPr>
            <w:noProof/>
            <w:webHidden/>
          </w:rPr>
        </w:r>
        <w:r w:rsidR="00C21AC0">
          <w:rPr>
            <w:noProof/>
            <w:webHidden/>
          </w:rPr>
          <w:fldChar w:fldCharType="separate"/>
        </w:r>
        <w:r w:rsidR="00A5579B">
          <w:rPr>
            <w:noProof/>
            <w:webHidden/>
          </w:rPr>
          <w:t>132</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1"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83. </w:t>
        </w:r>
        <w:r w:rsidR="00C21AC0" w:rsidRPr="003C2929">
          <w:rPr>
            <w:rStyle w:val="ab"/>
            <w:rFonts w:ascii="仿宋" w:eastAsia="仿宋" w:cs="仿宋" w:hint="eastAsia"/>
            <w:noProof/>
          </w:rPr>
          <w:t>结算款</w:t>
        </w:r>
        <w:r w:rsidR="00C21AC0">
          <w:rPr>
            <w:noProof/>
            <w:webHidden/>
          </w:rPr>
          <w:tab/>
        </w:r>
        <w:r w:rsidR="00C21AC0">
          <w:rPr>
            <w:noProof/>
            <w:webHidden/>
          </w:rPr>
          <w:fldChar w:fldCharType="begin"/>
        </w:r>
        <w:r w:rsidR="00C21AC0">
          <w:rPr>
            <w:noProof/>
            <w:webHidden/>
          </w:rPr>
          <w:instrText xml:space="preserve"> PAGEREF _Toc181610641 \h </w:instrText>
        </w:r>
        <w:r w:rsidR="00C21AC0">
          <w:rPr>
            <w:noProof/>
            <w:webHidden/>
          </w:rPr>
        </w:r>
        <w:r w:rsidR="00C21AC0">
          <w:rPr>
            <w:noProof/>
            <w:webHidden/>
          </w:rPr>
          <w:fldChar w:fldCharType="separate"/>
        </w:r>
        <w:r w:rsidR="00A5579B">
          <w:rPr>
            <w:noProof/>
            <w:webHidden/>
          </w:rPr>
          <w:t>133</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2" w:history="1">
        <w:r w:rsidR="00C21AC0" w:rsidRPr="003C2929">
          <w:rPr>
            <w:rStyle w:val="ab"/>
            <w:rFonts w:ascii="仿宋" w:eastAsia="仿宋" w:cs="仿宋" w:hint="eastAsia"/>
            <w:noProof/>
          </w:rPr>
          <w:t>★</w:t>
        </w:r>
        <w:r w:rsidR="00C21AC0" w:rsidRPr="003C2929">
          <w:rPr>
            <w:rStyle w:val="ab"/>
            <w:rFonts w:ascii="仿宋" w:eastAsia="仿宋" w:cs="仿宋"/>
            <w:noProof/>
          </w:rPr>
          <w:t xml:space="preserve">84. </w:t>
        </w:r>
        <w:r w:rsidR="00C21AC0" w:rsidRPr="003C2929">
          <w:rPr>
            <w:rStyle w:val="ab"/>
            <w:rFonts w:ascii="仿宋" w:eastAsia="仿宋" w:cs="仿宋" w:hint="eastAsia"/>
            <w:noProof/>
          </w:rPr>
          <w:t>质量保证金</w:t>
        </w:r>
        <w:r w:rsidR="00C21AC0">
          <w:rPr>
            <w:noProof/>
            <w:webHidden/>
          </w:rPr>
          <w:tab/>
        </w:r>
        <w:r w:rsidR="00C21AC0">
          <w:rPr>
            <w:noProof/>
            <w:webHidden/>
          </w:rPr>
          <w:fldChar w:fldCharType="begin"/>
        </w:r>
        <w:r w:rsidR="00C21AC0">
          <w:rPr>
            <w:noProof/>
            <w:webHidden/>
          </w:rPr>
          <w:instrText xml:space="preserve"> PAGEREF _Toc181610642 \h </w:instrText>
        </w:r>
        <w:r w:rsidR="00C21AC0">
          <w:rPr>
            <w:noProof/>
            <w:webHidden/>
          </w:rPr>
        </w:r>
        <w:r w:rsidR="00C21AC0">
          <w:rPr>
            <w:noProof/>
            <w:webHidden/>
          </w:rPr>
          <w:fldChar w:fldCharType="separate"/>
        </w:r>
        <w:r w:rsidR="00A5579B">
          <w:rPr>
            <w:noProof/>
            <w:webHidden/>
          </w:rPr>
          <w:t>134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3" w:history="1">
        <w:r w:rsidR="00C21AC0" w:rsidRPr="003C2929">
          <w:rPr>
            <w:rStyle w:val="ab"/>
            <w:rFonts w:ascii="仿宋" w:eastAsia="仿宋" w:cs="仿宋"/>
            <w:noProof/>
          </w:rPr>
          <w:t xml:space="preserve">85. </w:t>
        </w:r>
        <w:r w:rsidR="00C21AC0" w:rsidRPr="003C2929">
          <w:rPr>
            <w:rStyle w:val="ab"/>
            <w:rFonts w:ascii="仿宋" w:eastAsia="仿宋" w:cs="仿宋" w:hint="eastAsia"/>
            <w:noProof/>
          </w:rPr>
          <w:t>最终清算款</w:t>
        </w:r>
        <w:r w:rsidR="00C21AC0">
          <w:rPr>
            <w:noProof/>
            <w:webHidden/>
          </w:rPr>
          <w:tab/>
        </w:r>
        <w:r w:rsidR="00C21AC0">
          <w:rPr>
            <w:noProof/>
            <w:webHidden/>
          </w:rPr>
          <w:fldChar w:fldCharType="begin"/>
        </w:r>
        <w:r w:rsidR="00C21AC0">
          <w:rPr>
            <w:noProof/>
            <w:webHidden/>
          </w:rPr>
          <w:instrText xml:space="preserve"> PAGEREF _Toc181610643 \h </w:instrText>
        </w:r>
        <w:r w:rsidR="00C21AC0">
          <w:rPr>
            <w:noProof/>
            <w:webHidden/>
          </w:rPr>
        </w:r>
        <w:r w:rsidR="00C21AC0">
          <w:rPr>
            <w:noProof/>
            <w:webHidden/>
          </w:rPr>
          <w:fldChar w:fldCharType="separate"/>
        </w:r>
        <w:r w:rsidR="00A5579B">
          <w:rPr>
            <w:noProof/>
            <w:webHidden/>
          </w:rPr>
          <w:t>134</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4" w:history="1">
        <w:r w:rsidR="00C21AC0" w:rsidRPr="003C2929">
          <w:rPr>
            <w:rStyle w:val="ab"/>
            <w:rFonts w:ascii="仿宋" w:eastAsia="仿宋" w:cs="仿宋"/>
            <w:noProof/>
          </w:rPr>
          <w:t xml:space="preserve">86. </w:t>
        </w:r>
        <w:r w:rsidR="00C21AC0" w:rsidRPr="003C2929">
          <w:rPr>
            <w:rStyle w:val="ab"/>
            <w:rFonts w:ascii="仿宋" w:eastAsia="仿宋" w:cs="仿宋" w:hint="eastAsia"/>
            <w:noProof/>
          </w:rPr>
          <w:t>合同争议</w:t>
        </w:r>
        <w:r w:rsidR="00C21AC0">
          <w:rPr>
            <w:noProof/>
            <w:webHidden/>
          </w:rPr>
          <w:tab/>
        </w:r>
        <w:r w:rsidR="00C21AC0">
          <w:rPr>
            <w:noProof/>
            <w:webHidden/>
          </w:rPr>
          <w:fldChar w:fldCharType="begin"/>
        </w:r>
        <w:r w:rsidR="00C21AC0">
          <w:rPr>
            <w:noProof/>
            <w:webHidden/>
          </w:rPr>
          <w:instrText xml:space="preserve"> PAGEREF _Toc181610644 \h </w:instrText>
        </w:r>
        <w:r w:rsidR="00C21AC0">
          <w:rPr>
            <w:noProof/>
            <w:webHidden/>
          </w:rPr>
        </w:r>
        <w:r w:rsidR="00C21AC0">
          <w:rPr>
            <w:noProof/>
            <w:webHidden/>
          </w:rPr>
          <w:fldChar w:fldCharType="separate"/>
        </w:r>
        <w:r w:rsidR="00A5579B">
          <w:rPr>
            <w:noProof/>
            <w:webHidden/>
          </w:rPr>
          <w:t>135</w:t>
        </w:r>
        <w:r w:rsidR="00C21AC0">
          <w:rPr>
            <w:noProof/>
            <w:webHidden/>
          </w:rPr>
          <w:fldChar w:fldCharType="end"/>
        </w:r>
      </w:hyperlink>
    </w:p>
    <w:p w:rsidR="00C21AC0" w:rsidRDefault="0041292F">
      <w:pPr>
        <w:pStyle w:val="21"/>
        <w:tabs>
          <w:tab w:val="left" w:pos="840"/>
          <w:tab w:val="right" w:leader="dot" w:pos="10194"/>
        </w:tabs>
        <w:rPr>
          <w:rFonts w:asciiTheme="minorHAnsi" w:eastAsiaTheme="minorEastAsia" w:hAnsiTheme="minorHAnsi" w:cstheme="minorBidi"/>
          <w:b w:val="0"/>
          <w:bCs w:val="0"/>
          <w:smallCaps w:val="0"/>
          <w:noProof/>
          <w:kern w:val="2"/>
          <w:szCs w:val="22"/>
        </w:rPr>
      </w:pPr>
      <w:hyperlink w:anchor="_Toc181610645" w:history="1">
        <w:r w:rsidR="00C21AC0" w:rsidRPr="003C2929">
          <w:rPr>
            <w:rStyle w:val="ab"/>
            <w:rFonts w:ascii="仿宋" w:eastAsia="仿宋" w:cs="仿宋"/>
            <w:noProof/>
          </w:rPr>
          <w:t>91.</w:t>
        </w:r>
        <w:r w:rsidR="00C21AC0">
          <w:rPr>
            <w:rFonts w:asciiTheme="minorHAnsi" w:eastAsiaTheme="minorEastAsia" w:hAnsiTheme="minorHAnsi" w:cstheme="minorBidi"/>
            <w:b w:val="0"/>
            <w:bCs w:val="0"/>
            <w:smallCaps w:val="0"/>
            <w:noProof/>
            <w:kern w:val="2"/>
            <w:szCs w:val="22"/>
          </w:rPr>
          <w:tab/>
        </w:r>
        <w:r w:rsidR="00C21AC0" w:rsidRPr="003C2929">
          <w:rPr>
            <w:rStyle w:val="ab"/>
            <w:rFonts w:ascii="仿宋" w:eastAsia="仿宋" w:cs="仿宋" w:hint="eastAsia"/>
            <w:noProof/>
          </w:rPr>
          <w:t>承包人的违约责任</w:t>
        </w:r>
        <w:r w:rsidR="00C21AC0">
          <w:rPr>
            <w:noProof/>
            <w:webHidden/>
          </w:rPr>
          <w:tab/>
        </w:r>
        <w:r w:rsidR="00C21AC0">
          <w:rPr>
            <w:noProof/>
            <w:webHidden/>
          </w:rPr>
          <w:fldChar w:fldCharType="begin"/>
        </w:r>
        <w:r w:rsidR="00C21AC0">
          <w:rPr>
            <w:noProof/>
            <w:webHidden/>
          </w:rPr>
          <w:instrText xml:space="preserve"> PAGEREF _Toc181610645 \h </w:instrText>
        </w:r>
        <w:r w:rsidR="00C21AC0">
          <w:rPr>
            <w:noProof/>
            <w:webHidden/>
          </w:rPr>
        </w:r>
        <w:r w:rsidR="00C21AC0">
          <w:rPr>
            <w:noProof/>
            <w:webHidden/>
          </w:rPr>
          <w:fldChar w:fldCharType="separate"/>
        </w:r>
        <w:r w:rsidR="00A5579B">
          <w:rPr>
            <w:noProof/>
            <w:webHidden/>
          </w:rPr>
          <w:t>135</w:t>
        </w:r>
        <w:r w:rsidR="00C21AC0">
          <w:rPr>
            <w:noProof/>
            <w:webHidden/>
          </w:rPr>
          <w:fldChar w:fldCharType="end"/>
        </w:r>
      </w:hyperlink>
    </w:p>
    <w:p w:rsidR="00C21AC0" w:rsidRDefault="0041292F">
      <w:pPr>
        <w:pStyle w:val="21"/>
        <w:tabs>
          <w:tab w:val="left" w:pos="840"/>
          <w:tab w:val="right" w:leader="dot" w:pos="10194"/>
        </w:tabs>
        <w:rPr>
          <w:rFonts w:asciiTheme="minorHAnsi" w:eastAsiaTheme="minorEastAsia" w:hAnsiTheme="minorHAnsi" w:cstheme="minorBidi"/>
          <w:b w:val="0"/>
          <w:bCs w:val="0"/>
          <w:smallCaps w:val="0"/>
          <w:noProof/>
          <w:kern w:val="2"/>
          <w:szCs w:val="22"/>
        </w:rPr>
      </w:pPr>
      <w:hyperlink w:anchor="_Toc181610646" w:history="1">
        <w:r w:rsidR="00C21AC0" w:rsidRPr="003C2929">
          <w:rPr>
            <w:rStyle w:val="ab"/>
            <w:rFonts w:ascii="仿宋" w:eastAsia="仿宋" w:cs="仿宋"/>
            <w:noProof/>
          </w:rPr>
          <w:t>92.</w:t>
        </w:r>
        <w:r w:rsidR="00C21AC0">
          <w:rPr>
            <w:rFonts w:asciiTheme="minorHAnsi" w:eastAsiaTheme="minorEastAsia" w:hAnsiTheme="minorHAnsi" w:cstheme="minorBidi"/>
            <w:b w:val="0"/>
            <w:bCs w:val="0"/>
            <w:smallCaps w:val="0"/>
            <w:noProof/>
            <w:kern w:val="2"/>
            <w:szCs w:val="22"/>
          </w:rPr>
          <w:tab/>
        </w:r>
        <w:r w:rsidR="00C21AC0" w:rsidRPr="003C2929">
          <w:rPr>
            <w:rStyle w:val="ab"/>
            <w:rFonts w:ascii="仿宋" w:eastAsia="仿宋" w:cs="仿宋" w:hint="eastAsia"/>
            <w:noProof/>
          </w:rPr>
          <w:t>发包人的违约责任</w:t>
        </w:r>
        <w:r w:rsidR="00C21AC0">
          <w:rPr>
            <w:noProof/>
            <w:webHidden/>
          </w:rPr>
          <w:tab/>
        </w:r>
        <w:r w:rsidR="00C21AC0">
          <w:rPr>
            <w:noProof/>
            <w:webHidden/>
          </w:rPr>
          <w:fldChar w:fldCharType="begin"/>
        </w:r>
        <w:r w:rsidR="00C21AC0">
          <w:rPr>
            <w:noProof/>
            <w:webHidden/>
          </w:rPr>
          <w:instrText xml:space="preserve"> PAGEREF _Toc181610646 \h </w:instrText>
        </w:r>
        <w:r w:rsidR="00C21AC0">
          <w:rPr>
            <w:noProof/>
            <w:webHidden/>
          </w:rPr>
        </w:r>
        <w:r w:rsidR="00C21AC0">
          <w:rPr>
            <w:noProof/>
            <w:webHidden/>
          </w:rPr>
          <w:fldChar w:fldCharType="separate"/>
        </w:r>
        <w:r w:rsidR="00A5579B">
          <w:rPr>
            <w:noProof/>
            <w:webHidden/>
          </w:rPr>
          <w:t>136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7" w:history="1">
        <w:r w:rsidR="00C21AC0" w:rsidRPr="003C2929">
          <w:rPr>
            <w:rStyle w:val="ab"/>
            <w:rFonts w:ascii="仿宋" w:eastAsia="仿宋" w:cs="仿宋"/>
            <w:noProof/>
          </w:rPr>
          <w:t xml:space="preserve">94. </w:t>
        </w:r>
        <w:r w:rsidR="00C21AC0" w:rsidRPr="003C2929">
          <w:rPr>
            <w:rStyle w:val="ab"/>
            <w:rFonts w:ascii="仿宋" w:eastAsia="仿宋" w:cs="仿宋" w:hint="eastAsia"/>
            <w:noProof/>
          </w:rPr>
          <w:t>保密要求</w:t>
        </w:r>
        <w:r w:rsidR="00C21AC0">
          <w:rPr>
            <w:noProof/>
            <w:webHidden/>
          </w:rPr>
          <w:tab/>
        </w:r>
        <w:r w:rsidR="00C21AC0">
          <w:rPr>
            <w:noProof/>
            <w:webHidden/>
          </w:rPr>
          <w:fldChar w:fldCharType="begin"/>
        </w:r>
        <w:r w:rsidR="00C21AC0">
          <w:rPr>
            <w:noProof/>
            <w:webHidden/>
          </w:rPr>
          <w:instrText xml:space="preserve"> PAGEREF _Toc181610647 \h </w:instrText>
        </w:r>
        <w:r w:rsidR="00C21AC0">
          <w:rPr>
            <w:noProof/>
            <w:webHidden/>
          </w:rPr>
        </w:r>
        <w:r w:rsidR="00C21AC0">
          <w:rPr>
            <w:noProof/>
            <w:webHidden/>
          </w:rPr>
          <w:fldChar w:fldCharType="separate"/>
        </w:r>
        <w:r w:rsidR="00A5579B">
          <w:rPr>
            <w:noProof/>
            <w:webHidden/>
          </w:rPr>
          <w:t>136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8" w:history="1">
        <w:r w:rsidR="00C21AC0" w:rsidRPr="003C2929">
          <w:rPr>
            <w:rStyle w:val="ab"/>
            <w:rFonts w:ascii="仿宋" w:eastAsia="仿宋" w:cs="仿宋"/>
            <w:noProof/>
          </w:rPr>
          <w:t xml:space="preserve">97. </w:t>
        </w:r>
        <w:r w:rsidR="00C21AC0" w:rsidRPr="003C2929">
          <w:rPr>
            <w:rStyle w:val="ab"/>
            <w:rFonts w:ascii="仿宋" w:eastAsia="仿宋" w:cs="仿宋" w:hint="eastAsia"/>
            <w:noProof/>
          </w:rPr>
          <w:t>合同份数</w:t>
        </w:r>
        <w:r w:rsidR="00C21AC0">
          <w:rPr>
            <w:noProof/>
            <w:webHidden/>
          </w:rPr>
          <w:tab/>
        </w:r>
        <w:r w:rsidR="00C21AC0">
          <w:rPr>
            <w:noProof/>
            <w:webHidden/>
          </w:rPr>
          <w:fldChar w:fldCharType="begin"/>
        </w:r>
        <w:r w:rsidR="00C21AC0">
          <w:rPr>
            <w:noProof/>
            <w:webHidden/>
          </w:rPr>
          <w:instrText xml:space="preserve"> PAGEREF _Toc181610648 \h </w:instrText>
        </w:r>
        <w:r w:rsidR="00C21AC0">
          <w:rPr>
            <w:noProof/>
            <w:webHidden/>
          </w:rPr>
        </w:r>
        <w:r w:rsidR="00C21AC0">
          <w:rPr>
            <w:noProof/>
            <w:webHidden/>
          </w:rPr>
          <w:fldChar w:fldCharType="separate"/>
        </w:r>
        <w:r w:rsidR="00A5579B">
          <w:rPr>
            <w:noProof/>
            <w:webHidden/>
          </w:rPr>
          <w:t>136</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49" w:history="1">
        <w:r w:rsidR="00C21AC0" w:rsidRPr="003C2929">
          <w:rPr>
            <w:rStyle w:val="ab"/>
            <w:rFonts w:ascii="仿宋" w:eastAsia="仿宋" w:cs="仿宋"/>
            <w:noProof/>
          </w:rPr>
          <w:t xml:space="preserve">99. </w:t>
        </w:r>
        <w:r w:rsidR="00C21AC0" w:rsidRPr="003C2929">
          <w:rPr>
            <w:rStyle w:val="ab"/>
            <w:rFonts w:ascii="仿宋" w:eastAsia="仿宋" w:cs="仿宋" w:hint="eastAsia"/>
            <w:noProof/>
          </w:rPr>
          <w:t>补充条款</w:t>
        </w:r>
        <w:r w:rsidR="00C21AC0">
          <w:rPr>
            <w:noProof/>
            <w:webHidden/>
          </w:rPr>
          <w:tab/>
        </w:r>
        <w:r w:rsidR="00C21AC0">
          <w:rPr>
            <w:noProof/>
            <w:webHidden/>
          </w:rPr>
          <w:fldChar w:fldCharType="begin"/>
        </w:r>
        <w:r w:rsidR="00C21AC0">
          <w:rPr>
            <w:noProof/>
            <w:webHidden/>
          </w:rPr>
          <w:instrText xml:space="preserve"> PAGEREF _Toc181610649 \h </w:instrText>
        </w:r>
        <w:r w:rsidR="00C21AC0">
          <w:rPr>
            <w:noProof/>
            <w:webHidden/>
          </w:rPr>
        </w:r>
        <w:r w:rsidR="00C21AC0">
          <w:rPr>
            <w:noProof/>
            <w:webHidden/>
          </w:rPr>
          <w:fldChar w:fldCharType="separate"/>
        </w:r>
        <w:r w:rsidR="00A5579B">
          <w:rPr>
            <w:noProof/>
            <w:webHidden/>
          </w:rPr>
          <w:t>137</w:t>
        </w:r>
        <w:r w:rsidR="00C21AC0">
          <w:rPr>
            <w:noProof/>
            <w:webHidden/>
          </w:rPr>
          <w:fldChar w:fldCharType="end"/>
        </w:r>
      </w:hyperlink>
    </w:p>
    <w:p w:rsidR="00C21AC0" w:rsidRDefault="0041292F">
      <w:pPr>
        <w:pStyle w:val="10"/>
        <w:tabs>
          <w:tab w:val="right" w:leader="dot" w:pos="10194"/>
        </w:tabs>
        <w:rPr>
          <w:rFonts w:asciiTheme="minorHAnsi" w:eastAsiaTheme="minorEastAsia" w:hAnsiTheme="minorHAnsi" w:cstheme="minorBidi"/>
          <w:noProof/>
          <w:szCs w:val="22"/>
        </w:rPr>
      </w:pPr>
      <w:hyperlink w:anchor="_Toc181610650" w:history="1">
        <w:r w:rsidR="00C21AC0" w:rsidRPr="003C2929">
          <w:rPr>
            <w:rStyle w:val="ab"/>
            <w:rFonts w:hint="eastAsia"/>
            <w:bCs/>
            <w:noProof/>
          </w:rPr>
          <w:t>第四部分</w:t>
        </w:r>
        <w:r w:rsidR="00C21AC0" w:rsidRPr="003C2929">
          <w:rPr>
            <w:rStyle w:val="ab"/>
            <w:bCs/>
            <w:noProof/>
          </w:rPr>
          <w:t xml:space="preserve">  </w:t>
        </w:r>
        <w:r w:rsidR="00C21AC0" w:rsidRPr="003C2929">
          <w:rPr>
            <w:rStyle w:val="ab"/>
            <w:rFonts w:hint="eastAsia"/>
            <w:bCs/>
            <w:noProof/>
          </w:rPr>
          <w:t>附件与格式</w:t>
        </w:r>
        <w:r w:rsidR="00C21AC0">
          <w:rPr>
            <w:noProof/>
            <w:webHidden/>
          </w:rPr>
          <w:tab/>
        </w:r>
        <w:r w:rsidR="00C21AC0">
          <w:rPr>
            <w:noProof/>
            <w:webHidden/>
          </w:rPr>
          <w:fldChar w:fldCharType="begin"/>
        </w:r>
        <w:r w:rsidR="00C21AC0">
          <w:rPr>
            <w:noProof/>
            <w:webHidden/>
          </w:rPr>
          <w:instrText xml:space="preserve"> PAGEREF _Toc181610650 \h </w:instrText>
        </w:r>
        <w:r w:rsidR="00C21AC0">
          <w:rPr>
            <w:noProof/>
            <w:webHidden/>
          </w:rPr>
        </w:r>
        <w:r w:rsidR="00C21AC0">
          <w:rPr>
            <w:noProof/>
            <w:webHidden/>
          </w:rPr>
          <w:fldChar w:fldCharType="separate"/>
        </w:r>
        <w:r w:rsidR="00A5579B">
          <w:rPr>
            <w:noProof/>
            <w:webHidden/>
          </w:rPr>
          <w:t>140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51" w:history="1">
        <w:r w:rsidR="00C21AC0" w:rsidRPr="003C2929">
          <w:rPr>
            <w:rStyle w:val="ab"/>
            <w:rFonts w:ascii="仿宋" w:eastAsia="仿宋" w:cs="仿宋" w:hint="eastAsia"/>
            <w:noProof/>
          </w:rPr>
          <w:t>附件一</w:t>
        </w:r>
        <w:r w:rsidR="00C21AC0">
          <w:rPr>
            <w:noProof/>
            <w:webHidden/>
          </w:rPr>
          <w:tab/>
        </w:r>
        <w:r w:rsidR="00C21AC0">
          <w:rPr>
            <w:noProof/>
            <w:webHidden/>
          </w:rPr>
          <w:fldChar w:fldCharType="begin"/>
        </w:r>
        <w:r w:rsidR="00C21AC0">
          <w:rPr>
            <w:noProof/>
            <w:webHidden/>
          </w:rPr>
          <w:instrText xml:space="preserve"> PAGEREF _Toc181610651 \h </w:instrText>
        </w:r>
        <w:r w:rsidR="00C21AC0">
          <w:rPr>
            <w:noProof/>
            <w:webHidden/>
          </w:rPr>
        </w:r>
        <w:r w:rsidR="00C21AC0">
          <w:rPr>
            <w:noProof/>
            <w:webHidden/>
          </w:rPr>
          <w:fldChar w:fldCharType="separate"/>
        </w:r>
        <w:r w:rsidR="00A5579B">
          <w:rPr>
            <w:noProof/>
            <w:webHidden/>
          </w:rPr>
          <w:t>140</w:t>
        </w:r>
        <w:r w:rsidR="00C21AC0">
          <w:rPr>
            <w:noProof/>
            <w:webHidden/>
          </w:rPr>
          <w:fldChar w:fldCharType="end"/>
        </w:r>
      </w:hyperlink>
    </w:p>
    <w:p w:rsidR="00C21AC0" w:rsidRDefault="0041292F">
      <w:pPr>
        <w:pStyle w:val="21"/>
        <w:tabs>
          <w:tab w:val="right" w:leader="dot" w:pos="10194"/>
        </w:tabs>
        <w:rPr>
          <w:rFonts w:asciiTheme="minorHAnsi" w:eastAsiaTheme="minorEastAsia" w:hAnsiTheme="minorHAnsi" w:cstheme="minorBidi"/>
          <w:b w:val="0"/>
          <w:bCs w:val="0"/>
          <w:smallCaps w:val="0"/>
          <w:noProof/>
          <w:kern w:val="2"/>
          <w:szCs w:val="22"/>
        </w:rPr>
      </w:pPr>
      <w:hyperlink w:anchor="_Toc181610652" w:history="1">
        <w:r w:rsidR="00C21AC0" w:rsidRPr="003C2929">
          <w:rPr>
            <w:rStyle w:val="ab"/>
            <w:rFonts w:ascii="仿宋" w:eastAsia="仿宋" w:cs="仿宋" w:hint="eastAsia"/>
            <w:noProof/>
          </w:rPr>
          <w:t>附件二</w:t>
        </w:r>
        <w:r w:rsidR="00C21AC0">
          <w:rPr>
            <w:noProof/>
            <w:webHidden/>
          </w:rPr>
          <w:tab/>
        </w:r>
        <w:r w:rsidR="00C21AC0">
          <w:rPr>
            <w:noProof/>
            <w:webHidden/>
          </w:rPr>
          <w:fldChar w:fldCharType="begin"/>
        </w:r>
        <w:r w:rsidR="00C21AC0">
          <w:rPr>
            <w:noProof/>
            <w:webHidden/>
          </w:rPr>
          <w:instrText xml:space="preserve"> PAGEREF _Toc181610652 \h </w:instrText>
        </w:r>
        <w:r w:rsidR="00C21AC0">
          <w:rPr>
            <w:noProof/>
            <w:webHidden/>
          </w:rPr>
        </w:r>
        <w:r w:rsidR="00C21AC0">
          <w:rPr>
            <w:noProof/>
            <w:webHidden/>
          </w:rPr>
          <w:fldChar w:fldCharType="separate"/>
        </w:r>
        <w:r w:rsidR="00A5579B">
          <w:rPr>
            <w:noProof/>
            <w:webHidden/>
          </w:rPr>
          <w:t>143</w:t>
        </w:r>
        <w:r w:rsidR="00C21AC0">
          <w:rPr>
            <w:noProof/>
            <w:webHidden/>
          </w:rPr>
          <w:fldChar w:fldCharType="end"/>
        </w:r>
      </w:hyperlink>
    </w:p>
    <w:p w:rsidR="00193C72" w:rsidRDefault="00460DD6">
      <w:pPr>
        <w:rPr>
          <w:b/>
          <w:bCs/>
        </w:rPr>
      </w:pPr>
      <w:r>
        <w:fldChar w:fldCharType="end"/>
      </w:r>
    </w:p>
    <w:p w:rsidR="00193C72" w:rsidRDefault="00193C72">
      <w:pPr>
        <w:widowControl/>
        <w:jc w:val="left"/>
        <w:rPr>
          <w:rFonts w:ascii="宋体"/>
          <w:kern w:val="0"/>
          <w:sz w:val="36"/>
          <w:szCs w:val="36"/>
        </w:rPr>
      </w:pPr>
      <w:bookmarkStart w:id="5" w:name="_Toc266892751"/>
    </w:p>
    <w:p w:rsidR="00193C72" w:rsidRDefault="00193C72">
      <w:pPr>
        <w:widowControl/>
        <w:jc w:val="left"/>
        <w:rPr>
          <w:rFonts w:ascii="宋体"/>
          <w:kern w:val="0"/>
          <w:sz w:val="36"/>
          <w:szCs w:val="36"/>
        </w:rPr>
      </w:pPr>
    </w:p>
    <w:p w:rsidR="00193C72" w:rsidRDefault="00193C72">
      <w:pPr>
        <w:widowControl/>
        <w:jc w:val="left"/>
        <w:rPr>
          <w:rFonts w:ascii="宋体"/>
          <w:kern w:val="0"/>
          <w:sz w:val="36"/>
          <w:szCs w:val="36"/>
        </w:rPr>
      </w:pPr>
    </w:p>
    <w:p w:rsidR="00193C72" w:rsidRDefault="00193C72">
      <w:pPr>
        <w:widowControl/>
        <w:jc w:val="left"/>
        <w:rPr>
          <w:rFonts w:ascii="宋体"/>
          <w:kern w:val="0"/>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widowControl/>
        <w:jc w:val="left"/>
        <w:rPr>
          <w:rFonts w:ascii="宋体"/>
          <w:sz w:val="36"/>
          <w:szCs w:val="36"/>
        </w:rPr>
      </w:pPr>
    </w:p>
    <w:p w:rsidR="00193C72" w:rsidRDefault="00193C72">
      <w:pPr>
        <w:pStyle w:val="Style4"/>
        <w:spacing w:before="0" w:after="0" w:line="500" w:lineRule="exact"/>
        <w:jc w:val="center"/>
        <w:rPr>
          <w:rFonts w:ascii="仿宋" w:eastAsia="仿宋" w:hAnsi="仿宋" w:cs="仿宋"/>
          <w:sz w:val="36"/>
          <w:szCs w:val="36"/>
          <w:lang w:val="zh-CN"/>
        </w:rPr>
        <w:sectPr w:rsidR="00193C72">
          <w:footerReference w:type="default" r:id="rId9"/>
          <w:endnotePr>
            <w:numFmt w:val="decimal"/>
          </w:endnotePr>
          <w:pgSz w:w="11906" w:h="16838"/>
          <w:pgMar w:top="1191" w:right="851" w:bottom="794" w:left="851" w:header="0" w:footer="0" w:gutter="0"/>
          <w:cols w:space="720"/>
          <w:titlePg/>
          <w:docGrid w:linePitch="286"/>
        </w:sectPr>
      </w:pPr>
    </w:p>
    <w:p w:rsidR="00193C72" w:rsidRDefault="00460DD6">
      <w:pPr>
        <w:pStyle w:val="Style4"/>
        <w:spacing w:before="0" w:after="0" w:line="500" w:lineRule="exact"/>
        <w:jc w:val="center"/>
        <w:rPr>
          <w:rFonts w:ascii="仿宋" w:eastAsia="仿宋" w:hAnsi="仿宋" w:cs="Times New Roman"/>
          <w:sz w:val="36"/>
          <w:szCs w:val="36"/>
          <w:lang w:val="zh-CN"/>
        </w:rPr>
      </w:pPr>
      <w:r>
        <w:rPr>
          <w:rFonts w:ascii="仿宋" w:eastAsia="仿宋" w:hAnsi="仿宋" w:cs="仿宋" w:hint="eastAsia"/>
          <w:sz w:val="36"/>
          <w:szCs w:val="36"/>
          <w:lang w:val="zh-CN"/>
        </w:rPr>
        <w:lastRenderedPageBreak/>
        <w:t>总</w:t>
      </w:r>
      <w:r>
        <w:rPr>
          <w:rFonts w:ascii="仿宋" w:eastAsia="仿宋" w:hAnsi="仿宋" w:cs="仿宋"/>
          <w:sz w:val="36"/>
          <w:szCs w:val="36"/>
          <w:lang w:val="zh-CN"/>
        </w:rPr>
        <w:t xml:space="preserve">  </w:t>
      </w:r>
      <w:r>
        <w:rPr>
          <w:rFonts w:ascii="仿宋" w:eastAsia="仿宋" w:hAnsi="仿宋" w:cs="仿宋" w:hint="eastAsia"/>
          <w:sz w:val="36"/>
          <w:szCs w:val="36"/>
          <w:lang w:val="zh-CN"/>
        </w:rPr>
        <w:t>说</w:t>
      </w:r>
      <w:r>
        <w:rPr>
          <w:rFonts w:ascii="仿宋" w:eastAsia="仿宋" w:hAnsi="仿宋" w:cs="仿宋"/>
          <w:sz w:val="36"/>
          <w:szCs w:val="36"/>
          <w:lang w:val="zh-CN"/>
        </w:rPr>
        <w:t xml:space="preserve">  </w:t>
      </w:r>
      <w:r>
        <w:rPr>
          <w:rFonts w:ascii="仿宋" w:eastAsia="仿宋" w:hAnsi="仿宋" w:cs="仿宋" w:hint="eastAsia"/>
          <w:sz w:val="36"/>
          <w:szCs w:val="36"/>
          <w:lang w:val="zh-CN"/>
        </w:rPr>
        <w:t>明</w:t>
      </w:r>
    </w:p>
    <w:p w:rsidR="00193C72" w:rsidRDefault="00193C72">
      <w:pPr>
        <w:rPr>
          <w:lang w:val="zh-CN"/>
        </w:rPr>
      </w:pP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eastAsia="仿宋" w:hAnsi="仿宋" w:cs="仿宋" w:hint="eastAsia"/>
          <w:color w:val="000000"/>
          <w:sz w:val="24"/>
          <w:szCs w:val="24"/>
        </w:rPr>
        <w:t>（</w:t>
      </w:r>
      <w:r>
        <w:rPr>
          <w:rFonts w:ascii="仿宋" w:eastAsia="仿宋" w:hAnsi="仿宋" w:cs="仿宋"/>
          <w:color w:val="000000"/>
          <w:sz w:val="24"/>
          <w:szCs w:val="24"/>
        </w:rPr>
        <w:t>GF—2017—0201</w:t>
      </w:r>
      <w:r>
        <w:rPr>
          <w:rFonts w:ascii="仿宋" w:eastAsia="仿宋" w:hAnsi="仿宋" w:cs="仿宋" w:hint="eastAsia"/>
          <w:color w:val="000000"/>
          <w:sz w:val="24"/>
          <w:szCs w:val="24"/>
        </w:rPr>
        <w:t>）</w:t>
      </w:r>
      <w:r>
        <w:rPr>
          <w:rFonts w:ascii="仿宋" w:eastAsia="仿宋" w:hAnsi="仿宋" w:cs="仿宋" w:hint="eastAsia"/>
          <w:sz w:val="24"/>
          <w:szCs w:val="24"/>
        </w:rPr>
        <w:t>、《广东省建设工程标准施工合同（</w:t>
      </w:r>
      <w:r>
        <w:rPr>
          <w:rFonts w:ascii="仿宋" w:eastAsia="仿宋" w:hAnsi="仿宋" w:cs="仿宋"/>
          <w:sz w:val="24"/>
          <w:szCs w:val="24"/>
        </w:rPr>
        <w:t>2009</w:t>
      </w:r>
      <w:r>
        <w:rPr>
          <w:rFonts w:ascii="仿宋" w:eastAsia="仿宋" w:hAnsi="仿宋" w:cs="仿宋" w:hint="eastAsia"/>
          <w:sz w:val="24"/>
          <w:szCs w:val="24"/>
        </w:rPr>
        <w:t>年版）》等合同范本，广州市住房和城乡建设局、广州市市场监督管理局联合制定了合同示范文本《广州市建设工程施工合同》（</w:t>
      </w:r>
      <w:r>
        <w:rPr>
          <w:rFonts w:ascii="仿宋" w:eastAsia="仿宋" w:hAnsi="仿宋" w:cs="仿宋"/>
          <w:sz w:val="24"/>
          <w:szCs w:val="24"/>
        </w:rPr>
        <w:t>SF-2019-0204</w:t>
      </w:r>
      <w:r>
        <w:rPr>
          <w:rFonts w:ascii="仿宋" w:eastAsia="仿宋" w:hAnsi="仿宋" w:cs="仿宋" w:hint="eastAsia"/>
          <w:sz w:val="24"/>
          <w:szCs w:val="24"/>
        </w:rPr>
        <w:t>）。为了便于合同当事人使用《广州市建设工程施工合同》（</w:t>
      </w:r>
      <w:r>
        <w:rPr>
          <w:rFonts w:ascii="仿宋" w:eastAsia="仿宋" w:hAnsi="仿宋" w:cs="仿宋"/>
          <w:sz w:val="24"/>
          <w:szCs w:val="24"/>
        </w:rPr>
        <w:t>SF-2019-0204</w:t>
      </w:r>
      <w:r>
        <w:rPr>
          <w:rFonts w:ascii="仿宋" w:eastAsia="仿宋" w:hAnsi="仿宋" w:cs="仿宋" w:hint="eastAsia"/>
          <w:sz w:val="24"/>
          <w:szCs w:val="24"/>
        </w:rPr>
        <w:t>），现就有关问题说明如下：</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一、项目业主首要责任制</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二、《广州市建设工程施工合同》（</w:t>
      </w:r>
      <w:r>
        <w:rPr>
          <w:rFonts w:ascii="仿宋" w:eastAsia="仿宋" w:hAnsi="仿宋" w:cs="仿宋"/>
          <w:sz w:val="24"/>
          <w:szCs w:val="24"/>
        </w:rPr>
        <w:t>SF-2019-0204</w:t>
      </w:r>
      <w:r>
        <w:rPr>
          <w:rFonts w:ascii="仿宋" w:eastAsia="仿宋" w:hAnsi="仿宋" w:cs="仿宋" w:hint="eastAsia"/>
          <w:sz w:val="24"/>
          <w:szCs w:val="24"/>
        </w:rPr>
        <w:t>）的组成</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《广州市建设工程施工合同》（</w:t>
      </w:r>
      <w:r>
        <w:rPr>
          <w:rFonts w:ascii="仿宋" w:eastAsia="仿宋" w:hAnsi="仿宋" w:cs="仿宋"/>
          <w:sz w:val="24"/>
          <w:szCs w:val="24"/>
        </w:rPr>
        <w:t>SF-2019-0204</w:t>
      </w:r>
      <w:r>
        <w:rPr>
          <w:rFonts w:ascii="仿宋" w:eastAsia="仿宋" w:hAnsi="仿宋" w:cs="仿宋" w:hint="eastAsia"/>
          <w:sz w:val="24"/>
          <w:szCs w:val="24"/>
        </w:rPr>
        <w:t>）由协议书、通用条款和专用条款三部分组成。</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（一）协议书</w:t>
      </w:r>
    </w:p>
    <w:p w:rsidR="00193C72" w:rsidRDefault="00460DD6">
      <w:pPr>
        <w:spacing w:line="500" w:lineRule="exact"/>
        <w:ind w:leftChars="70" w:left="147" w:firstLineChars="150" w:firstLine="360"/>
        <w:rPr>
          <w:rFonts w:ascii="仿宋" w:eastAsia="仿宋" w:hAnsi="仿宋"/>
          <w:sz w:val="24"/>
        </w:rPr>
      </w:pPr>
      <w:r>
        <w:rPr>
          <w:rFonts w:ascii="仿宋" w:eastAsia="仿宋" w:hAnsi="仿宋" w:cs="仿宋" w:hint="eastAsia"/>
          <w:sz w:val="24"/>
          <w:szCs w:val="24"/>
        </w:rPr>
        <w:t>《广州市建设工程施工合同》（</w:t>
      </w:r>
      <w:r>
        <w:rPr>
          <w:rFonts w:ascii="仿宋" w:eastAsia="仿宋" w:hAnsi="仿宋" w:cs="仿宋"/>
          <w:sz w:val="24"/>
          <w:szCs w:val="24"/>
        </w:rPr>
        <w:t>SF-2019-0204</w:t>
      </w:r>
      <w:r>
        <w:rPr>
          <w:rFonts w:ascii="仿宋" w:eastAsia="仿宋" w:hAnsi="仿宋" w:cs="仿宋" w:hint="eastAsia"/>
          <w:sz w:val="24"/>
          <w:szCs w:val="24"/>
        </w:rPr>
        <w:t>）协议书集中约定了合同当事人基本的合同权利义务。</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（二）通用条款</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通用条款是合同当事人根据《中华人民共和国民法典》、《中华人民共和国建筑法》等法律法规的规定，就工程施工的实施及相关事项，对合同当事人的权利义务作出的原则性约定。</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通用条款既考虑了现行法律法规对工程发承包计价的有关要求，也考虑了工程施工管理的特殊需要。</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（三）专用条款</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rsidR="00193C72" w:rsidRDefault="00460DD6">
      <w:pPr>
        <w:spacing w:line="500" w:lineRule="exact"/>
        <w:ind w:rightChars="12" w:right="25" w:firstLineChars="200" w:firstLine="480"/>
        <w:rPr>
          <w:rFonts w:ascii="仿宋" w:eastAsia="仿宋" w:hAnsi="仿宋"/>
          <w:sz w:val="24"/>
        </w:rPr>
      </w:pPr>
      <w:r>
        <w:rPr>
          <w:rFonts w:ascii="仿宋" w:eastAsia="仿宋" w:hAnsi="仿宋" w:cs="仿宋"/>
          <w:sz w:val="24"/>
          <w:szCs w:val="24"/>
        </w:rPr>
        <w:t>1.</w:t>
      </w:r>
      <w:r>
        <w:rPr>
          <w:rFonts w:ascii="仿宋" w:eastAsia="仿宋" w:hAnsi="仿宋" w:cs="仿宋" w:hint="eastAsia"/>
          <w:sz w:val="24"/>
          <w:szCs w:val="24"/>
        </w:rPr>
        <w:t>专用条款的编号应与相应的通用条款的编号一致；</w:t>
      </w:r>
    </w:p>
    <w:p w:rsidR="00193C72" w:rsidRDefault="00460DD6">
      <w:pPr>
        <w:spacing w:line="500" w:lineRule="exact"/>
        <w:ind w:firstLineChars="200" w:firstLine="480"/>
        <w:rPr>
          <w:rFonts w:ascii="仿宋" w:eastAsia="仿宋" w:hAnsi="仿宋"/>
          <w:sz w:val="24"/>
        </w:rPr>
      </w:pPr>
      <w:r>
        <w:rPr>
          <w:rFonts w:ascii="仿宋" w:eastAsia="仿宋" w:hAnsi="仿宋" w:cs="仿宋"/>
          <w:sz w:val="24"/>
          <w:szCs w:val="24"/>
        </w:rPr>
        <w:t>2.</w:t>
      </w:r>
      <w:r>
        <w:rPr>
          <w:rFonts w:ascii="仿宋" w:eastAsia="仿宋" w:hAnsi="仿宋" w:cs="仿宋" w:hint="eastAsia"/>
          <w:sz w:val="24"/>
          <w:szCs w:val="24"/>
        </w:rPr>
        <w:t>合同当事人可以通过对专用条款的修改，满足具体工程的特殊要求，避免直接修改通用条款；</w:t>
      </w:r>
    </w:p>
    <w:p w:rsidR="00193C72" w:rsidRDefault="00460DD6">
      <w:pPr>
        <w:spacing w:line="500" w:lineRule="exact"/>
        <w:ind w:firstLineChars="200" w:firstLine="480"/>
        <w:rPr>
          <w:rFonts w:ascii="仿宋" w:eastAsia="仿宋" w:hAnsi="仿宋"/>
          <w:sz w:val="24"/>
        </w:rPr>
      </w:pPr>
      <w:r>
        <w:rPr>
          <w:rFonts w:ascii="仿宋" w:eastAsia="仿宋" w:hAnsi="仿宋" w:cs="仿宋"/>
          <w:sz w:val="24"/>
          <w:szCs w:val="24"/>
        </w:rPr>
        <w:t>3.</w:t>
      </w:r>
      <w:r>
        <w:rPr>
          <w:rFonts w:ascii="仿宋" w:eastAsia="仿宋" w:hAnsi="仿宋" w:cs="仿宋" w:hint="eastAsia"/>
          <w:sz w:val="24"/>
          <w:szCs w:val="24"/>
        </w:rPr>
        <w:t>在专用条款中有横道线的地方，合同当事人可针对相应的通用条款进行细化、完善、补充、</w:t>
      </w:r>
      <w:r>
        <w:rPr>
          <w:rFonts w:ascii="仿宋" w:eastAsia="仿宋" w:hAnsi="仿宋" w:cs="仿宋" w:hint="eastAsia"/>
          <w:sz w:val="24"/>
          <w:szCs w:val="24"/>
        </w:rPr>
        <w:lastRenderedPageBreak/>
        <w:t>修改或另行约定；如无细化、完善、补充、修改或另行约定，则填写“无”或划“</w:t>
      </w:r>
      <w:r>
        <w:rPr>
          <w:rFonts w:ascii="仿宋" w:eastAsia="仿宋" w:hAnsi="仿宋" w:cs="仿宋"/>
          <w:sz w:val="24"/>
          <w:szCs w:val="24"/>
        </w:rPr>
        <w:t>/</w:t>
      </w:r>
      <w:r>
        <w:rPr>
          <w:rFonts w:ascii="仿宋" w:eastAsia="仿宋" w:hAnsi="仿宋" w:cs="仿宋" w:hint="eastAsia"/>
          <w:sz w:val="24"/>
          <w:szCs w:val="24"/>
        </w:rPr>
        <w:t>”。</w:t>
      </w:r>
    </w:p>
    <w:p w:rsidR="00193C72" w:rsidRDefault="00460DD6">
      <w:pPr>
        <w:spacing w:line="500" w:lineRule="exact"/>
        <w:ind w:firstLineChars="200" w:firstLine="480"/>
        <w:rPr>
          <w:rFonts w:ascii="仿宋" w:eastAsia="仿宋" w:hAnsi="仿宋"/>
          <w:b/>
          <w:bCs/>
          <w:sz w:val="24"/>
        </w:rPr>
      </w:pPr>
      <w:r>
        <w:rPr>
          <w:rFonts w:ascii="仿宋" w:eastAsia="仿宋" w:hAnsi="仿宋" w:cs="仿宋" w:hint="eastAsia"/>
          <w:sz w:val="24"/>
          <w:szCs w:val="24"/>
        </w:rPr>
        <w:t>三、《广州市建设工程施工合同》（</w:t>
      </w:r>
      <w:r>
        <w:rPr>
          <w:rFonts w:ascii="仿宋" w:eastAsia="仿宋" w:hAnsi="仿宋" w:cs="仿宋"/>
          <w:sz w:val="24"/>
          <w:szCs w:val="24"/>
        </w:rPr>
        <w:t>SF-2019-0204</w:t>
      </w:r>
      <w:r>
        <w:rPr>
          <w:rFonts w:ascii="仿宋" w:eastAsia="仿宋" w:hAnsi="仿宋" w:cs="仿宋" w:hint="eastAsia"/>
          <w:sz w:val="24"/>
          <w:szCs w:val="24"/>
        </w:rPr>
        <w:t>）的适用范围</w:t>
      </w:r>
    </w:p>
    <w:p w:rsidR="00193C72" w:rsidRDefault="00460DD6">
      <w:pPr>
        <w:spacing w:line="500" w:lineRule="exact"/>
        <w:ind w:firstLineChars="200" w:firstLine="480"/>
        <w:rPr>
          <w:rFonts w:ascii="仿宋" w:eastAsia="仿宋" w:hAnsi="仿宋"/>
          <w:sz w:val="24"/>
        </w:rPr>
      </w:pPr>
      <w:r>
        <w:rPr>
          <w:rFonts w:ascii="仿宋" w:eastAsia="仿宋" w:hAnsi="仿宋" w:cs="仿宋" w:hint="eastAsia"/>
          <w:sz w:val="24"/>
          <w:szCs w:val="24"/>
        </w:rPr>
        <w:t>《广州市建设工程施工合同》（</w:t>
      </w:r>
      <w:r>
        <w:rPr>
          <w:rFonts w:ascii="仿宋" w:eastAsia="仿宋" w:hAnsi="仿宋" w:cs="仿宋"/>
          <w:sz w:val="24"/>
          <w:szCs w:val="24"/>
        </w:rPr>
        <w:t>SF-2019-0204</w:t>
      </w:r>
      <w:r>
        <w:rPr>
          <w:rFonts w:ascii="仿宋" w:eastAsia="仿宋" w:hAnsi="仿宋" w:cs="仿宋" w:hint="eastAsia"/>
          <w:sz w:val="24"/>
          <w:szCs w:val="24"/>
        </w:rPr>
        <w:t>）适用于广州市行政区域内建设工程的新建、扩建、改建、装修、修缮等施工项目的合同订立。其中，通用条款中带</w:t>
      </w:r>
      <w:r>
        <w:rPr>
          <w:rFonts w:ascii="仿宋" w:eastAsia="仿宋" w:hAnsi="仿宋" w:cs="仿宋" w:hint="eastAsia"/>
          <w:b/>
          <w:bCs/>
          <w:sz w:val="24"/>
          <w:szCs w:val="24"/>
        </w:rPr>
        <w:t>★</w:t>
      </w:r>
      <w:r>
        <w:rPr>
          <w:rFonts w:ascii="仿宋" w:eastAsia="仿宋" w:hAnsi="仿宋" w:cs="仿宋" w:hint="eastAsia"/>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eastAsia="仿宋" w:hAnsi="仿宋" w:cs="仿宋"/>
          <w:sz w:val="24"/>
          <w:szCs w:val="24"/>
        </w:rPr>
        <w:t>SF-2019-0204</w:t>
      </w:r>
      <w:r>
        <w:rPr>
          <w:rFonts w:ascii="仿宋" w:eastAsia="仿宋" w:hAnsi="仿宋" w:cs="仿宋" w:hint="eastAsia"/>
          <w:sz w:val="24"/>
          <w:szCs w:val="24"/>
        </w:rPr>
        <w:t>）的内容，约定双方具体的权利义务。</w:t>
      </w:r>
    </w:p>
    <w:p w:rsidR="00193C72" w:rsidRDefault="00460DD6">
      <w:pPr>
        <w:spacing w:line="500" w:lineRule="exact"/>
        <w:ind w:firstLineChars="257" w:firstLine="617"/>
        <w:rPr>
          <w:rFonts w:ascii="仿宋" w:eastAsia="仿宋" w:hAnsi="仿宋"/>
          <w:sz w:val="24"/>
        </w:rPr>
      </w:pPr>
      <w:r>
        <w:rPr>
          <w:rFonts w:ascii="仿宋" w:eastAsia="仿宋" w:hAnsi="仿宋" w:cs="仿宋" w:hint="eastAsia"/>
          <w:sz w:val="24"/>
          <w:szCs w:val="24"/>
        </w:rPr>
        <w:t>四、其他事项</w:t>
      </w:r>
    </w:p>
    <w:p w:rsidR="00193C72" w:rsidRDefault="00460DD6">
      <w:pPr>
        <w:spacing w:line="500" w:lineRule="exact"/>
        <w:ind w:firstLineChars="257" w:firstLine="617"/>
        <w:rPr>
          <w:rFonts w:ascii="仿宋" w:eastAsia="仿宋" w:hAnsi="仿宋"/>
          <w:sz w:val="24"/>
        </w:rPr>
      </w:pPr>
      <w:r>
        <w:rPr>
          <w:rFonts w:ascii="仿宋" w:eastAsia="仿宋" w:hAnsi="仿宋" w:cs="仿宋" w:hint="eastAsia"/>
          <w:sz w:val="24"/>
          <w:szCs w:val="24"/>
        </w:rPr>
        <w:t>《广州市建设工程施工合同》（</w:t>
      </w:r>
      <w:r>
        <w:rPr>
          <w:rFonts w:ascii="仿宋" w:eastAsia="仿宋" w:hAnsi="仿宋" w:cs="仿宋"/>
          <w:sz w:val="24"/>
          <w:szCs w:val="24"/>
        </w:rPr>
        <w:t>SF-2019-0204</w:t>
      </w:r>
      <w:r>
        <w:rPr>
          <w:rFonts w:ascii="仿宋" w:eastAsia="仿宋" w:hAnsi="仿宋" w:cs="仿宋" w:hint="eastAsia"/>
          <w:sz w:val="24"/>
          <w:szCs w:val="24"/>
        </w:rPr>
        <w:t>）》专用条款中的“预付款”、“进度款”、“竣工结算”条款，在签订合同时优先选择本合同中已列的支付条件、支付方式，如选择“其它方式”或“另作约定”形式的，需以合同附件的形式予以说明原因。</w:t>
      </w:r>
    </w:p>
    <w:p w:rsidR="00193C72" w:rsidRDefault="00193C72">
      <w:pPr>
        <w:widowControl/>
        <w:spacing w:beforeAutospacing="1" w:afterAutospacing="1"/>
        <w:jc w:val="left"/>
        <w:rPr>
          <w:rFonts w:ascii="宋体"/>
          <w:kern w:val="0"/>
          <w:sz w:val="36"/>
          <w:szCs w:val="36"/>
        </w:rPr>
        <w:sectPr w:rsidR="00193C72">
          <w:footerReference w:type="default" r:id="rId10"/>
          <w:footerReference w:type="first" r:id="rId11"/>
          <w:endnotePr>
            <w:numFmt w:val="decimal"/>
          </w:endnotePr>
          <w:pgSz w:w="11906" w:h="16838"/>
          <w:pgMar w:top="1191" w:right="851" w:bottom="794" w:left="851" w:header="0" w:footer="0" w:gutter="0"/>
          <w:pgNumType w:start="1"/>
          <w:cols w:space="720"/>
          <w:docGrid w:linePitch="286"/>
        </w:sectPr>
      </w:pPr>
    </w:p>
    <w:p w:rsidR="00193C72" w:rsidRDefault="00193C72">
      <w:pPr>
        <w:widowControl/>
        <w:jc w:val="left"/>
        <w:rPr>
          <w:rFonts w:ascii="宋体"/>
          <w:sz w:val="36"/>
          <w:szCs w:val="36"/>
        </w:rPr>
      </w:pPr>
    </w:p>
    <w:p w:rsidR="00193C72" w:rsidRDefault="00460DD6">
      <w:pPr>
        <w:spacing w:line="360" w:lineRule="auto"/>
        <w:jc w:val="center"/>
        <w:outlineLvl w:val="0"/>
        <w:rPr>
          <w:rFonts w:ascii="宋体"/>
          <w:sz w:val="36"/>
          <w:szCs w:val="36"/>
        </w:rPr>
      </w:pPr>
      <w:bookmarkStart w:id="6" w:name="_Toc469383967"/>
      <w:bookmarkStart w:id="7" w:name="_Toc181610471"/>
      <w:bookmarkEnd w:id="1"/>
      <w:bookmarkEnd w:id="2"/>
      <w:bookmarkEnd w:id="3"/>
      <w:bookmarkEnd w:id="4"/>
      <w:bookmarkEnd w:id="5"/>
      <w:r>
        <w:rPr>
          <w:rFonts w:ascii="宋体" w:hAnsi="宋体" w:cs="宋体" w:hint="eastAsia"/>
          <w:b/>
          <w:bCs/>
          <w:sz w:val="36"/>
          <w:szCs w:val="36"/>
        </w:rPr>
        <w:t>第一部分</w:t>
      </w:r>
      <w:r>
        <w:rPr>
          <w:rFonts w:ascii="宋体" w:hAnsi="宋体" w:cs="宋体"/>
          <w:b/>
          <w:bCs/>
          <w:sz w:val="36"/>
          <w:szCs w:val="36"/>
        </w:rPr>
        <w:t xml:space="preserve">  </w:t>
      </w:r>
      <w:r>
        <w:rPr>
          <w:rFonts w:ascii="宋体" w:hAnsi="宋体" w:cs="宋体" w:hint="eastAsia"/>
          <w:b/>
          <w:bCs/>
          <w:sz w:val="36"/>
          <w:szCs w:val="36"/>
        </w:rPr>
        <w:t>协</w:t>
      </w:r>
      <w:r>
        <w:rPr>
          <w:rFonts w:ascii="宋体" w:hAnsi="宋体" w:cs="宋体"/>
          <w:b/>
          <w:bCs/>
          <w:sz w:val="36"/>
          <w:szCs w:val="36"/>
        </w:rPr>
        <w:t xml:space="preserve">  </w:t>
      </w:r>
      <w:r>
        <w:rPr>
          <w:rFonts w:ascii="宋体" w:hAnsi="宋体" w:cs="宋体" w:hint="eastAsia"/>
          <w:b/>
          <w:bCs/>
          <w:sz w:val="36"/>
          <w:szCs w:val="36"/>
        </w:rPr>
        <w:t>议</w:t>
      </w:r>
      <w:r>
        <w:rPr>
          <w:rFonts w:ascii="宋体" w:hAnsi="宋体" w:cs="宋体"/>
          <w:b/>
          <w:bCs/>
          <w:sz w:val="36"/>
          <w:szCs w:val="36"/>
        </w:rPr>
        <w:t xml:space="preserve">  </w:t>
      </w:r>
      <w:r>
        <w:rPr>
          <w:rFonts w:ascii="宋体" w:hAnsi="宋体" w:cs="宋体" w:hint="eastAsia"/>
          <w:b/>
          <w:bCs/>
          <w:sz w:val="36"/>
          <w:szCs w:val="36"/>
        </w:rPr>
        <w:t>书</w:t>
      </w:r>
      <w:bookmarkEnd w:id="6"/>
      <w:bookmarkEnd w:id="7"/>
    </w:p>
    <w:p w:rsidR="00193C72" w:rsidRDefault="00193C72">
      <w:pPr>
        <w:spacing w:line="360" w:lineRule="auto"/>
        <w:jc w:val="center"/>
        <w:rPr>
          <w:rFonts w:ascii="宋体"/>
          <w:sz w:val="36"/>
          <w:szCs w:val="36"/>
        </w:rPr>
      </w:pPr>
    </w:p>
    <w:p w:rsidR="00193C72" w:rsidRDefault="00460DD6">
      <w:pPr>
        <w:spacing w:line="360" w:lineRule="auto"/>
        <w:rPr>
          <w:rFonts w:ascii="仿宋" w:eastAsia="仿宋" w:hAnsi="仿宋"/>
          <w:sz w:val="24"/>
        </w:rPr>
      </w:pPr>
      <w:r>
        <w:rPr>
          <w:rFonts w:ascii="仿宋" w:eastAsia="仿宋" w:hAnsi="仿宋" w:cs="仿宋" w:hint="eastAsia"/>
          <w:sz w:val="24"/>
          <w:szCs w:val="24"/>
        </w:rPr>
        <w:t>发包人</w:t>
      </w:r>
      <w:r>
        <w:rPr>
          <w:rFonts w:ascii="仿宋" w:eastAsia="仿宋" w:hAnsi="仿宋" w:cs="仿宋"/>
          <w:sz w:val="24"/>
          <w:szCs w:val="24"/>
        </w:rPr>
        <w:t>:</w:t>
      </w:r>
      <w:r>
        <w:rPr>
          <w:rFonts w:ascii="仿宋" w:eastAsia="仿宋" w:hAnsi="仿宋" w:cs="仿宋" w:hint="eastAsia"/>
          <w:sz w:val="24"/>
          <w:szCs w:val="24"/>
        </w:rPr>
        <w:t xml:space="preserve">（全称） </w:t>
      </w:r>
      <w:r>
        <w:rPr>
          <w:rFonts w:ascii="仿宋" w:eastAsia="仿宋" w:hAnsi="仿宋" w:cs="仿宋" w:hint="eastAsia"/>
          <w:sz w:val="24"/>
          <w:szCs w:val="24"/>
          <w:u w:val="single"/>
        </w:rPr>
        <w:t xml:space="preserve"> 中国科学院广州地球化学研究所   </w:t>
      </w:r>
      <w:r>
        <w:rPr>
          <w:rFonts w:ascii="仿宋" w:eastAsia="仿宋" w:hAnsi="仿宋" w:cs="仿宋"/>
          <w:sz w:val="24"/>
          <w:szCs w:val="24"/>
          <w:u w:val="single"/>
        </w:rPr>
        <w:t xml:space="preserve">                  </w:t>
      </w:r>
    </w:p>
    <w:p w:rsidR="00193C72" w:rsidRDefault="00460DD6">
      <w:pPr>
        <w:spacing w:line="360" w:lineRule="auto"/>
        <w:rPr>
          <w:rFonts w:ascii="仿宋" w:eastAsia="仿宋" w:hAnsi="仿宋"/>
          <w:sz w:val="24"/>
        </w:rPr>
      </w:pPr>
      <w:r>
        <w:rPr>
          <w:rFonts w:ascii="仿宋" w:eastAsia="仿宋" w:hAnsi="仿宋" w:cs="仿宋" w:hint="eastAsia"/>
          <w:sz w:val="24"/>
          <w:szCs w:val="24"/>
        </w:rPr>
        <w:t>承包人</w:t>
      </w:r>
      <w:r>
        <w:rPr>
          <w:rFonts w:ascii="仿宋" w:eastAsia="仿宋" w:hAnsi="仿宋" w:cs="仿宋"/>
          <w:sz w:val="24"/>
          <w:szCs w:val="24"/>
        </w:rPr>
        <w:t>:</w:t>
      </w:r>
      <w:r>
        <w:rPr>
          <w:rFonts w:ascii="仿宋" w:eastAsia="仿宋" w:hAnsi="仿宋" w:cs="仿宋" w:hint="eastAsia"/>
          <w:sz w:val="24"/>
          <w:szCs w:val="24"/>
        </w:rPr>
        <w:t>（全称）</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sidR="00DB42DB">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93C72" w:rsidRDefault="00193C72">
      <w:pPr>
        <w:spacing w:line="360" w:lineRule="auto"/>
        <w:rPr>
          <w:rFonts w:ascii="仿宋" w:eastAsia="仿宋" w:hAnsi="仿宋"/>
          <w:sz w:val="24"/>
        </w:rPr>
      </w:pPr>
    </w:p>
    <w:p w:rsidR="00193C72" w:rsidRDefault="00460DD6">
      <w:pPr>
        <w:spacing w:line="360" w:lineRule="auto"/>
        <w:ind w:firstLineChars="200" w:firstLine="480"/>
        <w:rPr>
          <w:rFonts w:ascii="仿宋" w:eastAsia="仿宋" w:hAnsi="仿宋"/>
          <w:sz w:val="24"/>
        </w:rPr>
      </w:pPr>
      <w:r>
        <w:rPr>
          <w:rFonts w:ascii="仿宋" w:eastAsia="仿宋" w:hAnsi="仿宋" w:cs="仿宋" w:hint="eastAsia"/>
          <w:sz w:val="24"/>
          <w:szCs w:val="24"/>
        </w:rPr>
        <w:t>依照《中华人民共和国民法典》、《中华人民共和国建筑法》及其他有关法律法规，遵循平等、自愿、公平和诚实信用的原则，双方就合同工程施工有关事项达成一致意见，订立本合同。</w:t>
      </w:r>
    </w:p>
    <w:p w:rsidR="00193C72" w:rsidRDefault="00193C72">
      <w:pPr>
        <w:spacing w:line="360" w:lineRule="auto"/>
        <w:rPr>
          <w:rFonts w:ascii="仿宋" w:eastAsia="仿宋" w:hAnsi="仿宋"/>
          <w:sz w:val="24"/>
        </w:rPr>
      </w:pPr>
    </w:p>
    <w:p w:rsidR="00193C72" w:rsidRDefault="00460DD6">
      <w:pPr>
        <w:spacing w:line="360" w:lineRule="auto"/>
        <w:outlineLvl w:val="1"/>
        <w:rPr>
          <w:rFonts w:ascii="仿宋" w:eastAsia="仿宋" w:hAnsi="仿宋"/>
          <w:b/>
          <w:bCs/>
          <w:sz w:val="24"/>
        </w:rPr>
      </w:pPr>
      <w:bookmarkStart w:id="8" w:name="_Toc469383968"/>
      <w:bookmarkStart w:id="9" w:name="_Toc266892752"/>
      <w:bookmarkStart w:id="10" w:name="_Toc181610472"/>
      <w:r>
        <w:rPr>
          <w:rFonts w:ascii="仿宋" w:eastAsia="仿宋" w:hAnsi="仿宋" w:cs="仿宋" w:hint="eastAsia"/>
          <w:b/>
          <w:bCs/>
          <w:sz w:val="24"/>
          <w:szCs w:val="24"/>
        </w:rPr>
        <w:t>一、工程概况</w:t>
      </w:r>
      <w:bookmarkEnd w:id="8"/>
      <w:bookmarkEnd w:id="9"/>
      <w:bookmarkEnd w:id="10"/>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立项批文编号或广东省企业基本建设投资项目备案证备案项目编号：</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rsidR="00193C72" w:rsidRDefault="00460DD6">
      <w:pPr>
        <w:spacing w:line="360" w:lineRule="auto"/>
        <w:ind w:firstLine="465"/>
        <w:rPr>
          <w:rFonts w:ascii="仿宋" w:eastAsia="仿宋" w:hAnsi="仿宋" w:cs="仿宋"/>
          <w:sz w:val="24"/>
          <w:u w:val="single"/>
        </w:rPr>
      </w:pPr>
      <w:r>
        <w:rPr>
          <w:rFonts w:ascii="仿宋" w:eastAsia="仿宋" w:hAnsi="仿宋" w:cs="仿宋" w:hint="eastAsia"/>
          <w:sz w:val="24"/>
          <w:szCs w:val="24"/>
        </w:rPr>
        <w:t>项目名称：</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93C72" w:rsidRDefault="00460DD6">
      <w:pPr>
        <w:spacing w:line="360" w:lineRule="auto"/>
        <w:rPr>
          <w:rFonts w:ascii="仿宋" w:eastAsia="仿宋" w:hAnsi="仿宋"/>
          <w:sz w:val="24"/>
          <w:u w:val="single"/>
        </w:rPr>
      </w:pPr>
      <w:r>
        <w:rPr>
          <w:rFonts w:ascii="仿宋" w:eastAsia="仿宋" w:hAnsi="仿宋" w:cs="仿宋"/>
          <w:sz w:val="24"/>
          <w:szCs w:val="24"/>
        </w:rPr>
        <w:t xml:space="preserve">    </w:t>
      </w:r>
      <w:r>
        <w:rPr>
          <w:rFonts w:ascii="仿宋" w:eastAsia="仿宋" w:hAnsi="仿宋" w:cs="仿宋" w:hint="eastAsia"/>
          <w:sz w:val="24"/>
          <w:szCs w:val="24"/>
        </w:rPr>
        <w:t>合同类型：</w:t>
      </w:r>
      <w:r>
        <w:rPr>
          <w:rFonts w:ascii="仿宋" w:eastAsia="仿宋" w:hAnsi="仿宋" w:cs="仿宋"/>
          <w:sz w:val="24"/>
          <w:szCs w:val="24"/>
        </w:rPr>
        <w:t xml:space="preserve">  </w:t>
      </w:r>
      <w:r w:rsidR="00DB42DB">
        <w:rPr>
          <w:rFonts w:ascii="仿宋" w:eastAsia="仿宋" w:hAnsi="仿宋" w:cs="仿宋" w:hint="eastAsia"/>
          <w:sz w:val="24"/>
          <w:szCs w:val="24"/>
        </w:rPr>
        <w:t>□</w:t>
      </w:r>
      <w:r>
        <w:rPr>
          <w:rFonts w:ascii="仿宋" w:eastAsia="仿宋" w:hAnsi="仿宋" w:cs="仿宋" w:hint="eastAsia"/>
          <w:sz w:val="24"/>
          <w:szCs w:val="24"/>
        </w:rPr>
        <w:t>总承包施工合同</w:t>
      </w:r>
      <w:r>
        <w:rPr>
          <w:rFonts w:ascii="仿宋" w:eastAsia="仿宋" w:hAnsi="仿宋" w:cs="仿宋"/>
          <w:sz w:val="24"/>
          <w:szCs w:val="24"/>
        </w:rPr>
        <w:t xml:space="preserve">  </w:t>
      </w:r>
      <w:bookmarkStart w:id="11" w:name="OLE_LINK4"/>
      <w:bookmarkStart w:id="12" w:name="OLE_LINK5"/>
      <w:r>
        <w:rPr>
          <w:rFonts w:ascii="仿宋" w:eastAsia="仿宋" w:hAnsi="仿宋" w:cs="仿宋"/>
          <w:sz w:val="24"/>
          <w:szCs w:val="24"/>
        </w:rPr>
        <w:t xml:space="preserve"> </w:t>
      </w:r>
      <w:r>
        <w:rPr>
          <w:rFonts w:ascii="仿宋" w:eastAsia="仿宋" w:hAnsi="仿宋" w:cs="仿宋" w:hint="eastAsia"/>
          <w:sz w:val="24"/>
          <w:szCs w:val="24"/>
        </w:rPr>
        <w:t>□</w:t>
      </w:r>
      <w:bookmarkEnd w:id="11"/>
      <w:bookmarkEnd w:id="12"/>
      <w:r>
        <w:rPr>
          <w:rFonts w:ascii="仿宋" w:eastAsia="仿宋" w:hAnsi="仿宋" w:cs="仿宋" w:hint="eastAsia"/>
          <w:sz w:val="24"/>
          <w:szCs w:val="24"/>
        </w:rPr>
        <w:t>专业分包施工合同</w:t>
      </w:r>
      <w:r>
        <w:rPr>
          <w:rFonts w:ascii="仿宋" w:eastAsia="仿宋" w:hAnsi="仿宋" w:cs="仿宋"/>
          <w:sz w:val="24"/>
          <w:szCs w:val="24"/>
        </w:rPr>
        <w:t xml:space="preserve">   </w:t>
      </w:r>
      <w:r w:rsidR="00004F18">
        <w:rPr>
          <w:rFonts w:ascii="仿宋" w:eastAsia="仿宋" w:hAnsi="仿宋" w:cs="仿宋" w:hint="eastAsia"/>
          <w:sz w:val="24"/>
          <w:szCs w:val="24"/>
        </w:rPr>
        <w:t>□</w:t>
      </w:r>
      <w:r>
        <w:rPr>
          <w:rFonts w:ascii="仿宋" w:eastAsia="仿宋" w:hAnsi="仿宋" w:cs="仿宋" w:hint="eastAsia"/>
          <w:sz w:val="24"/>
          <w:szCs w:val="24"/>
        </w:rPr>
        <w:t>其它：</w:t>
      </w:r>
    </w:p>
    <w:p w:rsidR="00193C72" w:rsidRPr="00DB42DB" w:rsidRDefault="00460DD6">
      <w:pPr>
        <w:spacing w:line="360" w:lineRule="auto"/>
        <w:ind w:firstLine="480"/>
        <w:rPr>
          <w:rFonts w:ascii="仿宋" w:eastAsia="仿宋" w:hAnsi="仿宋" w:cs="仿宋"/>
          <w:sz w:val="24"/>
          <w:szCs w:val="24"/>
          <w:u w:val="single"/>
        </w:rPr>
      </w:pPr>
      <w:r>
        <w:rPr>
          <w:rFonts w:ascii="仿宋" w:eastAsia="仿宋" w:hAnsi="仿宋" w:cs="仿宋" w:hint="eastAsia"/>
          <w:sz w:val="24"/>
          <w:szCs w:val="24"/>
        </w:rPr>
        <w:t>工程规模：</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p>
    <w:p w:rsidR="00193C72" w:rsidRDefault="00460DD6">
      <w:pPr>
        <w:spacing w:line="360" w:lineRule="auto"/>
        <w:ind w:firstLine="480"/>
        <w:rPr>
          <w:rFonts w:ascii="仿宋" w:eastAsia="仿宋" w:hAnsi="仿宋" w:cs="仿宋"/>
          <w:sz w:val="24"/>
          <w:u w:val="single"/>
        </w:rPr>
      </w:pPr>
      <w:r>
        <w:rPr>
          <w:rFonts w:ascii="仿宋" w:eastAsia="仿宋" w:hAnsi="仿宋" w:cs="仿宋" w:hint="eastAsia"/>
          <w:sz w:val="24"/>
          <w:szCs w:val="24"/>
        </w:rPr>
        <w:t>结构形式：</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p>
    <w:p w:rsidR="00193C72" w:rsidRDefault="00460DD6">
      <w:pPr>
        <w:spacing w:line="360" w:lineRule="auto"/>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资金来源：</w:t>
      </w:r>
      <w:r>
        <w:rPr>
          <w:rFonts w:ascii="仿宋" w:eastAsia="仿宋" w:hAnsi="仿宋" w:cs="仿宋"/>
          <w:sz w:val="24"/>
          <w:szCs w:val="24"/>
          <w:u w:val="single"/>
        </w:rPr>
        <w:t xml:space="preserve"> </w:t>
      </w:r>
      <w:r w:rsidR="00DB42DB">
        <w:rPr>
          <w:rFonts w:ascii="仿宋" w:eastAsia="仿宋" w:hAnsi="仿宋" w:cs="仿宋" w:hint="eastAsia"/>
          <w:sz w:val="24"/>
          <w:szCs w:val="24"/>
          <w:u w:val="single"/>
        </w:rPr>
        <w:t>自筹</w:t>
      </w:r>
      <w:r w:rsidR="00DB42DB">
        <w:rPr>
          <w:rFonts w:ascii="仿宋" w:eastAsia="仿宋" w:hAnsi="仿宋" w:cs="仿宋"/>
          <w:sz w:val="24"/>
          <w:szCs w:val="24"/>
          <w:u w:val="single"/>
        </w:rPr>
        <w:t>经费</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p>
    <w:p w:rsidR="00193C72" w:rsidRDefault="00460DD6">
      <w:pPr>
        <w:spacing w:line="360" w:lineRule="auto"/>
        <w:ind w:firstLine="480"/>
        <w:rPr>
          <w:rFonts w:ascii="仿宋" w:eastAsia="仿宋" w:hAnsi="仿宋"/>
          <w:sz w:val="24"/>
        </w:rPr>
      </w:pPr>
      <w:r>
        <w:rPr>
          <w:rFonts w:ascii="仿宋" w:eastAsia="仿宋" w:hAnsi="仿宋" w:cs="仿宋" w:hint="eastAsia"/>
          <w:sz w:val="24"/>
          <w:szCs w:val="24"/>
        </w:rPr>
        <w:t>其他：</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rsidR="00193C72" w:rsidRDefault="00193C72">
      <w:pPr>
        <w:spacing w:line="360" w:lineRule="auto"/>
        <w:rPr>
          <w:rFonts w:ascii="仿宋" w:eastAsia="仿宋" w:hAnsi="仿宋"/>
          <w:sz w:val="24"/>
          <w:u w:val="single"/>
        </w:rPr>
      </w:pPr>
    </w:p>
    <w:p w:rsidR="00193C72" w:rsidRDefault="00460DD6">
      <w:pPr>
        <w:spacing w:line="360" w:lineRule="auto"/>
        <w:outlineLvl w:val="1"/>
        <w:rPr>
          <w:rFonts w:ascii="仿宋" w:eastAsia="仿宋" w:hAnsi="仿宋"/>
          <w:b/>
          <w:bCs/>
          <w:sz w:val="24"/>
        </w:rPr>
      </w:pPr>
      <w:bookmarkStart w:id="13" w:name="_Toc266892753"/>
      <w:bookmarkStart w:id="14" w:name="_Toc469383969"/>
      <w:bookmarkStart w:id="15" w:name="_Toc181610473"/>
      <w:r>
        <w:rPr>
          <w:rFonts w:ascii="仿宋" w:eastAsia="仿宋" w:hAnsi="仿宋" w:cs="仿宋" w:hint="eastAsia"/>
          <w:b/>
          <w:bCs/>
          <w:sz w:val="24"/>
          <w:szCs w:val="24"/>
        </w:rPr>
        <w:t>二、工程内容与承包范围</w:t>
      </w:r>
      <w:bookmarkEnd w:id="13"/>
      <w:bookmarkEnd w:id="14"/>
      <w:bookmarkEnd w:id="15"/>
    </w:p>
    <w:p w:rsidR="00193C72" w:rsidRDefault="00460DD6">
      <w:pPr>
        <w:spacing w:line="360" w:lineRule="auto"/>
        <w:rPr>
          <w:rFonts w:ascii="仿宋" w:eastAsia="仿宋" w:hAnsi="仿宋" w:cs="仿宋"/>
          <w:sz w:val="24"/>
        </w:rPr>
      </w:pPr>
      <w:r>
        <w:rPr>
          <w:rFonts w:ascii="仿宋" w:eastAsia="仿宋" w:hAnsi="仿宋" w:cs="仿宋"/>
          <w:sz w:val="24"/>
          <w:szCs w:val="24"/>
        </w:rPr>
        <w:t xml:space="preserve">    </w:t>
      </w:r>
    </w:p>
    <w:p w:rsidR="00193C72" w:rsidRPr="00DB42DB" w:rsidRDefault="00460DD6">
      <w:pPr>
        <w:spacing w:line="360" w:lineRule="auto"/>
        <w:ind w:firstLineChars="218" w:firstLine="523"/>
        <w:rPr>
          <w:rFonts w:ascii="仿宋" w:eastAsia="仿宋" w:hAnsi="仿宋" w:cs="仿宋"/>
          <w:sz w:val="24"/>
          <w:u w:val="single"/>
        </w:rPr>
      </w:pPr>
      <w:r>
        <w:rPr>
          <w:rFonts w:ascii="仿宋" w:eastAsia="仿宋" w:hAnsi="仿宋" w:cs="仿宋" w:hint="eastAsia"/>
          <w:sz w:val="24"/>
          <w:szCs w:val="24"/>
        </w:rPr>
        <w:t>工程内容与承包范围</w:t>
      </w:r>
      <w:r>
        <w:rPr>
          <w:rFonts w:ascii="仿宋" w:eastAsia="仿宋" w:hAnsi="仿宋" w:cs="仿宋"/>
          <w:sz w:val="24"/>
          <w:szCs w:val="24"/>
        </w:rPr>
        <w:t>:</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p>
    <w:p w:rsidR="00193C72" w:rsidRDefault="00460DD6">
      <w:pPr>
        <w:spacing w:line="360" w:lineRule="auto"/>
        <w:outlineLvl w:val="1"/>
        <w:rPr>
          <w:rFonts w:ascii="仿宋" w:eastAsia="仿宋" w:hAnsi="仿宋"/>
          <w:b/>
          <w:bCs/>
          <w:sz w:val="24"/>
        </w:rPr>
      </w:pPr>
      <w:bookmarkStart w:id="16" w:name="_Toc469383970"/>
      <w:bookmarkStart w:id="17" w:name="_Toc266892754"/>
      <w:bookmarkStart w:id="18" w:name="_Toc181610474"/>
      <w:r>
        <w:rPr>
          <w:rFonts w:ascii="仿宋" w:eastAsia="仿宋" w:hAnsi="仿宋" w:cs="仿宋" w:hint="eastAsia"/>
          <w:b/>
          <w:bCs/>
          <w:sz w:val="24"/>
          <w:szCs w:val="24"/>
        </w:rPr>
        <w:t>三、合同工期</w:t>
      </w:r>
      <w:bookmarkEnd w:id="16"/>
      <w:bookmarkEnd w:id="17"/>
      <w:bookmarkEnd w:id="18"/>
    </w:p>
    <w:p w:rsidR="00193C72" w:rsidRDefault="00460DD6">
      <w:pPr>
        <w:spacing w:line="360" w:lineRule="auto"/>
        <w:ind w:left="1200" w:hangingChars="500" w:hanging="1200"/>
        <w:rPr>
          <w:rFonts w:ascii="仿宋" w:eastAsia="仿宋" w:hAnsi="仿宋" w:cs="仿宋"/>
          <w:sz w:val="24"/>
        </w:rPr>
      </w:pPr>
      <w:r>
        <w:rPr>
          <w:rFonts w:ascii="仿宋" w:eastAsia="仿宋" w:hAnsi="仿宋" w:cs="仿宋"/>
          <w:sz w:val="24"/>
          <w:szCs w:val="24"/>
        </w:rPr>
        <w:t xml:space="preserve">    </w:t>
      </w:r>
    </w:p>
    <w:p w:rsidR="00193C72" w:rsidRDefault="00460DD6">
      <w:pPr>
        <w:spacing w:line="360" w:lineRule="auto"/>
        <w:ind w:leftChars="250" w:left="1199" w:hangingChars="281" w:hanging="674"/>
        <w:rPr>
          <w:rFonts w:ascii="仿宋" w:eastAsia="仿宋" w:hAnsi="仿宋"/>
          <w:sz w:val="24"/>
        </w:rPr>
      </w:pPr>
      <w:r>
        <w:rPr>
          <w:rFonts w:ascii="仿宋" w:eastAsia="仿宋" w:hAnsi="仿宋" w:cs="仿宋" w:hint="eastAsia"/>
          <w:sz w:val="24"/>
          <w:szCs w:val="24"/>
        </w:rPr>
        <w:t>工程合同工期总日历天数：</w:t>
      </w:r>
      <w:r>
        <w:rPr>
          <w:rFonts w:ascii="仿宋" w:eastAsia="仿宋" w:hAnsi="仿宋" w:cs="仿宋"/>
          <w:sz w:val="24"/>
          <w:szCs w:val="24"/>
        </w:rPr>
        <w:t>_</w:t>
      </w:r>
      <w:r w:rsidR="00004F18">
        <w:rPr>
          <w:rFonts w:ascii="仿宋" w:eastAsia="仿宋" w:hAnsi="仿宋" w:cs="仿宋"/>
          <w:sz w:val="24"/>
          <w:szCs w:val="24"/>
          <w:u w:val="single"/>
        </w:rPr>
        <w:t xml:space="preserve"> </w:t>
      </w:r>
      <w:r>
        <w:rPr>
          <w:rFonts w:ascii="仿宋" w:eastAsia="仿宋" w:hAnsi="仿宋" w:cs="仿宋" w:hint="eastAsia"/>
          <w:sz w:val="24"/>
          <w:szCs w:val="24"/>
        </w:rPr>
        <w:t>天。</w:t>
      </w:r>
    </w:p>
    <w:p w:rsidR="00193C72" w:rsidRDefault="00460DD6">
      <w:pPr>
        <w:spacing w:line="360" w:lineRule="auto"/>
        <w:ind w:leftChars="250" w:left="1199" w:hangingChars="281" w:hanging="674"/>
        <w:jc w:val="left"/>
        <w:rPr>
          <w:rFonts w:ascii="仿宋" w:eastAsia="仿宋" w:hAnsi="仿宋" w:cs="仿宋"/>
          <w:sz w:val="24"/>
        </w:rPr>
      </w:pPr>
      <w:r>
        <w:rPr>
          <w:rFonts w:ascii="仿宋" w:eastAsia="仿宋" w:hAnsi="仿宋" w:cs="仿宋" w:hint="eastAsia"/>
          <w:sz w:val="24"/>
          <w:szCs w:val="24"/>
        </w:rPr>
        <w:t>暂定从</w:t>
      </w:r>
      <w:r>
        <w:rPr>
          <w:rFonts w:ascii="仿宋" w:eastAsia="仿宋" w:hAnsi="仿宋" w:cs="仿宋"/>
          <w:sz w:val="24"/>
          <w:szCs w:val="24"/>
        </w:rPr>
        <w:t xml:space="preserve"> </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sidR="00321A85">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sidR="00EC4130">
        <w:rPr>
          <w:rFonts w:ascii="仿宋" w:eastAsia="仿宋" w:hAnsi="仿宋" w:cs="仿宋"/>
          <w:sz w:val="24"/>
          <w:szCs w:val="24"/>
          <w:u w:val="single"/>
        </w:rPr>
        <w:t xml:space="preserve">  </w:t>
      </w:r>
      <w:r>
        <w:rPr>
          <w:rFonts w:ascii="仿宋" w:eastAsia="仿宋" w:hAnsi="仿宋" w:cs="仿宋" w:hint="eastAsia"/>
          <w:sz w:val="24"/>
          <w:szCs w:val="24"/>
        </w:rPr>
        <w:t>日开始施工，至</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sz w:val="24"/>
          <w:szCs w:val="24"/>
          <w:u w:val="single"/>
        </w:rPr>
        <w:t xml:space="preserve">  </w:t>
      </w:r>
      <w:r w:rsidR="00321A85">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sidR="00EC4130">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日竣工完成，具体开工日期以现场具备施工条件且在项目依法领取施工许可证后</w:t>
      </w:r>
      <w:r>
        <w:rPr>
          <w:rFonts w:ascii="仿宋" w:eastAsia="仿宋" w:hAnsi="仿宋" w:cs="仿宋_GB2312" w:hint="eastAsia"/>
          <w:sz w:val="24"/>
          <w:szCs w:val="24"/>
        </w:rPr>
        <w:t>，</w:t>
      </w:r>
      <w:r>
        <w:rPr>
          <w:rFonts w:ascii="仿宋" w:eastAsia="仿宋" w:hAnsi="仿宋"/>
          <w:sz w:val="24"/>
          <w:szCs w:val="24"/>
          <w:u w:val="single"/>
        </w:rPr>
        <w:t xml:space="preserve"> </w:t>
      </w:r>
      <w:r>
        <w:rPr>
          <w:rFonts w:ascii="仿宋" w:eastAsia="仿宋" w:hAnsi="仿宋" w:hint="eastAsia"/>
          <w:sz w:val="24"/>
          <w:szCs w:val="24"/>
          <w:u w:val="single"/>
        </w:rPr>
        <w:t>发包方</w:t>
      </w:r>
      <w:r>
        <w:rPr>
          <w:rFonts w:ascii="仿宋" w:eastAsia="仿宋" w:hAnsi="仿宋"/>
          <w:sz w:val="24"/>
          <w:szCs w:val="24"/>
          <w:u w:val="single"/>
        </w:rPr>
        <w:t xml:space="preserve">     </w:t>
      </w:r>
      <w:r>
        <w:rPr>
          <w:rFonts w:ascii="仿宋" w:eastAsia="仿宋" w:hAnsi="仿宋" w:cs="仿宋_GB2312" w:hint="eastAsia"/>
          <w:sz w:val="24"/>
          <w:szCs w:val="24"/>
        </w:rPr>
        <w:t>签发的开工令日期为准。工期总日历天数与根据前述计划开竣工日期计算的工期天数不一致的，以工期总日历天数为准。</w:t>
      </w:r>
    </w:p>
    <w:p w:rsidR="00193C72" w:rsidRDefault="00460DD6">
      <w:pPr>
        <w:spacing w:line="360" w:lineRule="auto"/>
        <w:ind w:leftChars="500" w:left="1050" w:firstLineChars="50" w:firstLine="120"/>
        <w:jc w:val="left"/>
        <w:rPr>
          <w:rFonts w:ascii="仿宋" w:eastAsia="仿宋" w:hAnsi="仿宋" w:cs="仿宋_GB2312"/>
          <w:b/>
          <w:sz w:val="24"/>
        </w:rPr>
      </w:pPr>
      <w:r>
        <w:rPr>
          <w:rFonts w:ascii="仿宋" w:eastAsia="仿宋" w:hAnsi="仿宋" w:cs="仿宋_GB2312" w:hint="eastAsia"/>
          <w:b/>
          <w:sz w:val="24"/>
          <w:szCs w:val="24"/>
        </w:rPr>
        <w:t>（凿除</w:t>
      </w:r>
      <w:r>
        <w:rPr>
          <w:rFonts w:ascii="仿宋" w:eastAsia="仿宋" w:hAnsi="仿宋" w:cs="仿宋_GB2312"/>
          <w:b/>
          <w:sz w:val="24"/>
          <w:szCs w:val="24"/>
        </w:rPr>
        <w:t>、拆除等噪音施工时间为</w:t>
      </w:r>
      <w:r>
        <w:rPr>
          <w:rFonts w:ascii="仿宋" w:eastAsia="仿宋" w:hAnsi="仿宋" w:cs="仿宋_GB2312" w:hint="eastAsia"/>
          <w:b/>
          <w:sz w:val="24"/>
          <w:szCs w:val="24"/>
        </w:rPr>
        <w:t>8:</w:t>
      </w:r>
      <w:r>
        <w:rPr>
          <w:rFonts w:ascii="仿宋" w:eastAsia="仿宋" w:hAnsi="仿宋" w:cs="仿宋_GB2312"/>
          <w:b/>
          <w:sz w:val="24"/>
          <w:szCs w:val="24"/>
        </w:rPr>
        <w:t>3</w:t>
      </w:r>
      <w:r>
        <w:rPr>
          <w:rFonts w:ascii="仿宋" w:eastAsia="仿宋" w:hAnsi="仿宋" w:cs="仿宋_GB2312" w:hint="eastAsia"/>
          <w:b/>
          <w:sz w:val="24"/>
          <w:szCs w:val="24"/>
        </w:rPr>
        <w:t>0至12:00，14:</w:t>
      </w:r>
      <w:r>
        <w:rPr>
          <w:rFonts w:ascii="仿宋" w:eastAsia="仿宋" w:hAnsi="仿宋" w:cs="仿宋_GB2312"/>
          <w:b/>
          <w:sz w:val="24"/>
          <w:szCs w:val="24"/>
        </w:rPr>
        <w:t>3</w:t>
      </w:r>
      <w:r>
        <w:rPr>
          <w:rFonts w:ascii="仿宋" w:eastAsia="仿宋" w:hAnsi="仿宋" w:cs="仿宋_GB2312" w:hint="eastAsia"/>
          <w:b/>
          <w:sz w:val="24"/>
          <w:szCs w:val="24"/>
        </w:rPr>
        <w:t>0至18:30）</w:t>
      </w:r>
    </w:p>
    <w:p w:rsidR="00193C72" w:rsidRDefault="00193C72">
      <w:pPr>
        <w:spacing w:line="360" w:lineRule="auto"/>
        <w:rPr>
          <w:rFonts w:ascii="仿宋" w:eastAsia="仿宋" w:hAnsi="仿宋"/>
          <w:sz w:val="24"/>
        </w:rPr>
      </w:pPr>
    </w:p>
    <w:p w:rsidR="00193C72" w:rsidRDefault="00460DD6">
      <w:pPr>
        <w:spacing w:line="360" w:lineRule="auto"/>
        <w:outlineLvl w:val="1"/>
        <w:rPr>
          <w:rFonts w:ascii="仿宋" w:eastAsia="仿宋" w:hAnsi="仿宋"/>
          <w:b/>
          <w:bCs/>
          <w:sz w:val="24"/>
        </w:rPr>
      </w:pPr>
      <w:bookmarkStart w:id="19" w:name="_Toc469383971"/>
      <w:bookmarkStart w:id="20" w:name="_Toc266892755"/>
      <w:bookmarkStart w:id="21" w:name="_Toc181610475"/>
      <w:r>
        <w:rPr>
          <w:rFonts w:ascii="仿宋" w:eastAsia="仿宋" w:hAnsi="仿宋" w:cs="仿宋" w:hint="eastAsia"/>
          <w:b/>
          <w:bCs/>
          <w:sz w:val="24"/>
          <w:szCs w:val="24"/>
        </w:rPr>
        <w:t>★四、质量标准</w:t>
      </w:r>
      <w:bookmarkEnd w:id="19"/>
      <w:bookmarkEnd w:id="20"/>
      <w:bookmarkEnd w:id="21"/>
    </w:p>
    <w:p w:rsidR="00193C72" w:rsidRDefault="00460DD6">
      <w:pPr>
        <w:spacing w:line="360" w:lineRule="auto"/>
        <w:ind w:left="480" w:hangingChars="200" w:hanging="480"/>
        <w:rPr>
          <w:rFonts w:ascii="仿宋" w:eastAsia="仿宋" w:hAnsi="仿宋" w:cs="仿宋"/>
          <w:sz w:val="24"/>
        </w:rPr>
      </w:pPr>
      <w:r>
        <w:rPr>
          <w:rFonts w:ascii="仿宋" w:eastAsia="仿宋" w:hAnsi="仿宋" w:cs="仿宋"/>
          <w:sz w:val="24"/>
          <w:szCs w:val="24"/>
        </w:rPr>
        <w:t xml:space="preserve">     </w:t>
      </w:r>
    </w:p>
    <w:p w:rsidR="00193C72" w:rsidRDefault="00460DD6">
      <w:pPr>
        <w:spacing w:line="360" w:lineRule="auto"/>
        <w:ind w:leftChars="228" w:left="479" w:firstLineChars="18" w:firstLine="43"/>
        <w:rPr>
          <w:rFonts w:ascii="仿宋" w:eastAsia="仿宋" w:hAnsi="仿宋"/>
          <w:sz w:val="24"/>
        </w:rPr>
      </w:pPr>
      <w:r>
        <w:rPr>
          <w:rFonts w:ascii="仿宋" w:eastAsia="仿宋" w:hAnsi="仿宋" w:cs="仿宋" w:hint="eastAsia"/>
          <w:sz w:val="24"/>
          <w:szCs w:val="24"/>
        </w:rPr>
        <w:t>工程质量标准：</w:t>
      </w:r>
    </w:p>
    <w:p w:rsidR="00193C72" w:rsidRDefault="00460DD6">
      <w:pPr>
        <w:spacing w:line="360" w:lineRule="auto"/>
        <w:ind w:leftChars="228" w:left="479" w:firstLineChars="18" w:firstLine="43"/>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确保符合国家、省、市</w:t>
      </w:r>
      <w:r>
        <w:rPr>
          <w:rFonts w:ascii="仿宋" w:eastAsia="仿宋" w:hAnsi="仿宋" w:cs="仿宋"/>
          <w:sz w:val="24"/>
          <w:szCs w:val="24"/>
          <w:u w:val="single"/>
        </w:rPr>
        <w:t xml:space="preserve"> </w:t>
      </w:r>
      <w:r>
        <w:rPr>
          <w:rFonts w:ascii="仿宋" w:eastAsia="仿宋" w:hAnsi="仿宋" w:cs="仿宋" w:hint="eastAsia"/>
          <w:sz w:val="24"/>
          <w:szCs w:val="24"/>
          <w:u w:val="single"/>
        </w:rPr>
        <w:t>建筑工程及相关行业</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质量验收标准，并达到合格或（以上标准）。</w:t>
      </w:r>
    </w:p>
    <w:p w:rsidR="00193C72" w:rsidRDefault="00460DD6">
      <w:pPr>
        <w:spacing w:line="360" w:lineRule="auto"/>
        <w:ind w:leftChars="228" w:left="479" w:firstLineChars="18" w:firstLine="43"/>
        <w:rPr>
          <w:rFonts w:ascii="仿宋" w:eastAsia="仿宋" w:hAnsi="仿宋"/>
          <w:sz w:val="24"/>
          <w:u w:val="single"/>
        </w:rPr>
      </w:pPr>
      <w:r>
        <w:rPr>
          <w:rFonts w:ascii="仿宋" w:eastAsia="仿宋" w:hAnsi="仿宋" w:cs="仿宋" w:hint="eastAsia"/>
          <w:sz w:val="24"/>
          <w:szCs w:val="24"/>
        </w:rPr>
        <w:t>□ 以及符合优质工程</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质量验收标准。</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创优目标：</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 xml:space="preserve">□ </w:t>
      </w:r>
      <w:r>
        <w:rPr>
          <w:rFonts w:ascii="仿宋" w:eastAsia="仿宋" w:hAnsi="仿宋" w:cs="仿宋" w:hint="eastAsia"/>
          <w:sz w:val="24"/>
          <w:szCs w:val="24"/>
        </w:rPr>
        <w:t>市级工程优质奖</w:t>
      </w:r>
      <w:r>
        <w:rPr>
          <w:rFonts w:ascii="仿宋" w:eastAsia="仿宋" w:hAnsi="仿宋" w:cs="仿宋" w:hint="eastAsia"/>
          <w:kern w:val="0"/>
          <w:sz w:val="24"/>
          <w:szCs w:val="24"/>
        </w:rPr>
        <w:t>；</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省级工程优质奖</w:t>
      </w:r>
      <w:r>
        <w:rPr>
          <w:rFonts w:ascii="仿宋" w:eastAsia="仿宋" w:hAnsi="仿宋" w:cs="仿宋" w:hint="eastAsia"/>
          <w:kern w:val="0"/>
          <w:sz w:val="24"/>
          <w:szCs w:val="24"/>
        </w:rPr>
        <w:t>；</w:t>
      </w:r>
    </w:p>
    <w:p w:rsidR="00193C72" w:rsidRDefault="00460DD6">
      <w:pPr>
        <w:pStyle w:val="a4"/>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国家级工程优质奖</w:t>
      </w:r>
      <w:r>
        <w:rPr>
          <w:rFonts w:ascii="仿宋" w:eastAsia="仿宋" w:hAnsi="仿宋" w:cs="仿宋" w:hint="eastAsia"/>
          <w:kern w:val="0"/>
          <w:sz w:val="24"/>
          <w:szCs w:val="24"/>
        </w:rPr>
        <w:t>；</w:t>
      </w:r>
    </w:p>
    <w:p w:rsidR="00193C72" w:rsidRDefault="00460DD6">
      <w:pPr>
        <w:spacing w:line="360" w:lineRule="auto"/>
        <w:ind w:firstLineChars="200" w:firstLine="480"/>
        <w:rPr>
          <w:rFonts w:ascii="仿宋" w:eastAsia="仿宋" w:hAnsi="仿宋"/>
          <w:sz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w:t>
      </w:r>
    </w:p>
    <w:p w:rsidR="00193C72" w:rsidRDefault="00193C72">
      <w:pPr>
        <w:spacing w:line="360" w:lineRule="auto"/>
        <w:ind w:firstLineChars="200" w:firstLine="480"/>
        <w:rPr>
          <w:rFonts w:ascii="仿宋" w:eastAsia="仿宋" w:hAnsi="仿宋"/>
          <w:sz w:val="24"/>
          <w:u w:val="single"/>
        </w:rPr>
      </w:pP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创文明工地目标：</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市级安全文明绿色施工样板工地</w:t>
      </w:r>
      <w:r>
        <w:rPr>
          <w:rFonts w:ascii="仿宋" w:eastAsia="仿宋" w:hAnsi="仿宋" w:cs="仿宋" w:hint="eastAsia"/>
          <w:kern w:val="0"/>
          <w:sz w:val="24"/>
          <w:szCs w:val="24"/>
        </w:rPr>
        <w:t>；</w:t>
      </w:r>
    </w:p>
    <w:p w:rsidR="00193C72" w:rsidRDefault="00460DD6">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省级安全文明示范工地；</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国家级安全文明工地</w:t>
      </w:r>
      <w:r>
        <w:rPr>
          <w:rFonts w:ascii="仿宋" w:eastAsia="仿宋" w:hAnsi="仿宋" w:cs="仿宋" w:hint="eastAsia"/>
          <w:kern w:val="0"/>
          <w:sz w:val="24"/>
          <w:szCs w:val="24"/>
        </w:rPr>
        <w:t>；</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广州市建筑业绿色施工示范工程；</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广东省建筑业绿色施工示范工程；</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全国建筑业绿色施工示范工程；</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w:t>
      </w:r>
    </w:p>
    <w:p w:rsidR="00193C72" w:rsidRDefault="00193C72">
      <w:pPr>
        <w:spacing w:line="360" w:lineRule="auto"/>
        <w:ind w:firstLineChars="200" w:firstLine="480"/>
        <w:rPr>
          <w:rFonts w:ascii="仿宋" w:eastAsia="仿宋" w:hAnsi="仿宋"/>
          <w:kern w:val="0"/>
          <w:sz w:val="24"/>
        </w:rPr>
      </w:pPr>
    </w:p>
    <w:p w:rsidR="00193C72" w:rsidRDefault="00193C72">
      <w:pPr>
        <w:ind w:firstLineChars="200" w:firstLine="480"/>
        <w:rPr>
          <w:rFonts w:ascii="仿宋" w:eastAsia="仿宋" w:hAnsi="仿宋"/>
          <w:sz w:val="24"/>
          <w:u w:val="single"/>
        </w:rPr>
      </w:pPr>
    </w:p>
    <w:p w:rsidR="00193C72" w:rsidRDefault="00460DD6">
      <w:pPr>
        <w:spacing w:line="360" w:lineRule="auto"/>
        <w:outlineLvl w:val="1"/>
        <w:rPr>
          <w:rFonts w:ascii="仿宋" w:eastAsia="仿宋" w:hAnsi="仿宋"/>
          <w:b/>
          <w:bCs/>
          <w:sz w:val="24"/>
        </w:rPr>
      </w:pPr>
      <w:bookmarkStart w:id="22" w:name="_Toc469383972"/>
      <w:bookmarkStart w:id="23" w:name="_Toc266892756"/>
      <w:bookmarkStart w:id="24" w:name="_Toc181610476"/>
      <w:r>
        <w:rPr>
          <w:rFonts w:ascii="仿宋" w:eastAsia="仿宋" w:hAnsi="仿宋" w:cs="仿宋" w:hint="eastAsia"/>
          <w:b/>
          <w:bCs/>
          <w:sz w:val="24"/>
          <w:szCs w:val="24"/>
        </w:rPr>
        <w:t>五、合同价款</w:t>
      </w:r>
      <w:bookmarkEnd w:id="22"/>
      <w:bookmarkEnd w:id="23"/>
      <w:bookmarkEnd w:id="24"/>
    </w:p>
    <w:p w:rsidR="00193C72" w:rsidRDefault="00460DD6">
      <w:pPr>
        <w:spacing w:line="360" w:lineRule="auto"/>
        <w:rPr>
          <w:rFonts w:ascii="仿宋" w:eastAsia="仿宋" w:hAnsi="仿宋" w:cs="仿宋"/>
          <w:sz w:val="24"/>
        </w:rPr>
      </w:pPr>
      <w:r>
        <w:rPr>
          <w:rFonts w:ascii="仿宋" w:eastAsia="仿宋" w:hAnsi="仿宋" w:cs="仿宋"/>
          <w:sz w:val="24"/>
          <w:szCs w:val="24"/>
        </w:rPr>
        <w:t xml:space="preserve">    </w:t>
      </w:r>
    </w:p>
    <w:p w:rsidR="00DB42DB" w:rsidRPr="00C21AC0" w:rsidRDefault="00C21AC0" w:rsidP="00DB42DB">
      <w:pPr>
        <w:spacing w:line="360" w:lineRule="auto"/>
        <w:ind w:firstLineChars="218" w:firstLine="523"/>
        <w:rPr>
          <w:rFonts w:ascii="仿宋" w:eastAsia="仿宋" w:hAnsi="仿宋" w:cs="仿宋"/>
          <w:sz w:val="24"/>
          <w:szCs w:val="24"/>
          <w:u w:val="single"/>
        </w:rPr>
      </w:pPr>
      <w:r>
        <w:rPr>
          <w:rFonts w:ascii="仿宋" w:eastAsia="仿宋" w:hAnsi="仿宋" w:cs="仿宋" w:hint="eastAsia"/>
          <w:sz w:val="24"/>
          <w:szCs w:val="24"/>
        </w:rPr>
        <w:t>含税合同总价</w:t>
      </w:r>
      <w:r w:rsidR="00DB42DB" w:rsidRPr="00DB42DB">
        <w:rPr>
          <w:rFonts w:ascii="仿宋" w:eastAsia="仿宋" w:hAnsi="仿宋" w:cs="仿宋" w:hint="eastAsia"/>
          <w:sz w:val="24"/>
          <w:szCs w:val="24"/>
        </w:rPr>
        <w:t>（大写）：</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p>
    <w:p w:rsidR="00DB42DB" w:rsidRDefault="00DB42DB" w:rsidP="00DB42DB">
      <w:pPr>
        <w:spacing w:line="360" w:lineRule="auto"/>
        <w:ind w:firstLineChars="218" w:firstLine="523"/>
        <w:rPr>
          <w:rFonts w:ascii="仿宋" w:eastAsia="仿宋" w:hAnsi="仿宋" w:cs="仿宋"/>
          <w:sz w:val="24"/>
          <w:szCs w:val="24"/>
        </w:rPr>
      </w:pPr>
      <w:r w:rsidRPr="00DB42DB">
        <w:rPr>
          <w:rFonts w:ascii="仿宋" w:eastAsia="仿宋" w:hAnsi="仿宋" w:cs="仿宋" w:hint="eastAsia"/>
          <w:sz w:val="24"/>
          <w:szCs w:val="24"/>
        </w:rPr>
        <w:t>（小写）：</w:t>
      </w:r>
      <w:r w:rsidRPr="00C21AC0">
        <w:rPr>
          <w:rFonts w:ascii="Calibri" w:eastAsia="仿宋" w:hAnsi="Calibri" w:cs="Calibri"/>
          <w:sz w:val="24"/>
          <w:szCs w:val="24"/>
          <w:u w:val="single"/>
        </w:rPr>
        <w:t>¥</w:t>
      </w:r>
      <w:r w:rsidR="00004F18">
        <w:rPr>
          <w:rFonts w:ascii="仿宋" w:eastAsia="仿宋" w:hAnsi="仿宋" w:cs="仿宋"/>
          <w:sz w:val="24"/>
          <w:szCs w:val="24"/>
          <w:u w:val="single"/>
        </w:rPr>
        <w:t xml:space="preserve">                 </w:t>
      </w:r>
      <w:r w:rsidRPr="00C21AC0">
        <w:rPr>
          <w:rFonts w:ascii="仿宋" w:eastAsia="仿宋" w:hAnsi="仿宋" w:cs="仿宋" w:hint="eastAsia"/>
          <w:sz w:val="24"/>
          <w:szCs w:val="24"/>
          <w:u w:val="single"/>
        </w:rPr>
        <w:t>元。</w:t>
      </w:r>
    </w:p>
    <w:p w:rsidR="00193C72" w:rsidRDefault="00460DD6" w:rsidP="00DB42DB">
      <w:pPr>
        <w:spacing w:line="360" w:lineRule="auto"/>
        <w:ind w:firstLineChars="218" w:firstLine="523"/>
        <w:rPr>
          <w:rFonts w:ascii="仿宋" w:eastAsia="仿宋" w:hAnsi="仿宋"/>
          <w:kern w:val="0"/>
          <w:sz w:val="24"/>
        </w:rPr>
      </w:pPr>
      <w:r>
        <w:rPr>
          <w:rFonts w:ascii="仿宋" w:eastAsia="仿宋" w:hAnsi="仿宋" w:cs="仿宋" w:hint="eastAsia"/>
          <w:kern w:val="0"/>
          <w:sz w:val="24"/>
          <w:szCs w:val="24"/>
        </w:rPr>
        <w:t>其中：暂列金额</w:t>
      </w:r>
      <w:r>
        <w:rPr>
          <w:rFonts w:ascii="仿宋" w:eastAsia="仿宋" w:hAnsi="仿宋" w:cs="仿宋"/>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1000" w:firstLine="2400"/>
        <w:rPr>
          <w:rFonts w:ascii="仿宋" w:eastAsia="仿宋" w:hAnsi="仿宋"/>
          <w:kern w:val="0"/>
          <w:sz w:val="24"/>
        </w:rPr>
      </w:pPr>
      <w:bookmarkStart w:id="25" w:name="OLE_LINK3"/>
      <w:r>
        <w:rPr>
          <w:rFonts w:ascii="仿宋" w:eastAsia="仿宋" w:hAnsi="仿宋" w:cs="仿宋" w:hint="eastAsia"/>
          <w:kern w:val="0"/>
          <w:sz w:val="24"/>
          <w:szCs w:val="24"/>
        </w:rPr>
        <w:t>安全防护</w:t>
      </w:r>
      <w:bookmarkEnd w:id="25"/>
      <w:r>
        <w:rPr>
          <w:rFonts w:ascii="仿宋" w:eastAsia="仿宋" w:hAnsi="仿宋" w:cs="仿宋" w:hint="eastAsia"/>
          <w:kern w:val="0"/>
          <w:sz w:val="24"/>
          <w:szCs w:val="24"/>
        </w:rPr>
        <w:t>、文明施工措施费用</w:t>
      </w:r>
      <w:r>
        <w:rPr>
          <w:rFonts w:ascii="仿宋" w:eastAsia="仿宋" w:hAnsi="仿宋" w:cs="仿宋"/>
          <w:kern w:val="0"/>
          <w:sz w:val="24"/>
          <w:szCs w:val="24"/>
          <w:u w:val="single"/>
        </w:rPr>
        <w:t xml:space="preserve"> </w:t>
      </w:r>
      <w:r w:rsidR="00E2173F">
        <w:rPr>
          <w:rFonts w:ascii="仿宋" w:eastAsia="仿宋" w:hAnsi="仿宋" w:cs="仿宋"/>
          <w:kern w:val="0"/>
          <w:sz w:val="24"/>
          <w:szCs w:val="24"/>
          <w:u w:val="single"/>
        </w:rPr>
        <w:t xml:space="preserve">  </w:t>
      </w:r>
      <w:r w:rsidR="00004F18">
        <w:rPr>
          <w:rFonts w:ascii="仿宋" w:eastAsia="仿宋" w:hAnsi="仿宋" w:cs="仿宋"/>
          <w:kern w:val="0"/>
          <w:sz w:val="24"/>
          <w:szCs w:val="24"/>
          <w:u w:val="single"/>
        </w:rPr>
        <w:t xml:space="preserve"> </w:t>
      </w:r>
      <w:r w:rsidR="00E2173F">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950" w:firstLine="2280"/>
        <w:rPr>
          <w:rFonts w:ascii="仿宋" w:eastAsia="仿宋" w:hAnsi="仿宋"/>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余泥渣土（土方、石方、淤泥）场外运输与排放费用</w:t>
      </w:r>
      <w:r>
        <w:rPr>
          <w:rFonts w:ascii="仿宋" w:eastAsia="仿宋" w:hAnsi="仿宋" w:cs="仿宋"/>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218" w:firstLine="523"/>
        <w:rPr>
          <w:rFonts w:ascii="仿宋" w:eastAsia="仿宋" w:hAnsi="仿宋"/>
          <w:sz w:val="24"/>
        </w:rPr>
      </w:pPr>
      <w:r>
        <w:rPr>
          <w:rFonts w:ascii="仿宋" w:eastAsia="仿宋" w:hAnsi="仿宋" w:cs="仿宋" w:hint="eastAsia"/>
          <w:sz w:val="24"/>
          <w:szCs w:val="24"/>
        </w:rPr>
        <w:t>项目单价：</w:t>
      </w:r>
      <w:r>
        <w:rPr>
          <w:rFonts w:ascii="仿宋" w:eastAsia="仿宋" w:hAnsi="仿宋" w:cs="仿宋" w:hint="eastAsia"/>
          <w:sz w:val="24"/>
          <w:szCs w:val="24"/>
        </w:rPr>
        <w:sym w:font="Wingdings 2" w:char="0052"/>
      </w:r>
      <w:r>
        <w:rPr>
          <w:rFonts w:ascii="仿宋" w:eastAsia="仿宋" w:hAnsi="仿宋" w:cs="仿宋" w:hint="eastAsia"/>
          <w:sz w:val="24"/>
          <w:szCs w:val="24"/>
        </w:rPr>
        <w:t>详见承包人的投标报价书（招标工程）；</w:t>
      </w:r>
    </w:p>
    <w:p w:rsidR="00193C72" w:rsidRDefault="00460DD6">
      <w:pPr>
        <w:spacing w:line="360" w:lineRule="auto"/>
        <w:ind w:firstLineChars="700" w:firstLine="1680"/>
        <w:rPr>
          <w:rFonts w:ascii="仿宋" w:eastAsia="仿宋" w:hAnsi="仿宋"/>
          <w:sz w:val="24"/>
        </w:rPr>
      </w:pPr>
      <w:r>
        <w:rPr>
          <w:rFonts w:ascii="仿宋" w:eastAsia="仿宋" w:hAnsi="仿宋" w:cs="仿宋" w:hint="eastAsia"/>
          <w:sz w:val="24"/>
          <w:szCs w:val="24"/>
        </w:rPr>
        <w:lastRenderedPageBreak/>
        <w:t>□详见经确认的工程量清单报价单或施工图预算书（非招标工程）。</w:t>
      </w:r>
    </w:p>
    <w:p w:rsidR="00193C72" w:rsidRDefault="00193C72">
      <w:pPr>
        <w:spacing w:line="360" w:lineRule="auto"/>
        <w:ind w:firstLineChars="700" w:firstLine="1680"/>
        <w:rPr>
          <w:rFonts w:ascii="仿宋" w:eastAsia="仿宋" w:hAnsi="仿宋"/>
          <w:sz w:val="24"/>
        </w:rPr>
      </w:pPr>
    </w:p>
    <w:p w:rsidR="00193C72" w:rsidRDefault="00460DD6">
      <w:pPr>
        <w:spacing w:line="360" w:lineRule="auto"/>
        <w:rPr>
          <w:rFonts w:ascii="仿宋" w:eastAsia="仿宋" w:hAnsi="仿宋"/>
          <w:b/>
          <w:bCs/>
          <w:kern w:val="0"/>
          <w:sz w:val="24"/>
        </w:rPr>
      </w:pPr>
      <w:r>
        <w:rPr>
          <w:rFonts w:ascii="仿宋" w:eastAsia="仿宋" w:hAnsi="仿宋" w:cs="仿宋" w:hint="eastAsia"/>
          <w:b/>
          <w:bCs/>
          <w:sz w:val="24"/>
          <w:szCs w:val="24"/>
        </w:rPr>
        <w:t>★六、</w:t>
      </w:r>
      <w:r>
        <w:rPr>
          <w:rFonts w:ascii="仿宋" w:eastAsia="仿宋" w:hAnsi="仿宋" w:cs="仿宋" w:hint="eastAsia"/>
          <w:b/>
          <w:bCs/>
          <w:kern w:val="0"/>
          <w:sz w:val="24"/>
          <w:szCs w:val="24"/>
        </w:rPr>
        <w:t>工人工资支付分账</w:t>
      </w:r>
    </w:p>
    <w:p w:rsidR="00193C72" w:rsidRDefault="00460DD6">
      <w:pPr>
        <w:spacing w:line="360" w:lineRule="auto"/>
        <w:rPr>
          <w:rFonts w:ascii="仿宋" w:eastAsia="仿宋" w:hAnsi="仿宋"/>
          <w:b/>
          <w:bCs/>
          <w:kern w:val="0"/>
          <w:sz w:val="24"/>
        </w:rPr>
      </w:pPr>
      <w:r>
        <w:rPr>
          <w:rFonts w:ascii="仿宋" w:eastAsia="仿宋" w:hAnsi="仿宋" w:cs="仿宋"/>
          <w:b/>
          <w:bCs/>
          <w:kern w:val="0"/>
          <w:sz w:val="24"/>
          <w:szCs w:val="24"/>
        </w:rPr>
        <w:t xml:space="preserve">   </w:t>
      </w:r>
      <w:r>
        <w:rPr>
          <w:rFonts w:ascii="仿宋" w:eastAsia="仿宋" w:hAnsi="仿宋" w:cs="仿宋"/>
          <w:b/>
          <w:bCs/>
          <w:color w:val="FF0000"/>
          <w:kern w:val="0"/>
          <w:sz w:val="24"/>
          <w:szCs w:val="24"/>
        </w:rPr>
        <w:t xml:space="preserve"> </w:t>
      </w:r>
      <w:r>
        <w:rPr>
          <w:rFonts w:ascii="仿宋" w:eastAsia="仿宋" w:hAnsi="仿宋" w:cs="仿宋" w:hint="eastAsia"/>
          <w:kern w:val="0"/>
          <w:sz w:val="24"/>
          <w:szCs w:val="24"/>
        </w:rPr>
        <w:t>工人工资款支付专用账户开设的约定内容：</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按规定</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495"/>
        <w:rPr>
          <w:rFonts w:ascii="仿宋" w:eastAsia="仿宋" w:hAnsi="仿宋"/>
          <w:kern w:val="0"/>
          <w:sz w:val="24"/>
        </w:rPr>
      </w:pPr>
      <w:r>
        <w:rPr>
          <w:rFonts w:ascii="仿宋" w:eastAsia="仿宋" w:hAnsi="仿宋" w:cs="仿宋" w:hint="eastAsia"/>
          <w:kern w:val="0"/>
          <w:sz w:val="24"/>
          <w:szCs w:val="24"/>
        </w:rPr>
        <w:t>工人工资款支付专用账户开户银行（如有）：</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按规定</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495"/>
        <w:rPr>
          <w:rFonts w:ascii="仿宋" w:eastAsia="仿宋" w:hAnsi="仿宋"/>
          <w:kern w:val="0"/>
          <w:sz w:val="24"/>
        </w:rPr>
      </w:pPr>
      <w:r>
        <w:rPr>
          <w:rFonts w:ascii="仿宋" w:eastAsia="仿宋" w:hAnsi="仿宋" w:cs="仿宋" w:hint="eastAsia"/>
          <w:kern w:val="0"/>
          <w:sz w:val="24"/>
          <w:szCs w:val="24"/>
        </w:rPr>
        <w:t>工人工资款支付专用账户（如有）：</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按规定</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leftChars="228" w:left="479" w:firstLineChars="5" w:firstLine="12"/>
        <w:rPr>
          <w:rFonts w:ascii="仿宋" w:eastAsia="仿宋" w:hAnsi="仿宋"/>
          <w:kern w:val="0"/>
          <w:sz w:val="24"/>
        </w:rPr>
      </w:pPr>
      <w:r>
        <w:rPr>
          <w:rFonts w:ascii="仿宋" w:eastAsia="仿宋" w:hAnsi="仿宋" w:cs="仿宋" w:hint="eastAsia"/>
          <w:kern w:val="0"/>
          <w:sz w:val="24"/>
          <w:szCs w:val="24"/>
        </w:rPr>
        <w:t>工程款中的工人工资款比例：</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工程款的18%</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leftChars="228" w:left="479" w:firstLineChars="5" w:firstLine="12"/>
        <w:rPr>
          <w:rFonts w:ascii="仿宋" w:eastAsia="仿宋" w:hAnsi="仿宋"/>
          <w:kern w:val="0"/>
          <w:sz w:val="24"/>
        </w:rPr>
      </w:pPr>
      <w:r>
        <w:rPr>
          <w:rFonts w:ascii="仿宋" w:eastAsia="仿宋" w:hAnsi="仿宋" w:cs="仿宋" w:hint="eastAsia"/>
          <w:kern w:val="0"/>
          <w:sz w:val="24"/>
          <w:szCs w:val="24"/>
        </w:rPr>
        <w:t>其中：每一期工程进度款中的工人工资款比例：</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进度款的18%</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Chars="500" w:firstLine="1200"/>
        <w:jc w:val="left"/>
        <w:rPr>
          <w:rFonts w:ascii="仿宋" w:eastAsia="仿宋" w:hAnsi="仿宋"/>
          <w:kern w:val="0"/>
          <w:sz w:val="24"/>
        </w:rPr>
      </w:pPr>
      <w:r>
        <w:rPr>
          <w:rFonts w:ascii="仿宋" w:eastAsia="仿宋" w:hAnsi="仿宋" w:cs="仿宋" w:hint="eastAsia"/>
          <w:kern w:val="0"/>
          <w:sz w:val="24"/>
          <w:szCs w:val="24"/>
        </w:rPr>
        <w:t>工人工资支付周期：</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30天内</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ind w:firstLine="465"/>
        <w:rPr>
          <w:rFonts w:ascii="仿宋" w:eastAsia="仿宋" w:hAnsi="仿宋" w:cs="仿宋"/>
          <w:kern w:val="0"/>
          <w:sz w:val="24"/>
        </w:rPr>
      </w:pPr>
      <w:r>
        <w:rPr>
          <w:rFonts w:ascii="仿宋" w:eastAsia="仿宋" w:hAnsi="仿宋" w:cs="仿宋" w:hint="eastAsia"/>
          <w:kern w:val="0"/>
          <w:sz w:val="24"/>
          <w:szCs w:val="24"/>
        </w:rPr>
        <w:t>承包人已确认上述约定工程款中的工人工资款比例能满足本工程项目的工人工资支付。</w:t>
      </w:r>
    </w:p>
    <w:p w:rsidR="00193C72" w:rsidRDefault="00193C72">
      <w:pPr>
        <w:ind w:firstLine="465"/>
        <w:rPr>
          <w:rFonts w:ascii="仿宋" w:eastAsia="仿宋" w:hAnsi="仿宋" w:cs="仿宋"/>
          <w:kern w:val="0"/>
          <w:sz w:val="24"/>
        </w:rPr>
      </w:pPr>
    </w:p>
    <w:p w:rsidR="00193C72" w:rsidRDefault="00193C72">
      <w:pPr>
        <w:ind w:firstLine="465"/>
      </w:pPr>
    </w:p>
    <w:p w:rsidR="00193C72" w:rsidRDefault="00460DD6">
      <w:pPr>
        <w:spacing w:line="360" w:lineRule="auto"/>
        <w:outlineLvl w:val="1"/>
        <w:rPr>
          <w:rFonts w:ascii="仿宋" w:eastAsia="仿宋" w:hAnsi="仿宋"/>
          <w:b/>
          <w:bCs/>
          <w:sz w:val="24"/>
        </w:rPr>
      </w:pPr>
      <w:bookmarkStart w:id="26" w:name="_Toc266892757"/>
      <w:bookmarkStart w:id="27" w:name="_Toc469383973"/>
      <w:bookmarkStart w:id="28" w:name="_Toc181610477"/>
      <w:r>
        <w:rPr>
          <w:rFonts w:ascii="仿宋" w:eastAsia="仿宋" w:hAnsi="仿宋" w:cs="仿宋" w:hint="eastAsia"/>
          <w:b/>
          <w:bCs/>
          <w:sz w:val="24"/>
          <w:szCs w:val="24"/>
        </w:rPr>
        <w:t>七、组成合同的文件</w:t>
      </w:r>
      <w:bookmarkEnd w:id="26"/>
      <w:bookmarkEnd w:id="27"/>
      <w:bookmarkEnd w:id="28"/>
    </w:p>
    <w:p w:rsidR="00193C72" w:rsidRDefault="00460DD6">
      <w:pPr>
        <w:pStyle w:val="a7"/>
        <w:tabs>
          <w:tab w:val="left" w:pos="1260"/>
        </w:tabs>
        <w:spacing w:line="360" w:lineRule="auto"/>
        <w:ind w:leftChars="-100" w:left="510" w:hangingChars="300" w:hanging="720"/>
        <w:rPr>
          <w:rFonts w:ascii="仿宋" w:eastAsia="仿宋" w:hAnsi="仿宋" w:cs="仿宋"/>
          <w:sz w:val="24"/>
          <w:szCs w:val="24"/>
        </w:rPr>
      </w:pPr>
      <w:r>
        <w:rPr>
          <w:rFonts w:ascii="仿宋" w:eastAsia="仿宋" w:hAnsi="仿宋" w:cs="仿宋"/>
          <w:sz w:val="24"/>
          <w:szCs w:val="24"/>
        </w:rPr>
        <w:t xml:space="preserve">         </w:t>
      </w:r>
    </w:p>
    <w:p w:rsidR="00193C72" w:rsidRDefault="00460DD6">
      <w:pPr>
        <w:pStyle w:val="a7"/>
        <w:tabs>
          <w:tab w:val="left" w:pos="1260"/>
        </w:tabs>
        <w:spacing w:line="360" w:lineRule="auto"/>
        <w:ind w:firstLineChars="200" w:firstLine="480"/>
        <w:rPr>
          <w:rFonts w:ascii="仿宋" w:eastAsia="仿宋" w:hAnsi="仿宋"/>
          <w:sz w:val="24"/>
          <w:szCs w:val="24"/>
        </w:rPr>
      </w:pPr>
      <w:r>
        <w:rPr>
          <w:rFonts w:ascii="仿宋" w:eastAsia="仿宋" w:hAnsi="仿宋" w:cs="仿宋" w:hint="eastAsia"/>
          <w:sz w:val="24"/>
          <w:szCs w:val="24"/>
        </w:rPr>
        <w:t>组成本合同的文件及其优先解释顺序与本合同第二部分《通用条款》第</w:t>
      </w:r>
      <w:r>
        <w:rPr>
          <w:rFonts w:ascii="仿宋" w:eastAsia="仿宋" w:hAnsi="仿宋" w:cs="仿宋"/>
          <w:sz w:val="24"/>
          <w:szCs w:val="24"/>
        </w:rPr>
        <w:t>2.2</w:t>
      </w:r>
      <w:r>
        <w:rPr>
          <w:rFonts w:ascii="仿宋" w:eastAsia="仿宋" w:hAnsi="仿宋" w:cs="仿宋" w:hint="eastAsia"/>
          <w:sz w:val="24"/>
          <w:szCs w:val="24"/>
        </w:rPr>
        <w:t>款赋予的规定一致。</w:t>
      </w:r>
    </w:p>
    <w:p w:rsidR="00193C72" w:rsidRDefault="00193C72">
      <w:pPr>
        <w:pStyle w:val="a7"/>
        <w:tabs>
          <w:tab w:val="left" w:pos="1260"/>
        </w:tabs>
        <w:spacing w:line="360" w:lineRule="auto"/>
        <w:ind w:firstLineChars="217" w:firstLine="521"/>
        <w:rPr>
          <w:rFonts w:ascii="仿宋" w:eastAsia="仿宋" w:hAnsi="仿宋"/>
          <w:sz w:val="24"/>
          <w:szCs w:val="24"/>
        </w:rPr>
      </w:pPr>
    </w:p>
    <w:p w:rsidR="00193C72" w:rsidRDefault="00460DD6">
      <w:pPr>
        <w:spacing w:line="360" w:lineRule="auto"/>
        <w:outlineLvl w:val="1"/>
        <w:rPr>
          <w:rFonts w:ascii="仿宋" w:eastAsia="仿宋" w:hAnsi="仿宋"/>
          <w:b/>
          <w:bCs/>
          <w:sz w:val="24"/>
        </w:rPr>
      </w:pPr>
      <w:bookmarkStart w:id="29" w:name="_Toc266892758"/>
      <w:bookmarkStart w:id="30" w:name="_Toc469383974"/>
      <w:bookmarkStart w:id="31" w:name="_Toc181610478"/>
      <w:r>
        <w:rPr>
          <w:rFonts w:ascii="仿宋" w:eastAsia="仿宋" w:hAnsi="仿宋" w:cs="仿宋" w:hint="eastAsia"/>
          <w:b/>
          <w:bCs/>
          <w:sz w:val="24"/>
          <w:szCs w:val="24"/>
        </w:rPr>
        <w:t>八、词语含义</w:t>
      </w:r>
      <w:bookmarkEnd w:id="29"/>
      <w:bookmarkEnd w:id="30"/>
      <w:bookmarkEnd w:id="31"/>
    </w:p>
    <w:p w:rsidR="00193C72" w:rsidRDefault="00193C72">
      <w:pPr>
        <w:pStyle w:val="a6"/>
        <w:spacing w:line="360" w:lineRule="auto"/>
        <w:ind w:firstLineChars="200" w:firstLine="480"/>
        <w:rPr>
          <w:rFonts w:ascii="仿宋" w:eastAsia="仿宋" w:hAnsi="仿宋"/>
          <w:sz w:val="24"/>
        </w:rPr>
      </w:pPr>
    </w:p>
    <w:p w:rsidR="00193C72" w:rsidRDefault="00460DD6">
      <w:pPr>
        <w:pStyle w:val="a6"/>
        <w:spacing w:line="360" w:lineRule="auto"/>
        <w:ind w:firstLineChars="200" w:firstLine="480"/>
        <w:rPr>
          <w:rFonts w:ascii="仿宋" w:eastAsia="仿宋" w:hAnsi="仿宋"/>
          <w:sz w:val="24"/>
        </w:rPr>
      </w:pPr>
      <w:r>
        <w:rPr>
          <w:rFonts w:ascii="仿宋" w:eastAsia="仿宋" w:hAnsi="仿宋" w:cs="仿宋" w:hint="eastAsia"/>
          <w:sz w:val="24"/>
          <w:szCs w:val="24"/>
        </w:rPr>
        <w:t>本协议书中有关词语含义与本合同第二部分《通用条款》第</w:t>
      </w:r>
      <w:r>
        <w:rPr>
          <w:rFonts w:ascii="仿宋" w:eastAsia="仿宋" w:hAnsi="仿宋" w:cs="仿宋"/>
          <w:sz w:val="24"/>
          <w:szCs w:val="24"/>
        </w:rPr>
        <w:t>1</w:t>
      </w:r>
      <w:r>
        <w:rPr>
          <w:rFonts w:ascii="仿宋" w:eastAsia="仿宋" w:hAnsi="仿宋" w:cs="仿宋" w:hint="eastAsia"/>
          <w:sz w:val="24"/>
          <w:szCs w:val="24"/>
        </w:rPr>
        <w:t>条赋予它们的定义相同。</w:t>
      </w:r>
    </w:p>
    <w:p w:rsidR="00193C72" w:rsidRDefault="00193C72">
      <w:pPr>
        <w:pStyle w:val="a6"/>
        <w:spacing w:line="360" w:lineRule="auto"/>
        <w:ind w:firstLineChars="200" w:firstLine="480"/>
        <w:rPr>
          <w:rFonts w:ascii="仿宋" w:eastAsia="仿宋" w:hAnsi="仿宋"/>
          <w:sz w:val="24"/>
        </w:rPr>
      </w:pPr>
    </w:p>
    <w:p w:rsidR="00193C72" w:rsidRDefault="00460DD6">
      <w:pPr>
        <w:spacing w:line="360" w:lineRule="auto"/>
        <w:outlineLvl w:val="1"/>
        <w:rPr>
          <w:rFonts w:ascii="仿宋" w:eastAsia="仿宋" w:hAnsi="仿宋"/>
          <w:b/>
          <w:bCs/>
          <w:sz w:val="24"/>
        </w:rPr>
      </w:pPr>
      <w:bookmarkStart w:id="32" w:name="_Toc266892759"/>
      <w:bookmarkStart w:id="33" w:name="_Toc469383975"/>
      <w:bookmarkStart w:id="34" w:name="_Toc181610479"/>
      <w:r>
        <w:rPr>
          <w:rFonts w:ascii="仿宋" w:eastAsia="仿宋" w:hAnsi="仿宋" w:cs="仿宋" w:hint="eastAsia"/>
          <w:b/>
          <w:bCs/>
          <w:sz w:val="24"/>
          <w:szCs w:val="24"/>
        </w:rPr>
        <w:t>九、承包人承诺</w:t>
      </w:r>
      <w:bookmarkEnd w:id="32"/>
      <w:bookmarkEnd w:id="33"/>
      <w:bookmarkEnd w:id="34"/>
    </w:p>
    <w:p w:rsidR="00193C72" w:rsidRDefault="00193C72">
      <w:pPr>
        <w:pStyle w:val="a6"/>
        <w:spacing w:line="360" w:lineRule="auto"/>
        <w:ind w:firstLineChars="200" w:firstLine="480"/>
        <w:rPr>
          <w:rFonts w:ascii="仿宋" w:eastAsia="仿宋" w:hAnsi="仿宋"/>
          <w:sz w:val="24"/>
        </w:rPr>
      </w:pPr>
    </w:p>
    <w:p w:rsidR="00193C72" w:rsidRDefault="00460DD6">
      <w:pPr>
        <w:spacing w:line="360" w:lineRule="auto"/>
        <w:ind w:firstLineChars="200" w:firstLine="480"/>
        <w:rPr>
          <w:rFonts w:ascii="仿宋" w:eastAsia="仿宋" w:hAnsi="仿宋"/>
          <w:sz w:val="24"/>
        </w:rPr>
      </w:pPr>
      <w:r>
        <w:rPr>
          <w:rFonts w:ascii="仿宋" w:eastAsia="仿宋" w:hAnsi="仿宋" w:cs="仿宋" w:hint="eastAsia"/>
          <w:sz w:val="24"/>
          <w:szCs w:val="24"/>
        </w:rPr>
        <w:t>承包人向发包人承诺已阅读、理解并接受本合同所有条款，按照本合同约定实施、完成并保修合同工程，履行本合同所约定的全部义务。</w:t>
      </w:r>
    </w:p>
    <w:p w:rsidR="00193C72" w:rsidRDefault="00193C72">
      <w:pPr>
        <w:spacing w:line="360" w:lineRule="auto"/>
        <w:ind w:firstLineChars="200" w:firstLine="480"/>
        <w:rPr>
          <w:rFonts w:ascii="仿宋" w:eastAsia="仿宋" w:hAnsi="仿宋"/>
          <w:sz w:val="24"/>
        </w:rPr>
      </w:pPr>
    </w:p>
    <w:p w:rsidR="00193C72" w:rsidRDefault="00460DD6">
      <w:pPr>
        <w:spacing w:line="360" w:lineRule="auto"/>
        <w:outlineLvl w:val="1"/>
        <w:rPr>
          <w:rFonts w:ascii="仿宋" w:eastAsia="仿宋" w:hAnsi="仿宋"/>
          <w:b/>
          <w:bCs/>
          <w:sz w:val="24"/>
        </w:rPr>
      </w:pPr>
      <w:bookmarkStart w:id="35" w:name="_Toc469383976"/>
      <w:bookmarkStart w:id="36" w:name="_Toc266892760"/>
      <w:bookmarkStart w:id="37" w:name="_Toc181610480"/>
      <w:r>
        <w:rPr>
          <w:rFonts w:ascii="仿宋" w:eastAsia="仿宋" w:hAnsi="仿宋" w:cs="仿宋" w:hint="eastAsia"/>
          <w:b/>
          <w:bCs/>
          <w:sz w:val="24"/>
          <w:szCs w:val="24"/>
        </w:rPr>
        <w:t>十、发包人承诺</w:t>
      </w:r>
      <w:bookmarkEnd w:id="35"/>
      <w:bookmarkEnd w:id="36"/>
      <w:bookmarkEnd w:id="37"/>
    </w:p>
    <w:p w:rsidR="00193C72" w:rsidRDefault="00193C72">
      <w:pPr>
        <w:spacing w:line="360" w:lineRule="auto"/>
        <w:ind w:firstLineChars="200" w:firstLine="480"/>
        <w:rPr>
          <w:rFonts w:ascii="仿宋" w:eastAsia="仿宋" w:hAnsi="仿宋"/>
          <w:sz w:val="24"/>
        </w:rPr>
      </w:pPr>
    </w:p>
    <w:p w:rsidR="00193C72" w:rsidRDefault="00460DD6">
      <w:pPr>
        <w:spacing w:line="360" w:lineRule="auto"/>
        <w:ind w:firstLineChars="200" w:firstLine="480"/>
        <w:rPr>
          <w:rFonts w:ascii="仿宋" w:eastAsia="仿宋" w:hAnsi="仿宋"/>
          <w:sz w:val="24"/>
        </w:rPr>
      </w:pPr>
      <w:r>
        <w:rPr>
          <w:rFonts w:ascii="仿宋" w:eastAsia="仿宋" w:hAnsi="仿宋" w:cs="仿宋" w:hint="eastAsia"/>
          <w:sz w:val="24"/>
          <w:szCs w:val="24"/>
        </w:rPr>
        <w:t>发包人向承包人承诺已阅读、理解并接受本合同所有条款，按照本合同约定的时限和方法支付工程款及其他应当支付的款项，履行本合同所约定的全部义务。</w:t>
      </w:r>
    </w:p>
    <w:p w:rsidR="00193C72" w:rsidRDefault="00193C72">
      <w:pPr>
        <w:spacing w:line="360" w:lineRule="auto"/>
        <w:ind w:firstLineChars="200" w:firstLine="480"/>
        <w:rPr>
          <w:rFonts w:ascii="仿宋" w:eastAsia="仿宋" w:hAnsi="仿宋"/>
          <w:sz w:val="24"/>
        </w:rPr>
      </w:pPr>
    </w:p>
    <w:p w:rsidR="00193C72" w:rsidRDefault="00460DD6">
      <w:pPr>
        <w:spacing w:beforeLines="150" w:before="468" w:afterLines="200" w:after="624" w:line="360" w:lineRule="auto"/>
        <w:outlineLvl w:val="1"/>
        <w:rPr>
          <w:rFonts w:ascii="仿宋" w:eastAsia="仿宋" w:hAnsi="仿宋"/>
          <w:b/>
          <w:bCs/>
          <w:sz w:val="24"/>
        </w:rPr>
      </w:pPr>
      <w:bookmarkStart w:id="38" w:name="_Toc266892761"/>
      <w:bookmarkStart w:id="39" w:name="_Toc469383977"/>
      <w:bookmarkStart w:id="40" w:name="_Toc181610481"/>
      <w:r>
        <w:rPr>
          <w:rFonts w:ascii="仿宋" w:eastAsia="仿宋" w:hAnsi="仿宋" w:cs="仿宋" w:hint="eastAsia"/>
          <w:b/>
          <w:bCs/>
          <w:sz w:val="24"/>
          <w:szCs w:val="24"/>
        </w:rPr>
        <w:lastRenderedPageBreak/>
        <w:t>十一、合同生效</w:t>
      </w:r>
      <w:bookmarkEnd w:id="38"/>
      <w:bookmarkEnd w:id="39"/>
      <w:bookmarkEnd w:id="40"/>
    </w:p>
    <w:p w:rsidR="00193C72" w:rsidRDefault="00460DD6">
      <w:pPr>
        <w:spacing w:line="360" w:lineRule="auto"/>
        <w:ind w:left="525"/>
        <w:rPr>
          <w:rFonts w:ascii="仿宋" w:eastAsia="仿宋" w:hAnsi="仿宋"/>
          <w:sz w:val="24"/>
        </w:rPr>
      </w:pPr>
      <w:r>
        <w:rPr>
          <w:rFonts w:ascii="仿宋" w:eastAsia="仿宋" w:hAnsi="仿宋" w:cs="仿宋" w:hint="eastAsia"/>
          <w:sz w:val="24"/>
          <w:szCs w:val="24"/>
        </w:rPr>
        <w:t>本合同订立时间：</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w:t>
      </w:r>
    </w:p>
    <w:p w:rsidR="00193C72" w:rsidRDefault="00460DD6">
      <w:pPr>
        <w:spacing w:line="360" w:lineRule="auto"/>
        <w:ind w:left="525"/>
        <w:rPr>
          <w:rFonts w:ascii="仿宋" w:eastAsia="仿宋" w:hAnsi="仿宋" w:cs="仿宋"/>
          <w:sz w:val="24"/>
          <w:u w:val="single"/>
        </w:rPr>
      </w:pPr>
      <w:r>
        <w:rPr>
          <w:rFonts w:ascii="仿宋" w:eastAsia="仿宋" w:hAnsi="仿宋" w:cs="仿宋" w:hint="eastAsia"/>
          <w:sz w:val="24"/>
          <w:szCs w:val="24"/>
        </w:rPr>
        <w:t>本合同订立地点：</w:t>
      </w:r>
      <w:r>
        <w:rPr>
          <w:rFonts w:ascii="仿宋" w:eastAsia="仿宋" w:hAnsi="仿宋" w:cs="仿宋"/>
          <w:sz w:val="24"/>
          <w:szCs w:val="24"/>
          <w:u w:val="single"/>
        </w:rPr>
        <w:t xml:space="preserve">   </w:t>
      </w:r>
      <w:r>
        <w:rPr>
          <w:rFonts w:ascii="仿宋" w:eastAsia="仿宋" w:hAnsi="仿宋" w:cs="仿宋" w:hint="eastAsia"/>
          <w:sz w:val="24"/>
          <w:szCs w:val="24"/>
          <w:u w:val="single"/>
        </w:rPr>
        <w:t>广州市天河区</w:t>
      </w:r>
      <w:r>
        <w:rPr>
          <w:rFonts w:ascii="仿宋" w:eastAsia="仿宋" w:hAnsi="仿宋" w:cs="仿宋"/>
          <w:sz w:val="24"/>
          <w:szCs w:val="24"/>
          <w:u w:val="single"/>
        </w:rPr>
        <w:t xml:space="preserve">                           </w:t>
      </w:r>
    </w:p>
    <w:p w:rsidR="00193C72" w:rsidRDefault="00193C72">
      <w:pPr>
        <w:spacing w:line="360" w:lineRule="auto"/>
        <w:ind w:left="525"/>
        <w:rPr>
          <w:rFonts w:ascii="仿宋" w:eastAsia="仿宋" w:hAnsi="仿宋" w:cs="仿宋"/>
          <w:sz w:val="24"/>
          <w:u w:val="single"/>
        </w:rPr>
      </w:pPr>
    </w:p>
    <w:p w:rsidR="00193C72" w:rsidRDefault="00460DD6">
      <w:pPr>
        <w:spacing w:line="360" w:lineRule="auto"/>
        <w:ind w:leftChars="-2" w:left="-4"/>
        <w:rPr>
          <w:rFonts w:ascii="仿宋" w:eastAsia="仿宋" w:hAnsi="仿宋" w:cs="仿宋"/>
          <w:sz w:val="24"/>
          <w:u w:val="single"/>
        </w:rPr>
      </w:pPr>
      <w:r>
        <w:rPr>
          <w:rFonts w:ascii="仿宋" w:eastAsia="仿宋" w:hAnsi="仿宋" w:cs="仿宋" w:hint="eastAsia"/>
          <w:b/>
          <w:bCs/>
          <w:sz w:val="24"/>
          <w:szCs w:val="24"/>
        </w:rPr>
        <w:t>十二、合同份数</w:t>
      </w:r>
    </w:p>
    <w:p w:rsidR="00193C72" w:rsidRDefault="00460DD6">
      <w:pPr>
        <w:spacing w:line="360" w:lineRule="auto"/>
        <w:ind w:left="525"/>
        <w:rPr>
          <w:rFonts w:ascii="仿宋_GB2312" w:eastAsia="仿宋_GB2312"/>
          <w:sz w:val="32"/>
          <w:szCs w:val="32"/>
        </w:rPr>
      </w:pPr>
      <w:r>
        <w:rPr>
          <w:rFonts w:ascii="仿宋" w:eastAsia="仿宋" w:hAnsi="仿宋" w:cs="仿宋" w:hint="eastAsia"/>
          <w:sz w:val="24"/>
          <w:szCs w:val="24"/>
        </w:rPr>
        <w:t>本合同一式</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捌</w:t>
      </w:r>
      <w:r>
        <w:rPr>
          <w:rFonts w:ascii="仿宋" w:eastAsia="仿宋" w:hAnsi="仿宋" w:cs="仿宋"/>
          <w:sz w:val="24"/>
          <w:szCs w:val="24"/>
          <w:u w:val="single"/>
        </w:rPr>
        <w:t xml:space="preserve">  </w:t>
      </w:r>
      <w:r>
        <w:rPr>
          <w:rFonts w:ascii="仿宋" w:eastAsia="仿宋" w:hAnsi="仿宋" w:cs="仿宋" w:hint="eastAsia"/>
          <w:sz w:val="24"/>
          <w:szCs w:val="24"/>
        </w:rPr>
        <w:t>份，具有同等法律效力，其中甲方执</w:t>
      </w:r>
      <w:r>
        <w:rPr>
          <w:rFonts w:ascii="仿宋" w:eastAsia="仿宋" w:hAnsi="仿宋" w:cs="仿宋"/>
          <w:sz w:val="24"/>
          <w:szCs w:val="24"/>
          <w:u w:val="single"/>
        </w:rPr>
        <w:t xml:space="preserve">  </w:t>
      </w:r>
      <w:r w:rsidR="00EC4130">
        <w:rPr>
          <w:rFonts w:ascii="仿宋" w:eastAsia="仿宋" w:hAnsi="仿宋" w:cs="仿宋" w:hint="eastAsia"/>
          <w:sz w:val="24"/>
          <w:szCs w:val="24"/>
          <w:u w:val="single"/>
        </w:rPr>
        <w:t>肆</w:t>
      </w:r>
      <w:r>
        <w:rPr>
          <w:rFonts w:ascii="仿宋" w:eastAsia="仿宋" w:hAnsi="仿宋" w:cs="仿宋"/>
          <w:sz w:val="24"/>
          <w:szCs w:val="24"/>
          <w:u w:val="single"/>
        </w:rPr>
        <w:t xml:space="preserve">  </w:t>
      </w:r>
      <w:r>
        <w:rPr>
          <w:rFonts w:ascii="仿宋" w:eastAsia="仿宋" w:hAnsi="仿宋" w:cs="仿宋" w:hint="eastAsia"/>
          <w:sz w:val="24"/>
          <w:szCs w:val="24"/>
        </w:rPr>
        <w:t>份，乙方执</w:t>
      </w:r>
      <w:r>
        <w:rPr>
          <w:rFonts w:ascii="仿宋" w:eastAsia="仿宋" w:hAnsi="仿宋" w:cs="仿宋"/>
          <w:sz w:val="24"/>
          <w:szCs w:val="24"/>
          <w:u w:val="single"/>
        </w:rPr>
        <w:t xml:space="preserve"> </w:t>
      </w:r>
      <w:r w:rsidR="00EC4130">
        <w:rPr>
          <w:rFonts w:ascii="仿宋" w:eastAsia="仿宋" w:hAnsi="仿宋" w:cs="仿宋" w:hint="eastAsia"/>
          <w:sz w:val="24"/>
          <w:szCs w:val="24"/>
          <w:u w:val="single"/>
        </w:rPr>
        <w:t>肆</w:t>
      </w:r>
      <w:r>
        <w:rPr>
          <w:rFonts w:ascii="仿宋" w:eastAsia="仿宋" w:hAnsi="仿宋" w:cs="仿宋"/>
          <w:sz w:val="24"/>
          <w:szCs w:val="24"/>
          <w:u w:val="single"/>
        </w:rPr>
        <w:t xml:space="preserve">  </w:t>
      </w:r>
      <w:r>
        <w:rPr>
          <w:rFonts w:ascii="仿宋" w:eastAsia="仿宋" w:hAnsi="仿宋" w:cs="仿宋" w:hint="eastAsia"/>
          <w:sz w:val="24"/>
          <w:szCs w:val="24"/>
        </w:rPr>
        <w:t>份。</w:t>
      </w:r>
    </w:p>
    <w:p w:rsidR="00193C72" w:rsidRDefault="00193C72">
      <w:pPr>
        <w:spacing w:line="360" w:lineRule="auto"/>
        <w:ind w:left="525"/>
        <w:rPr>
          <w:rFonts w:ascii="仿宋" w:eastAsia="仿宋" w:hAnsi="仿宋"/>
          <w:sz w:val="24"/>
        </w:rPr>
      </w:pPr>
    </w:p>
    <w:p w:rsidR="00193C72" w:rsidRDefault="00460DD6">
      <w:pPr>
        <w:spacing w:line="360" w:lineRule="auto"/>
        <w:ind w:firstLineChars="218" w:firstLine="523"/>
        <w:jc w:val="left"/>
        <w:rPr>
          <w:rFonts w:ascii="仿宋" w:eastAsia="仿宋" w:hAnsi="仿宋"/>
          <w:sz w:val="24"/>
        </w:rPr>
      </w:pPr>
      <w:r>
        <w:rPr>
          <w:rFonts w:ascii="仿宋" w:eastAsia="仿宋" w:hAnsi="仿宋" w:cs="仿宋" w:hint="eastAsia"/>
          <w:sz w:val="24"/>
          <w:szCs w:val="24"/>
        </w:rPr>
        <w:t>合同双方当事人约定本合同自双方签字、盖章后生效。</w:t>
      </w:r>
    </w:p>
    <w:p w:rsidR="00193C72" w:rsidRDefault="00460DD6">
      <w:pPr>
        <w:spacing w:line="360" w:lineRule="auto"/>
        <w:jc w:val="center"/>
        <w:rPr>
          <w:rFonts w:ascii="仿宋" w:eastAsia="仿宋" w:hAnsi="仿宋" w:cs="仿宋"/>
          <w:sz w:val="24"/>
          <w:szCs w:val="24"/>
        </w:rPr>
      </w:pPr>
      <w:r>
        <w:rPr>
          <w:rFonts w:ascii="仿宋" w:eastAsia="仿宋" w:hAnsi="仿宋" w:cs="仿宋" w:hint="eastAsia"/>
          <w:sz w:val="24"/>
          <w:szCs w:val="24"/>
        </w:rPr>
        <w:t>（以下无正文）</w:t>
      </w:r>
    </w:p>
    <w:p w:rsidR="00193C72" w:rsidRDefault="00460DD6">
      <w:pPr>
        <w:spacing w:line="360" w:lineRule="auto"/>
        <w:ind w:firstLineChars="300" w:firstLine="720"/>
        <w:rPr>
          <w:rFonts w:ascii="仿宋" w:eastAsia="仿宋" w:hAnsi="仿宋"/>
          <w:sz w:val="24"/>
        </w:rPr>
      </w:pPr>
      <w:r>
        <w:rPr>
          <w:rFonts w:ascii="仿宋" w:eastAsia="仿宋" w:hAnsi="仿宋" w:cs="仿宋" w:hint="eastAsia"/>
          <w:sz w:val="24"/>
          <w:szCs w:val="24"/>
        </w:rPr>
        <w:t>发包人：（盖章）</w:t>
      </w:r>
      <w:r>
        <w:rPr>
          <w:rFonts w:ascii="仿宋" w:eastAsia="仿宋" w:hAnsi="仿宋" w:cs="仿宋"/>
          <w:sz w:val="24"/>
          <w:szCs w:val="24"/>
        </w:rPr>
        <w:t xml:space="preserve">                            </w:t>
      </w:r>
      <w:r>
        <w:rPr>
          <w:rFonts w:ascii="仿宋" w:eastAsia="仿宋" w:hAnsi="仿宋" w:cs="仿宋" w:hint="eastAsia"/>
          <w:sz w:val="24"/>
          <w:szCs w:val="24"/>
        </w:rPr>
        <w:t>承包人：（盖章）</w:t>
      </w:r>
    </w:p>
    <w:p w:rsidR="00E2173F" w:rsidRDefault="00460DD6" w:rsidP="00C21AC0">
      <w:pPr>
        <w:spacing w:line="360" w:lineRule="auto"/>
        <w:ind w:left="7320" w:hangingChars="3050" w:hanging="7320"/>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rPr>
        <w:t xml:space="preserve"> </w:t>
      </w:r>
      <w:r>
        <w:rPr>
          <w:rFonts w:ascii="仿宋" w:eastAsia="仿宋" w:hAnsi="仿宋" w:cs="仿宋" w:hint="eastAsia"/>
          <w:sz w:val="24"/>
          <w:szCs w:val="24"/>
        </w:rPr>
        <w:t>广州市天河区科华街511号</w:t>
      </w: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sidR="00004F18">
        <w:rPr>
          <w:rFonts w:ascii="仿宋" w:eastAsia="仿宋" w:hAnsi="仿宋" w:cs="仿宋"/>
          <w:sz w:val="24"/>
          <w:szCs w:val="24"/>
        </w:rPr>
        <w:t xml:space="preserve"> </w:t>
      </w:r>
    </w:p>
    <w:p w:rsidR="00193C72" w:rsidRDefault="00460DD6" w:rsidP="00E2173F">
      <w:pPr>
        <w:spacing w:line="360" w:lineRule="auto"/>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法定代表人：</w:t>
      </w:r>
      <w:r>
        <w:rPr>
          <w:rFonts w:ascii="仿宋" w:eastAsia="仿宋" w:hAnsi="仿宋" w:cs="仿宋"/>
          <w:sz w:val="24"/>
          <w:szCs w:val="24"/>
        </w:rPr>
        <w:t xml:space="preserve">                               </w:t>
      </w:r>
      <w:r>
        <w:rPr>
          <w:rFonts w:ascii="仿宋" w:eastAsia="仿宋" w:hAnsi="仿宋" w:cs="仿宋" w:hint="eastAsia"/>
          <w:sz w:val="24"/>
          <w:szCs w:val="24"/>
        </w:rPr>
        <w:t>法定代表人：</w:t>
      </w:r>
    </w:p>
    <w:p w:rsidR="00193C72" w:rsidRDefault="00460DD6">
      <w:pPr>
        <w:tabs>
          <w:tab w:val="left" w:pos="525"/>
          <w:tab w:val="left" w:pos="1155"/>
        </w:tabs>
        <w:spacing w:line="360" w:lineRule="auto"/>
        <w:ind w:leftChars="250" w:left="525"/>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 xml:space="preserve"> 委托代理人：</w:t>
      </w:r>
      <w:r>
        <w:rPr>
          <w:rFonts w:ascii="仿宋" w:eastAsia="仿宋" w:hAnsi="仿宋" w:cs="仿宋"/>
          <w:sz w:val="24"/>
          <w:szCs w:val="24"/>
        </w:rPr>
        <w:t xml:space="preserve">                               </w:t>
      </w:r>
      <w:r>
        <w:rPr>
          <w:rFonts w:ascii="仿宋" w:eastAsia="仿宋" w:hAnsi="仿宋" w:cs="仿宋" w:hint="eastAsia"/>
          <w:sz w:val="24"/>
          <w:szCs w:val="24"/>
        </w:rPr>
        <w:t>委托代理人：</w:t>
      </w:r>
    </w:p>
    <w:p w:rsidR="00193C72" w:rsidRDefault="00460DD6">
      <w:pPr>
        <w:tabs>
          <w:tab w:val="left" w:pos="525"/>
          <w:tab w:val="left" w:pos="1155"/>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hint="eastAsia"/>
          <w:sz w:val="24"/>
          <w:szCs w:val="24"/>
        </w:rPr>
        <w:t>话：</w:t>
      </w:r>
      <w:r w:rsidR="00E2173F">
        <w:rPr>
          <w:rFonts w:ascii="仿宋" w:eastAsia="仿宋" w:hAnsi="仿宋" w:cs="仿宋" w:hint="eastAsia"/>
          <w:sz w:val="24"/>
          <w:szCs w:val="24"/>
        </w:rPr>
        <w:t>020-85290243</w:t>
      </w:r>
      <w:r>
        <w:rPr>
          <w:rFonts w:ascii="仿宋" w:eastAsia="仿宋" w:hAnsi="仿宋" w:cs="仿宋"/>
          <w:sz w:val="24"/>
          <w:szCs w:val="24"/>
        </w:rPr>
        <w:t xml:space="preserve">                  </w:t>
      </w:r>
      <w:r>
        <w:rPr>
          <w:rFonts w:ascii="仿宋" w:eastAsia="仿宋" w:hAnsi="仿宋" w:cs="仿宋" w:hint="eastAsia"/>
          <w:sz w:val="24"/>
          <w:szCs w:val="24"/>
        </w:rPr>
        <w:t xml:space="preserve">   电</w:t>
      </w:r>
      <w:r>
        <w:rPr>
          <w:rFonts w:ascii="仿宋" w:eastAsia="仿宋" w:hAnsi="仿宋" w:cs="仿宋"/>
          <w:sz w:val="24"/>
          <w:szCs w:val="24"/>
        </w:rPr>
        <w:t xml:space="preserve">    </w:t>
      </w:r>
      <w:r>
        <w:rPr>
          <w:rFonts w:ascii="仿宋" w:eastAsia="仿宋" w:hAnsi="仿宋" w:cs="仿宋" w:hint="eastAsia"/>
          <w:sz w:val="24"/>
          <w:szCs w:val="24"/>
        </w:rPr>
        <w:t>话：</w:t>
      </w:r>
    </w:p>
    <w:p w:rsidR="00E2173F" w:rsidRDefault="00460DD6" w:rsidP="00E2173F">
      <w:pPr>
        <w:tabs>
          <w:tab w:val="left" w:pos="525"/>
          <w:tab w:val="left" w:pos="1155"/>
        </w:tabs>
        <w:spacing w:line="360" w:lineRule="auto"/>
        <w:ind w:leftChars="400" w:left="7560" w:hangingChars="2800" w:hanging="6720"/>
        <w:rPr>
          <w:rFonts w:ascii="仿宋" w:eastAsia="仿宋" w:hAnsi="仿宋" w:cs="仿宋"/>
          <w:sz w:val="24"/>
          <w:szCs w:val="24"/>
        </w:rPr>
      </w:pPr>
      <w:r>
        <w:rPr>
          <w:rFonts w:ascii="仿宋" w:eastAsia="仿宋" w:hAnsi="仿宋" w:cs="仿宋" w:hint="eastAsia"/>
          <w:sz w:val="24"/>
          <w:szCs w:val="24"/>
        </w:rPr>
        <w:t>开户银行：中国工商银行股份有限公司广州   开户银行：</w:t>
      </w:r>
      <w:r w:rsidR="00004F18">
        <w:rPr>
          <w:rFonts w:ascii="仿宋" w:eastAsia="仿宋" w:hAnsi="仿宋" w:cs="仿宋"/>
          <w:sz w:val="24"/>
          <w:szCs w:val="24"/>
        </w:rPr>
        <w:t xml:space="preserve"> </w:t>
      </w:r>
    </w:p>
    <w:p w:rsidR="00193C72" w:rsidRDefault="00E2173F" w:rsidP="00C21AC0">
      <w:pPr>
        <w:tabs>
          <w:tab w:val="left" w:pos="525"/>
          <w:tab w:val="left" w:pos="1155"/>
        </w:tabs>
        <w:spacing w:line="360" w:lineRule="auto"/>
        <w:ind w:leftChars="950" w:left="7395" w:hangingChars="2250" w:hanging="5400"/>
        <w:rPr>
          <w:rFonts w:ascii="仿宋" w:eastAsia="仿宋" w:hAnsi="仿宋"/>
          <w:sz w:val="24"/>
        </w:rPr>
      </w:pPr>
      <w:r>
        <w:rPr>
          <w:rFonts w:ascii="仿宋" w:eastAsia="仿宋" w:hAnsi="仿宋" w:cs="仿宋" w:hint="eastAsia"/>
          <w:sz w:val="24"/>
          <w:szCs w:val="24"/>
        </w:rPr>
        <w:t xml:space="preserve">五山支行                                  </w:t>
      </w:r>
      <w:r w:rsidR="00460DD6">
        <w:rPr>
          <w:rFonts w:ascii="仿宋" w:eastAsia="仿宋" w:hAnsi="仿宋" w:cs="仿宋"/>
          <w:sz w:val="24"/>
          <w:szCs w:val="24"/>
        </w:rPr>
        <w:t xml:space="preserve">                               </w:t>
      </w:r>
    </w:p>
    <w:p w:rsidR="00193C72" w:rsidRPr="00E2173F" w:rsidRDefault="00460DD6">
      <w:pPr>
        <w:tabs>
          <w:tab w:val="left" w:pos="525"/>
          <w:tab w:val="left" w:pos="1155"/>
          <w:tab w:val="left" w:pos="6090"/>
        </w:tabs>
        <w:spacing w:line="360" w:lineRule="auto"/>
        <w:ind w:leftChars="250" w:left="525"/>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 xml:space="preserve"> 帐</w:t>
      </w:r>
      <w:r>
        <w:rPr>
          <w:rFonts w:ascii="仿宋" w:eastAsia="仿宋" w:hAnsi="仿宋" w:cs="仿宋"/>
          <w:sz w:val="24"/>
          <w:szCs w:val="24"/>
        </w:rPr>
        <w:t xml:space="preserve">    </w:t>
      </w:r>
      <w:r>
        <w:rPr>
          <w:rFonts w:ascii="仿宋" w:eastAsia="仿宋" w:hAnsi="仿宋" w:cs="仿宋" w:hint="eastAsia"/>
          <w:sz w:val="24"/>
          <w:szCs w:val="24"/>
        </w:rPr>
        <w:t>号：</w:t>
      </w:r>
      <w:r>
        <w:rPr>
          <w:rFonts w:ascii="仿宋" w:eastAsia="仿宋" w:hAnsi="仿宋" w:cs="仿宋"/>
          <w:sz w:val="24"/>
          <w:szCs w:val="24"/>
        </w:rPr>
        <w:t xml:space="preserve">  </w:t>
      </w:r>
      <w:r>
        <w:rPr>
          <w:rFonts w:ascii="仿宋" w:eastAsia="仿宋" w:hAnsi="仿宋" w:cs="仿宋" w:hint="eastAsia"/>
          <w:sz w:val="24"/>
          <w:szCs w:val="24"/>
        </w:rPr>
        <w:t>3602002609000246811</w:t>
      </w:r>
      <w:r>
        <w:rPr>
          <w:rFonts w:ascii="仿宋" w:eastAsia="仿宋" w:hAnsi="仿宋" w:cs="仿宋"/>
          <w:sz w:val="24"/>
          <w:szCs w:val="24"/>
        </w:rPr>
        <w:t xml:space="preserve">           </w:t>
      </w:r>
      <w:r>
        <w:rPr>
          <w:rFonts w:ascii="仿宋" w:eastAsia="仿宋" w:hAnsi="仿宋" w:cs="仿宋" w:hint="eastAsia"/>
          <w:sz w:val="24"/>
          <w:szCs w:val="24"/>
        </w:rPr>
        <w:t>帐</w:t>
      </w:r>
      <w:r>
        <w:rPr>
          <w:rFonts w:ascii="仿宋" w:eastAsia="仿宋" w:hAnsi="仿宋" w:cs="仿宋"/>
          <w:sz w:val="24"/>
          <w:szCs w:val="24"/>
        </w:rPr>
        <w:t xml:space="preserve">  </w:t>
      </w:r>
      <w:r>
        <w:rPr>
          <w:rFonts w:ascii="仿宋" w:eastAsia="仿宋" w:hAnsi="仿宋" w:cs="仿宋" w:hint="eastAsia"/>
          <w:sz w:val="24"/>
          <w:szCs w:val="24"/>
        </w:rPr>
        <w:t>号：</w:t>
      </w:r>
    </w:p>
    <w:p w:rsidR="00E2173F" w:rsidRPr="00E2173F" w:rsidRDefault="00460DD6" w:rsidP="00E2173F">
      <w:pPr>
        <w:tabs>
          <w:tab w:val="left" w:pos="525"/>
          <w:tab w:val="left" w:pos="1155"/>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邮政编码：</w:t>
      </w:r>
      <w:r>
        <w:rPr>
          <w:rFonts w:ascii="仿宋" w:eastAsia="仿宋" w:hAnsi="仿宋" w:cs="仿宋"/>
          <w:sz w:val="24"/>
          <w:szCs w:val="24"/>
        </w:rPr>
        <w:t xml:space="preserve"> </w:t>
      </w:r>
      <w:r>
        <w:rPr>
          <w:rFonts w:ascii="仿宋" w:eastAsia="仿宋" w:hAnsi="仿宋" w:cs="仿宋" w:hint="eastAsia"/>
          <w:sz w:val="24"/>
          <w:szCs w:val="24"/>
        </w:rPr>
        <w:t>510640</w:t>
      </w:r>
      <w:r>
        <w:rPr>
          <w:rFonts w:ascii="仿宋" w:eastAsia="仿宋" w:hAnsi="仿宋" w:cs="仿宋"/>
          <w:sz w:val="24"/>
          <w:szCs w:val="24"/>
        </w:rPr>
        <w:t xml:space="preserve">                        </w:t>
      </w:r>
      <w:r>
        <w:rPr>
          <w:rFonts w:ascii="仿宋" w:eastAsia="仿宋" w:hAnsi="仿宋" w:cs="仿宋" w:hint="eastAsia"/>
          <w:sz w:val="24"/>
          <w:szCs w:val="24"/>
        </w:rPr>
        <w:t>邮政编码：</w:t>
      </w:r>
    </w:p>
    <w:p w:rsidR="00E2173F" w:rsidRDefault="00E2173F" w:rsidP="00E2173F">
      <w:pPr>
        <w:pStyle w:val="5"/>
        <w:numPr>
          <w:ilvl w:val="0"/>
          <w:numId w:val="0"/>
        </w:numPr>
        <w:ind w:left="1680"/>
      </w:pPr>
    </w:p>
    <w:p w:rsidR="00004F18" w:rsidRDefault="00004F18" w:rsidP="00004F18"/>
    <w:p w:rsidR="00004F18" w:rsidRDefault="00004F18" w:rsidP="00004F18">
      <w:pPr>
        <w:pStyle w:val="5"/>
      </w:pPr>
    </w:p>
    <w:p w:rsidR="00004F18" w:rsidRPr="00004F18" w:rsidRDefault="00004F18" w:rsidP="00004F18"/>
    <w:p w:rsidR="00193C72" w:rsidRDefault="00193C72">
      <w:pPr>
        <w:pStyle w:val="a7"/>
        <w:tabs>
          <w:tab w:val="left" w:pos="720"/>
          <w:tab w:val="left" w:pos="7560"/>
        </w:tabs>
        <w:adjustRightInd w:val="0"/>
        <w:snapToGrid w:val="0"/>
        <w:ind w:firstLineChars="995" w:firstLine="2388"/>
        <w:outlineLvl w:val="0"/>
        <w:rPr>
          <w:rFonts w:ascii="仿宋" w:eastAsia="仿宋" w:hAnsi="仿宋"/>
          <w:sz w:val="24"/>
          <w:szCs w:val="24"/>
        </w:rPr>
      </w:pPr>
    </w:p>
    <w:p w:rsidR="00193C72" w:rsidRDefault="00193C72">
      <w:pPr>
        <w:rPr>
          <w:rFonts w:ascii="宋体" w:hAnsi="宋体" w:cs="宋体"/>
          <w:b/>
          <w:bCs/>
          <w:sz w:val="36"/>
          <w:szCs w:val="36"/>
        </w:rPr>
      </w:pPr>
      <w:bookmarkStart w:id="41" w:name="_Toc469383978"/>
    </w:p>
    <w:p w:rsidR="00004F18" w:rsidRPr="00004F18" w:rsidRDefault="00004F18" w:rsidP="00004F18">
      <w:pPr>
        <w:pStyle w:val="5"/>
      </w:pPr>
    </w:p>
    <w:p w:rsidR="00004F18" w:rsidRDefault="00004F18" w:rsidP="00004F18"/>
    <w:p w:rsidR="00004F18" w:rsidRPr="00004F18" w:rsidRDefault="00004F18" w:rsidP="00004F18"/>
    <w:p w:rsidR="00193C72" w:rsidRDefault="00460DD6">
      <w:pPr>
        <w:spacing w:line="360" w:lineRule="auto"/>
        <w:jc w:val="center"/>
        <w:outlineLvl w:val="0"/>
        <w:rPr>
          <w:rFonts w:ascii="宋体"/>
          <w:b/>
          <w:bCs/>
          <w:sz w:val="36"/>
          <w:szCs w:val="36"/>
        </w:rPr>
      </w:pPr>
      <w:bookmarkStart w:id="42" w:name="_Toc19773"/>
      <w:bookmarkStart w:id="43" w:name="_Toc181610482"/>
      <w:r>
        <w:rPr>
          <w:rFonts w:ascii="宋体" w:hAnsi="宋体" w:cs="宋体" w:hint="eastAsia"/>
          <w:b/>
          <w:bCs/>
          <w:sz w:val="36"/>
          <w:szCs w:val="36"/>
        </w:rPr>
        <w:t>第二部分</w:t>
      </w:r>
      <w:r>
        <w:rPr>
          <w:rFonts w:ascii="宋体" w:hAnsi="宋体" w:cs="宋体"/>
          <w:b/>
          <w:bCs/>
          <w:sz w:val="36"/>
          <w:szCs w:val="36"/>
        </w:rPr>
        <w:t xml:space="preserve">  </w:t>
      </w:r>
      <w:r>
        <w:rPr>
          <w:rFonts w:ascii="宋体" w:hAnsi="宋体" w:cs="宋体" w:hint="eastAsia"/>
          <w:b/>
          <w:bCs/>
          <w:sz w:val="36"/>
          <w:szCs w:val="36"/>
        </w:rPr>
        <w:t>通用条款</w:t>
      </w:r>
      <w:bookmarkEnd w:id="42"/>
      <w:bookmarkEnd w:id="43"/>
    </w:p>
    <w:p w:rsidR="00193C72" w:rsidRDefault="00193C72">
      <w:pPr>
        <w:pStyle w:val="a7"/>
        <w:adjustRightInd w:val="0"/>
        <w:snapToGrid w:val="0"/>
        <w:ind w:firstLine="1126"/>
        <w:rPr>
          <w:rFonts w:hAnsi="宋体"/>
          <w:color w:val="000000"/>
          <w:sz w:val="32"/>
          <w:szCs w:val="32"/>
        </w:rPr>
      </w:pPr>
    </w:p>
    <w:p w:rsidR="00193C72" w:rsidRDefault="00460DD6">
      <w:pPr>
        <w:pStyle w:val="a7"/>
        <w:adjustRightInd w:val="0"/>
        <w:snapToGrid w:val="0"/>
        <w:jc w:val="center"/>
        <w:outlineLvl w:val="1"/>
        <w:rPr>
          <w:rFonts w:hAnsi="宋体"/>
          <w:b/>
          <w:bCs/>
          <w:color w:val="000000"/>
          <w:sz w:val="32"/>
          <w:szCs w:val="32"/>
        </w:rPr>
      </w:pPr>
      <w:bookmarkStart w:id="44" w:name="_Toc469383979"/>
      <w:bookmarkStart w:id="45" w:name="_Toc10624819"/>
      <w:bookmarkStart w:id="46" w:name="_Toc181610483"/>
      <w:r>
        <w:rPr>
          <w:rFonts w:hAnsi="宋体" w:hint="eastAsia"/>
          <w:b/>
          <w:bCs/>
          <w:color w:val="000000"/>
          <w:sz w:val="32"/>
          <w:szCs w:val="32"/>
        </w:rPr>
        <w:t>一、总</w:t>
      </w:r>
      <w:r>
        <w:rPr>
          <w:rFonts w:hAnsi="宋体"/>
          <w:b/>
          <w:bCs/>
          <w:color w:val="000000"/>
          <w:sz w:val="32"/>
          <w:szCs w:val="32"/>
        </w:rPr>
        <w:t xml:space="preserve">  </w:t>
      </w:r>
      <w:r>
        <w:rPr>
          <w:rFonts w:hAnsi="宋体" w:hint="eastAsia"/>
          <w:b/>
          <w:bCs/>
          <w:color w:val="000000"/>
          <w:sz w:val="32"/>
          <w:szCs w:val="32"/>
        </w:rPr>
        <w:t>则</w:t>
      </w:r>
      <w:bookmarkEnd w:id="44"/>
      <w:bookmarkEnd w:id="45"/>
      <w:bookmarkEnd w:id="46"/>
    </w:p>
    <w:p w:rsidR="00193C72" w:rsidRDefault="00193C72">
      <w:pPr>
        <w:pStyle w:val="a7"/>
        <w:adjustRightInd w:val="0"/>
        <w:snapToGrid w:val="0"/>
        <w:spacing w:line="360" w:lineRule="auto"/>
        <w:jc w:val="center"/>
        <w:rPr>
          <w:rFonts w:hAnsi="宋体"/>
          <w:b/>
          <w:bCs/>
          <w:color w:val="000000"/>
          <w:sz w:val="32"/>
          <w:szCs w:val="32"/>
        </w:rPr>
      </w:pPr>
    </w:p>
    <w:p w:rsidR="00193C72" w:rsidRDefault="00460DD6">
      <w:pPr>
        <w:pStyle w:val="a7"/>
        <w:tabs>
          <w:tab w:val="left" w:pos="900"/>
          <w:tab w:val="left" w:pos="1080"/>
        </w:tabs>
        <w:spacing w:beforeLines="50" w:before="156" w:afterLines="50" w:after="156" w:line="360" w:lineRule="auto"/>
        <w:outlineLvl w:val="2"/>
        <w:rPr>
          <w:rFonts w:ascii="仿宋" w:eastAsia="仿宋" w:hAnsi="仿宋"/>
          <w:b/>
          <w:bCs/>
          <w:color w:val="000000"/>
          <w:sz w:val="24"/>
          <w:szCs w:val="24"/>
        </w:rPr>
      </w:pPr>
      <w:bookmarkStart w:id="47" w:name="_Toc469383980"/>
      <w:bookmarkStart w:id="48" w:name="_Toc10624820"/>
      <w:bookmarkStart w:id="49" w:name="_Toc181610484"/>
      <w:r>
        <w:rPr>
          <w:rFonts w:ascii="仿宋" w:eastAsia="仿宋" w:hAnsi="仿宋" w:cs="仿宋"/>
          <w:b/>
          <w:bCs/>
          <w:color w:val="000000"/>
          <w:sz w:val="24"/>
          <w:szCs w:val="24"/>
        </w:rPr>
        <w:t xml:space="preserve">1  </w:t>
      </w:r>
      <w:r>
        <w:rPr>
          <w:rFonts w:ascii="仿宋" w:eastAsia="仿宋" w:hAnsi="仿宋" w:cs="仿宋" w:hint="eastAsia"/>
          <w:b/>
          <w:bCs/>
          <w:color w:val="000000"/>
          <w:sz w:val="24"/>
          <w:szCs w:val="24"/>
        </w:rPr>
        <w:t>定义</w:t>
      </w:r>
      <w:bookmarkEnd w:id="47"/>
      <w:bookmarkEnd w:id="48"/>
      <w:bookmarkEnd w:id="49"/>
    </w:p>
    <w:p w:rsidR="00193C72" w:rsidRDefault="00460DD6">
      <w:pPr>
        <w:pStyle w:val="a7"/>
        <w:tabs>
          <w:tab w:val="left" w:pos="900"/>
          <w:tab w:val="left" w:pos="1980"/>
        </w:tabs>
        <w:adjustRightIn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           </w:t>
      </w:r>
      <w:r>
        <w:rPr>
          <w:rFonts w:ascii="仿宋" w:eastAsia="仿宋" w:hAnsi="仿宋" w:cs="仿宋" w:hint="eastAsia"/>
          <w:color w:val="000000"/>
          <w:sz w:val="24"/>
          <w:szCs w:val="24"/>
        </w:rPr>
        <w:t>下列词语或措辞，除非特别说明，在本合同中均具有以下赋予的含义：</w:t>
      </w:r>
    </w:p>
    <w:p w:rsidR="00193C72" w:rsidRDefault="00460DD6">
      <w:pPr>
        <w:pStyle w:val="a7"/>
        <w:tabs>
          <w:tab w:val="left" w:pos="1260"/>
          <w:tab w:val="left" w:pos="2160"/>
        </w:tabs>
        <w:adjustRightInd w:val="0"/>
        <w:spacing w:beforeLines="50" w:before="156" w:line="360" w:lineRule="auto"/>
        <w:ind w:leftChars="686" w:left="1470" w:hangingChars="12" w:hanging="29"/>
        <w:rPr>
          <w:rFonts w:ascii="仿宋" w:eastAsia="仿宋" w:hAnsi="仿宋"/>
          <w:color w:val="000000"/>
          <w:sz w:val="24"/>
          <w:szCs w:val="24"/>
          <w:u w:val="dotted"/>
        </w:rPr>
      </w:pPr>
      <w:r>
        <w:rPr>
          <w:rFonts w:ascii="仿宋" w:eastAsia="仿宋" w:hAnsi="仿宋" w:cs="仿宋"/>
          <w:b/>
          <w:bCs/>
          <w:color w:val="000000"/>
          <w:sz w:val="24"/>
          <w:szCs w:val="24"/>
        </w:rPr>
        <w:t xml:space="preserve">1.1  </w:t>
      </w:r>
      <w:r>
        <w:rPr>
          <w:rFonts w:ascii="仿宋" w:eastAsia="仿宋" w:hAnsi="仿宋" w:cs="仿宋" w:hint="eastAsia"/>
          <w:b/>
          <w:bCs/>
          <w:color w:val="000000"/>
          <w:sz w:val="24"/>
          <w:szCs w:val="24"/>
        </w:rPr>
        <w:t>合同：</w:t>
      </w:r>
      <w:r>
        <w:rPr>
          <w:rFonts w:ascii="仿宋" w:eastAsia="仿宋" w:hAnsi="仿宋" w:cs="仿宋" w:hint="eastAsia"/>
          <w:color w:val="000000"/>
          <w:sz w:val="24"/>
          <w:szCs w:val="24"/>
        </w:rPr>
        <w:t>指合同双方当事人为实施、完成并保修合同工程所订立的合同文件。合同文件由第</w:t>
      </w:r>
      <w:r>
        <w:rPr>
          <w:rFonts w:ascii="仿宋" w:eastAsia="仿宋" w:hAnsi="仿宋" w:cs="仿宋"/>
          <w:color w:val="000000"/>
          <w:sz w:val="24"/>
          <w:szCs w:val="24"/>
        </w:rPr>
        <w:t>2.2</w:t>
      </w:r>
      <w:r>
        <w:rPr>
          <w:rFonts w:ascii="仿宋" w:eastAsia="仿宋" w:hAnsi="仿宋" w:cs="仿宋" w:hint="eastAsia"/>
          <w:color w:val="000000"/>
          <w:sz w:val="24"/>
          <w:szCs w:val="24"/>
        </w:rPr>
        <w:t>款所列的文件组成。</w:t>
      </w:r>
    </w:p>
    <w:p w:rsidR="00193C72" w:rsidRDefault="00460DD6">
      <w:pPr>
        <w:pStyle w:val="a7"/>
        <w:tabs>
          <w:tab w:val="left" w:pos="2160"/>
          <w:tab w:val="left" w:pos="2520"/>
        </w:tabs>
        <w:adjustRightInd w:val="0"/>
        <w:spacing w:beforeLines="80" w:before="249" w:line="360" w:lineRule="auto"/>
        <w:ind w:leftChars="685" w:left="1469" w:hangingChars="13" w:hanging="31"/>
        <w:rPr>
          <w:rFonts w:ascii="仿宋" w:eastAsia="仿宋" w:hAnsi="仿宋"/>
          <w:color w:val="000000"/>
          <w:sz w:val="24"/>
          <w:szCs w:val="24"/>
          <w:u w:val="dotted"/>
        </w:rPr>
      </w:pPr>
      <w:r>
        <w:rPr>
          <w:rFonts w:ascii="仿宋" w:eastAsia="仿宋" w:hAnsi="仿宋" w:cs="仿宋"/>
          <w:b/>
          <w:bCs/>
          <w:color w:val="000000"/>
          <w:sz w:val="24"/>
          <w:szCs w:val="24"/>
        </w:rPr>
        <w:t xml:space="preserve">1.2  </w:t>
      </w:r>
      <w:r>
        <w:rPr>
          <w:rFonts w:ascii="仿宋" w:eastAsia="仿宋" w:hAnsi="仿宋" w:cs="仿宋" w:hint="eastAsia"/>
          <w:b/>
          <w:bCs/>
          <w:color w:val="000000"/>
          <w:sz w:val="24"/>
          <w:szCs w:val="24"/>
        </w:rPr>
        <w:t>协议书：</w:t>
      </w:r>
      <w:r>
        <w:rPr>
          <w:rFonts w:ascii="仿宋" w:eastAsia="仿宋" w:hAnsi="仿宋" w:cs="仿宋" w:hint="eastAsia"/>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eastAsia="仿宋" w:hAnsi="仿宋" w:cs="仿宋"/>
          <w:color w:val="000000"/>
          <w:sz w:val="24"/>
          <w:szCs w:val="24"/>
        </w:rPr>
        <w:t>30</w:t>
      </w:r>
      <w:r>
        <w:rPr>
          <w:rFonts w:ascii="仿宋" w:eastAsia="仿宋" w:hAnsi="仿宋" w:cs="仿宋" w:hint="eastAsia"/>
          <w:color w:val="000000"/>
          <w:sz w:val="24"/>
          <w:szCs w:val="24"/>
        </w:rPr>
        <w:t>天内签订。</w:t>
      </w:r>
    </w:p>
    <w:p w:rsidR="00193C72" w:rsidRDefault="00460DD6">
      <w:pPr>
        <w:pStyle w:val="a7"/>
        <w:tabs>
          <w:tab w:val="left" w:pos="2160"/>
        </w:tabs>
        <w:adjustRightInd w:val="0"/>
        <w:spacing w:beforeLines="80" w:before="249" w:line="360" w:lineRule="auto"/>
        <w:ind w:leftChars="699" w:left="1468"/>
        <w:rPr>
          <w:rFonts w:ascii="仿宋" w:eastAsia="仿宋" w:hAnsi="仿宋"/>
          <w:color w:val="000000"/>
          <w:sz w:val="24"/>
          <w:szCs w:val="24"/>
        </w:rPr>
      </w:pPr>
      <w:r>
        <w:rPr>
          <w:rFonts w:ascii="仿宋" w:eastAsia="仿宋" w:hAnsi="仿宋" w:cs="仿宋"/>
          <w:b/>
          <w:bCs/>
          <w:color w:val="000000"/>
          <w:sz w:val="24"/>
          <w:szCs w:val="24"/>
        </w:rPr>
        <w:t xml:space="preserve">1.3  </w:t>
      </w:r>
      <w:r>
        <w:rPr>
          <w:rFonts w:ascii="仿宋" w:eastAsia="仿宋" w:hAnsi="仿宋" w:cs="仿宋" w:hint="eastAsia"/>
          <w:b/>
          <w:bCs/>
          <w:color w:val="000000"/>
          <w:sz w:val="24"/>
          <w:szCs w:val="24"/>
        </w:rPr>
        <w:t>通用条款：</w:t>
      </w:r>
      <w:r>
        <w:rPr>
          <w:rFonts w:ascii="仿宋" w:eastAsia="仿宋" w:hAnsi="仿宋" w:cs="仿宋" w:hint="eastAsia"/>
          <w:color w:val="000000"/>
          <w:sz w:val="24"/>
          <w:szCs w:val="24"/>
        </w:rPr>
        <w:t>指根据法律、法规和规章的规定以及建设工程施工的需要所订立的，通用于建设工程施工的条款。</w:t>
      </w:r>
    </w:p>
    <w:p w:rsidR="00193C72" w:rsidRDefault="00460DD6">
      <w:pPr>
        <w:pStyle w:val="a7"/>
        <w:tabs>
          <w:tab w:val="left" w:pos="2160"/>
          <w:tab w:val="left" w:pos="2520"/>
        </w:tabs>
        <w:adjustRightInd w:val="0"/>
        <w:spacing w:beforeLines="80" w:before="249" w:line="360" w:lineRule="auto"/>
        <w:ind w:leftChars="743" w:left="1574" w:hangingChars="6" w:hanging="14"/>
        <w:jc w:val="left"/>
        <w:rPr>
          <w:rFonts w:ascii="仿宋" w:eastAsia="仿宋" w:hAnsi="仿宋"/>
          <w:color w:val="000000"/>
          <w:sz w:val="24"/>
          <w:szCs w:val="24"/>
          <w:u w:val="dotted"/>
        </w:rPr>
      </w:pPr>
      <w:r>
        <w:rPr>
          <w:rFonts w:ascii="仿宋" w:eastAsia="仿宋" w:hAnsi="仿宋" w:cs="仿宋"/>
          <w:b/>
          <w:bCs/>
          <w:color w:val="000000"/>
          <w:sz w:val="24"/>
          <w:szCs w:val="24"/>
        </w:rPr>
        <w:t xml:space="preserve">1.4  </w:t>
      </w:r>
      <w:r>
        <w:rPr>
          <w:rFonts w:ascii="仿宋" w:eastAsia="仿宋" w:hAnsi="仿宋" w:cs="仿宋" w:hint="eastAsia"/>
          <w:b/>
          <w:bCs/>
          <w:color w:val="000000"/>
          <w:sz w:val="24"/>
          <w:szCs w:val="24"/>
        </w:rPr>
        <w:t>专用条款：</w:t>
      </w:r>
      <w:r>
        <w:rPr>
          <w:rFonts w:ascii="仿宋" w:eastAsia="仿宋" w:hAnsi="仿宋" w:cs="仿宋" w:hint="eastAsia"/>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193C72" w:rsidRDefault="00460DD6">
      <w:pPr>
        <w:pStyle w:val="a7"/>
        <w:tabs>
          <w:tab w:val="left" w:pos="2160"/>
        </w:tabs>
        <w:adjustRightInd w:val="0"/>
        <w:spacing w:beforeLines="80" w:before="249" w:line="360" w:lineRule="auto"/>
        <w:ind w:firstLineChars="656" w:firstLine="1581"/>
        <w:rPr>
          <w:rFonts w:ascii="仿宋" w:eastAsia="仿宋" w:hAnsi="仿宋"/>
          <w:color w:val="000000"/>
          <w:sz w:val="24"/>
          <w:szCs w:val="24"/>
          <w:u w:val="dotted"/>
        </w:rPr>
      </w:pPr>
      <w:r>
        <w:rPr>
          <w:rFonts w:ascii="仿宋" w:eastAsia="仿宋" w:hAnsi="仿宋" w:cs="仿宋"/>
          <w:b/>
          <w:bCs/>
          <w:color w:val="000000"/>
          <w:sz w:val="24"/>
          <w:szCs w:val="24"/>
        </w:rPr>
        <w:t xml:space="preserve">1.5  </w:t>
      </w:r>
      <w:r>
        <w:rPr>
          <w:rFonts w:ascii="仿宋" w:eastAsia="仿宋" w:hAnsi="仿宋" w:cs="仿宋" w:hint="eastAsia"/>
          <w:b/>
          <w:bCs/>
          <w:color w:val="000000"/>
          <w:sz w:val="24"/>
          <w:szCs w:val="24"/>
        </w:rPr>
        <w:t>中标通知书：</w:t>
      </w:r>
      <w:r>
        <w:rPr>
          <w:rFonts w:ascii="仿宋" w:eastAsia="仿宋" w:hAnsi="仿宋" w:cs="仿宋" w:hint="eastAsia"/>
          <w:color w:val="000000"/>
          <w:sz w:val="24"/>
          <w:szCs w:val="24"/>
        </w:rPr>
        <w:t>指发包人正式接受中标人投标文件的书面文件。</w:t>
      </w:r>
    </w:p>
    <w:p w:rsidR="00193C72" w:rsidRDefault="00460DD6">
      <w:pPr>
        <w:pStyle w:val="a7"/>
        <w:tabs>
          <w:tab w:val="left" w:pos="2160"/>
        </w:tabs>
        <w:adjustRightInd w:val="0"/>
        <w:spacing w:beforeLines="80" w:before="249" w:line="360" w:lineRule="auto"/>
        <w:ind w:leftChars="750" w:left="1575"/>
        <w:jc w:val="left"/>
        <w:rPr>
          <w:rFonts w:ascii="仿宋" w:eastAsia="仿宋" w:hAnsi="仿宋"/>
          <w:color w:val="000000"/>
          <w:sz w:val="24"/>
          <w:szCs w:val="24"/>
        </w:rPr>
      </w:pPr>
      <w:r>
        <w:rPr>
          <w:rFonts w:ascii="仿宋" w:eastAsia="仿宋" w:hAnsi="仿宋" w:cs="仿宋"/>
          <w:b/>
          <w:bCs/>
          <w:color w:val="000000"/>
          <w:sz w:val="24"/>
          <w:szCs w:val="24"/>
        </w:rPr>
        <w:t xml:space="preserve">1.6  </w:t>
      </w:r>
      <w:r>
        <w:rPr>
          <w:rFonts w:ascii="仿宋" w:eastAsia="仿宋" w:hAnsi="仿宋" w:cs="仿宋" w:hint="eastAsia"/>
          <w:b/>
          <w:bCs/>
          <w:color w:val="000000"/>
          <w:sz w:val="24"/>
          <w:szCs w:val="24"/>
        </w:rPr>
        <w:t>承包人投标文件：</w:t>
      </w:r>
      <w:r>
        <w:rPr>
          <w:rFonts w:ascii="仿宋" w:eastAsia="仿宋" w:hAnsi="仿宋" w:cs="仿宋" w:hint="eastAsia"/>
          <w:color w:val="000000"/>
          <w:sz w:val="24"/>
          <w:szCs w:val="24"/>
        </w:rPr>
        <w:t>指构成合同文件组成部分的，由承包人根据招标文件编制完成、签字并被中标通知书所接受的，承包人为实施、完成并保修合同工程向发包人提交的技术、经济文件。</w:t>
      </w:r>
    </w:p>
    <w:p w:rsidR="00193C72" w:rsidRDefault="00460DD6">
      <w:pPr>
        <w:pStyle w:val="a7"/>
        <w:tabs>
          <w:tab w:val="left" w:pos="2160"/>
          <w:tab w:val="left" w:pos="2520"/>
        </w:tabs>
        <w:adjustRightInd w:val="0"/>
        <w:spacing w:beforeLines="80" w:before="249" w:line="360" w:lineRule="auto"/>
        <w:ind w:leftChars="770" w:left="1618" w:hanging="1"/>
        <w:jc w:val="left"/>
        <w:rPr>
          <w:rFonts w:ascii="仿宋" w:eastAsia="仿宋" w:hAnsi="仿宋"/>
          <w:color w:val="000000"/>
          <w:sz w:val="24"/>
          <w:szCs w:val="24"/>
        </w:rPr>
      </w:pPr>
      <w:r>
        <w:rPr>
          <w:rFonts w:ascii="仿宋" w:eastAsia="仿宋" w:hAnsi="仿宋" w:cs="仿宋"/>
          <w:b/>
          <w:bCs/>
          <w:color w:val="000000"/>
          <w:sz w:val="24"/>
          <w:szCs w:val="24"/>
        </w:rPr>
        <w:t xml:space="preserve">1.7  </w:t>
      </w:r>
      <w:r>
        <w:rPr>
          <w:rFonts w:ascii="仿宋" w:eastAsia="仿宋" w:hAnsi="仿宋" w:cs="仿宋" w:hint="eastAsia"/>
          <w:b/>
          <w:bCs/>
          <w:color w:val="000000"/>
          <w:sz w:val="24"/>
          <w:szCs w:val="24"/>
        </w:rPr>
        <w:t>标准、规范及有关技术文件：</w:t>
      </w:r>
      <w:r>
        <w:rPr>
          <w:rFonts w:ascii="仿宋" w:eastAsia="仿宋" w:hAnsi="仿宋" w:cs="仿宋" w:hint="eastAsia"/>
          <w:color w:val="000000"/>
          <w:sz w:val="24"/>
          <w:szCs w:val="24"/>
        </w:rPr>
        <w:t>指构成合同文件组成部分的，本合同所指明的和合同工程依法应适用的标准与规范，以及监理工程师、造价工程师对有关技术方面问题做出的补充、修改和批准文件。</w:t>
      </w:r>
    </w:p>
    <w:p w:rsidR="00193C72" w:rsidRDefault="00460DD6">
      <w:pPr>
        <w:pStyle w:val="a7"/>
        <w:tabs>
          <w:tab w:val="left" w:pos="2160"/>
          <w:tab w:val="left" w:pos="2520"/>
        </w:tabs>
        <w:adjustRightInd w:val="0"/>
        <w:spacing w:beforeLines="80" w:before="249" w:line="360" w:lineRule="auto"/>
        <w:ind w:leftChars="770" w:left="1618" w:hanging="1"/>
        <w:jc w:val="left"/>
        <w:rPr>
          <w:rFonts w:ascii="仿宋" w:eastAsia="仿宋" w:hAnsi="仿宋"/>
          <w:color w:val="000000"/>
          <w:sz w:val="24"/>
          <w:szCs w:val="24"/>
        </w:rPr>
      </w:pPr>
      <w:r>
        <w:rPr>
          <w:rFonts w:ascii="仿宋" w:eastAsia="仿宋" w:hAnsi="仿宋" w:cs="仿宋"/>
          <w:b/>
          <w:bCs/>
          <w:color w:val="000000"/>
          <w:sz w:val="24"/>
          <w:szCs w:val="24"/>
        </w:rPr>
        <w:lastRenderedPageBreak/>
        <w:t xml:space="preserve">1.8  </w:t>
      </w:r>
      <w:r>
        <w:rPr>
          <w:rFonts w:ascii="仿宋" w:eastAsia="仿宋" w:hAnsi="仿宋" w:cs="仿宋" w:hint="eastAsia"/>
          <w:b/>
          <w:bCs/>
          <w:color w:val="000000"/>
          <w:sz w:val="24"/>
          <w:szCs w:val="24"/>
        </w:rPr>
        <w:t>施工设计图纸：</w:t>
      </w:r>
      <w:r>
        <w:rPr>
          <w:rFonts w:ascii="仿宋" w:eastAsia="仿宋" w:hAnsi="仿宋" w:cs="仿宋" w:hint="eastAsia"/>
          <w:color w:val="000000"/>
          <w:sz w:val="24"/>
          <w:szCs w:val="24"/>
        </w:rPr>
        <w:t>指构成合同文件组成部分的，按规定审批的由发包人提供或经发包人批准由承包人提供，满足承包人施工需要的</w:t>
      </w:r>
      <w:r>
        <w:rPr>
          <w:rFonts w:ascii="仿宋" w:eastAsia="仿宋" w:hAnsi="仿宋" w:cs="仿宋" w:hint="eastAsia"/>
          <w:sz w:val="24"/>
          <w:szCs w:val="24"/>
        </w:rPr>
        <w:t>所有设计文件</w:t>
      </w:r>
      <w:r>
        <w:rPr>
          <w:rFonts w:ascii="Times New Roman" w:eastAsia="仿宋_GB2312" w:hAnsi="Times New Roman" w:cs="仿宋_GB2312" w:hint="eastAsia"/>
          <w:kern w:val="0"/>
          <w:sz w:val="30"/>
          <w:szCs w:val="30"/>
        </w:rPr>
        <w:t>、</w:t>
      </w:r>
      <w:r>
        <w:rPr>
          <w:rFonts w:ascii="仿宋" w:eastAsia="仿宋" w:hAnsi="仿宋" w:cs="仿宋" w:hint="eastAsia"/>
          <w:sz w:val="24"/>
          <w:szCs w:val="24"/>
        </w:rPr>
        <w:t>施工图纸、模型（</w:t>
      </w:r>
      <w:r>
        <w:rPr>
          <w:rFonts w:ascii="仿宋" w:eastAsia="仿宋" w:hAnsi="仿宋" w:cs="仿宋" w:hint="eastAsia"/>
          <w:color w:val="000000"/>
          <w:sz w:val="24"/>
          <w:szCs w:val="24"/>
        </w:rPr>
        <w:t>包括任何补充和修改的施工图纸、配套说明和有关资料）。图纸应当按照法律规定审查合格。</w:t>
      </w:r>
    </w:p>
    <w:p w:rsidR="00193C72" w:rsidRDefault="00460DD6">
      <w:pPr>
        <w:pStyle w:val="a7"/>
        <w:tabs>
          <w:tab w:val="left" w:pos="2160"/>
        </w:tabs>
        <w:adjustRightInd w:val="0"/>
        <w:spacing w:beforeLines="80" w:before="249" w:line="360" w:lineRule="auto"/>
        <w:ind w:leftChars="750" w:left="1575"/>
        <w:jc w:val="left"/>
        <w:rPr>
          <w:rFonts w:ascii="仿宋" w:eastAsia="仿宋" w:hAnsi="仿宋"/>
          <w:color w:val="000000"/>
          <w:sz w:val="24"/>
          <w:szCs w:val="24"/>
        </w:rPr>
      </w:pPr>
      <w:r>
        <w:rPr>
          <w:rFonts w:ascii="仿宋" w:eastAsia="仿宋" w:hAnsi="仿宋" w:cs="仿宋"/>
          <w:b/>
          <w:bCs/>
          <w:color w:val="000000"/>
          <w:sz w:val="24"/>
          <w:szCs w:val="24"/>
        </w:rPr>
        <w:t xml:space="preserve">1.9  </w:t>
      </w:r>
      <w:r>
        <w:rPr>
          <w:rFonts w:ascii="仿宋" w:eastAsia="仿宋" w:hAnsi="仿宋" w:cs="仿宋" w:hint="eastAsia"/>
          <w:b/>
          <w:bCs/>
          <w:color w:val="000000"/>
          <w:sz w:val="24"/>
          <w:szCs w:val="24"/>
        </w:rPr>
        <w:t>工程量清单：</w:t>
      </w:r>
      <w:r>
        <w:rPr>
          <w:rFonts w:ascii="仿宋" w:eastAsia="仿宋" w:hAnsi="仿宋" w:cs="仿宋" w:hint="eastAsia"/>
          <w:color w:val="000000"/>
          <w:sz w:val="24"/>
          <w:szCs w:val="24"/>
        </w:rPr>
        <w:t>指构成合同文件组成部分的</w:t>
      </w:r>
      <w:r>
        <w:rPr>
          <w:rFonts w:ascii="仿宋" w:eastAsia="仿宋" w:hAnsi="仿宋" w:cs="仿宋"/>
          <w:color w:val="000000"/>
          <w:sz w:val="24"/>
          <w:szCs w:val="24"/>
        </w:rPr>
        <w:t>,</w:t>
      </w:r>
      <w:r>
        <w:rPr>
          <w:rFonts w:ascii="仿宋" w:eastAsia="仿宋" w:hAnsi="仿宋" w:cs="仿宋" w:hint="eastAsia"/>
          <w:color w:val="000000"/>
          <w:sz w:val="24"/>
          <w:szCs w:val="24"/>
        </w:rPr>
        <w:t>由发包人在招标文件中提供的</w:t>
      </w:r>
      <w:r>
        <w:rPr>
          <w:rFonts w:ascii="仿宋" w:eastAsia="仿宋" w:hAnsi="仿宋" w:cs="仿宋"/>
          <w:color w:val="000000"/>
          <w:sz w:val="24"/>
          <w:szCs w:val="24"/>
        </w:rPr>
        <w:t>,</w:t>
      </w:r>
      <w:r>
        <w:rPr>
          <w:rFonts w:ascii="仿宋" w:eastAsia="仿宋" w:hAnsi="仿宋" w:cs="仿宋" w:hint="eastAsia"/>
          <w:color w:val="000000"/>
          <w:sz w:val="24"/>
          <w:szCs w:val="24"/>
        </w:rPr>
        <w:t>合同工程分部分项工程项目、措施项目、其他项目、规费项目和税金项目的名称和相应数量等的明细清单。</w:t>
      </w:r>
    </w:p>
    <w:p w:rsidR="00193C72" w:rsidRDefault="00460DD6">
      <w:pPr>
        <w:pStyle w:val="a7"/>
        <w:tabs>
          <w:tab w:val="left" w:pos="2160"/>
        </w:tabs>
        <w:adjustRightInd w:val="0"/>
        <w:spacing w:beforeLines="80" w:before="249" w:line="360" w:lineRule="auto"/>
        <w:ind w:leftChars="770" w:left="1618" w:hanging="1"/>
        <w:jc w:val="left"/>
        <w:rPr>
          <w:rFonts w:ascii="仿宋" w:eastAsia="仿宋" w:hAnsi="仿宋"/>
          <w:color w:val="000000"/>
          <w:sz w:val="24"/>
          <w:szCs w:val="24"/>
        </w:rPr>
      </w:pPr>
      <w:r>
        <w:rPr>
          <w:rFonts w:ascii="仿宋" w:eastAsia="仿宋" w:hAnsi="仿宋" w:cs="仿宋"/>
          <w:b/>
          <w:bCs/>
          <w:color w:val="000000"/>
          <w:sz w:val="24"/>
          <w:szCs w:val="24"/>
        </w:rPr>
        <w:t xml:space="preserve">1.10  </w:t>
      </w:r>
      <w:r>
        <w:rPr>
          <w:rFonts w:ascii="仿宋" w:eastAsia="仿宋" w:hAnsi="仿宋" w:cs="仿宋" w:hint="eastAsia"/>
          <w:b/>
          <w:bCs/>
          <w:color w:val="000000"/>
          <w:sz w:val="24"/>
          <w:szCs w:val="24"/>
        </w:rPr>
        <w:t>发包人：</w:t>
      </w:r>
      <w:r>
        <w:rPr>
          <w:rFonts w:ascii="仿宋" w:eastAsia="仿宋" w:hAnsi="仿宋" w:cs="仿宋" w:hint="eastAsia"/>
          <w:color w:val="000000"/>
          <w:sz w:val="24"/>
          <w:szCs w:val="24"/>
        </w:rPr>
        <w:t>指在协议书中约定，具有工程发包主体资格和支付工程款能力的当事人，以及取得该当事人资格的合法继承人。</w:t>
      </w:r>
    </w:p>
    <w:p w:rsidR="00193C72" w:rsidRDefault="00460DD6">
      <w:pPr>
        <w:pStyle w:val="a7"/>
        <w:tabs>
          <w:tab w:val="left" w:pos="1980"/>
        </w:tabs>
        <w:adjustRightInd w:val="0"/>
        <w:spacing w:beforeLines="80" w:before="249" w:line="360" w:lineRule="auto"/>
        <w:ind w:leftChars="749" w:left="1573"/>
        <w:rPr>
          <w:rFonts w:ascii="仿宋" w:eastAsia="仿宋" w:hAnsi="仿宋"/>
          <w:color w:val="000000"/>
          <w:sz w:val="24"/>
          <w:szCs w:val="24"/>
        </w:rPr>
      </w:pPr>
      <w:r>
        <w:rPr>
          <w:rFonts w:ascii="仿宋" w:eastAsia="仿宋" w:hAnsi="仿宋" w:cs="仿宋"/>
          <w:b/>
          <w:bCs/>
          <w:color w:val="000000"/>
          <w:sz w:val="24"/>
          <w:szCs w:val="24"/>
        </w:rPr>
        <w:t xml:space="preserve">1.11  </w:t>
      </w:r>
      <w:r>
        <w:rPr>
          <w:rFonts w:ascii="仿宋" w:eastAsia="仿宋" w:hAnsi="仿宋" w:cs="仿宋" w:hint="eastAsia"/>
          <w:b/>
          <w:bCs/>
          <w:color w:val="000000"/>
          <w:sz w:val="24"/>
          <w:szCs w:val="24"/>
        </w:rPr>
        <w:t>承包人：</w:t>
      </w:r>
      <w:r>
        <w:rPr>
          <w:rFonts w:ascii="仿宋" w:eastAsia="仿宋" w:hAnsi="仿宋" w:cs="仿宋" w:hint="eastAsia"/>
          <w:color w:val="000000"/>
          <w:sz w:val="24"/>
          <w:szCs w:val="24"/>
        </w:rPr>
        <w:t>指在协议书中约定，被发包人接受且具有工程施工承包主体资格的当事人，以及取得该当事人资格的合法继承人。</w:t>
      </w:r>
    </w:p>
    <w:p w:rsidR="00193C72" w:rsidRDefault="00460DD6">
      <w:pPr>
        <w:pStyle w:val="a7"/>
        <w:tabs>
          <w:tab w:val="left" w:pos="1980"/>
        </w:tabs>
        <w:spacing w:beforeLines="80" w:before="249" w:line="360" w:lineRule="auto"/>
        <w:ind w:leftChars="750" w:left="1575"/>
        <w:rPr>
          <w:rFonts w:ascii="仿宋" w:eastAsia="仿宋" w:hAnsi="仿宋"/>
          <w:color w:val="000000"/>
          <w:sz w:val="24"/>
          <w:szCs w:val="24"/>
        </w:rPr>
      </w:pPr>
      <w:r>
        <w:rPr>
          <w:rFonts w:ascii="仿宋" w:eastAsia="仿宋" w:hAnsi="仿宋" w:cs="仿宋"/>
          <w:b/>
          <w:bCs/>
          <w:color w:val="000000"/>
          <w:sz w:val="24"/>
          <w:szCs w:val="24"/>
        </w:rPr>
        <w:t xml:space="preserve">1.12  </w:t>
      </w:r>
      <w:r>
        <w:rPr>
          <w:rFonts w:ascii="仿宋" w:eastAsia="仿宋" w:hAnsi="仿宋" w:cs="仿宋" w:hint="eastAsia"/>
          <w:b/>
          <w:bCs/>
          <w:color w:val="000000"/>
          <w:sz w:val="24"/>
          <w:szCs w:val="24"/>
        </w:rPr>
        <w:t>分包人：</w:t>
      </w:r>
      <w:r>
        <w:rPr>
          <w:rFonts w:ascii="仿宋" w:eastAsia="仿宋" w:hAnsi="仿宋" w:cs="仿宋" w:hint="eastAsia"/>
          <w:color w:val="000000"/>
          <w:sz w:val="24"/>
          <w:szCs w:val="24"/>
        </w:rPr>
        <w:t>指被发包人接受且具有相应资格，并与承包人签订了分包合同，</w:t>
      </w:r>
      <w:r>
        <w:rPr>
          <w:rFonts w:ascii="仿宋" w:eastAsia="仿宋" w:hAnsi="仿宋" w:cs="仿宋" w:hint="eastAsia"/>
          <w:sz w:val="24"/>
          <w:szCs w:val="24"/>
        </w:rPr>
        <w:t>依法</w:t>
      </w:r>
      <w:r>
        <w:rPr>
          <w:rFonts w:ascii="仿宋" w:eastAsia="仿宋" w:hAnsi="仿宋" w:cs="仿宋" w:hint="eastAsia"/>
          <w:color w:val="000000"/>
          <w:sz w:val="24"/>
          <w:szCs w:val="24"/>
        </w:rPr>
        <w:t>分包合同工程某一部分的当事人，以及取得该当事人资格的合法继承人。</w:t>
      </w:r>
    </w:p>
    <w:p w:rsidR="00193C72" w:rsidRDefault="00460DD6">
      <w:pPr>
        <w:pStyle w:val="a7"/>
        <w:tabs>
          <w:tab w:val="left" w:pos="1980"/>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1.13  </w:t>
      </w:r>
      <w:r>
        <w:rPr>
          <w:rFonts w:ascii="仿宋" w:eastAsia="仿宋" w:hAnsi="仿宋" w:cs="仿宋" w:hint="eastAsia"/>
          <w:b/>
          <w:bCs/>
          <w:color w:val="000000"/>
          <w:sz w:val="24"/>
          <w:szCs w:val="24"/>
        </w:rPr>
        <w:t>第三方：</w:t>
      </w:r>
      <w:r>
        <w:rPr>
          <w:rFonts w:ascii="仿宋" w:eastAsia="仿宋" w:hAnsi="仿宋" w:cs="仿宋" w:hint="eastAsia"/>
          <w:color w:val="000000"/>
          <w:sz w:val="24"/>
          <w:szCs w:val="24"/>
        </w:rPr>
        <w:t>除合同双方当事人</w:t>
      </w:r>
      <w:r>
        <w:rPr>
          <w:rFonts w:ascii="仿宋" w:eastAsia="仿宋" w:hAnsi="仿宋" w:cs="仿宋"/>
          <w:color w:val="000000"/>
          <w:sz w:val="24"/>
          <w:szCs w:val="24"/>
        </w:rPr>
        <w:t>(</w:t>
      </w:r>
      <w:r>
        <w:rPr>
          <w:rFonts w:ascii="仿宋" w:eastAsia="仿宋" w:hAnsi="仿宋" w:cs="仿宋" w:hint="eastAsia"/>
          <w:color w:val="000000"/>
          <w:sz w:val="24"/>
          <w:szCs w:val="24"/>
        </w:rPr>
        <w:t>含双方雇员及代表其工作的人员</w:t>
      </w:r>
      <w:r>
        <w:rPr>
          <w:rFonts w:ascii="仿宋" w:eastAsia="仿宋" w:hAnsi="仿宋" w:cs="仿宋"/>
          <w:color w:val="000000"/>
          <w:sz w:val="24"/>
          <w:szCs w:val="24"/>
        </w:rPr>
        <w:t>)</w:t>
      </w:r>
      <w:r>
        <w:rPr>
          <w:rFonts w:ascii="仿宋" w:eastAsia="仿宋" w:hAnsi="仿宋" w:cs="仿宋" w:hint="eastAsia"/>
          <w:color w:val="000000"/>
          <w:sz w:val="24"/>
          <w:szCs w:val="24"/>
        </w:rPr>
        <w:t>以外的任何他人或组织。</w:t>
      </w:r>
    </w:p>
    <w:p w:rsidR="00193C72" w:rsidRDefault="00460DD6">
      <w:pPr>
        <w:pStyle w:val="a7"/>
        <w:tabs>
          <w:tab w:val="left" w:pos="1980"/>
          <w:tab w:val="left" w:pos="216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t xml:space="preserve">1.14  </w:t>
      </w:r>
      <w:r>
        <w:rPr>
          <w:rFonts w:ascii="仿宋" w:eastAsia="仿宋" w:hAnsi="仿宋" w:cs="仿宋" w:hint="eastAsia"/>
          <w:b/>
          <w:bCs/>
          <w:color w:val="000000"/>
          <w:sz w:val="24"/>
          <w:szCs w:val="24"/>
        </w:rPr>
        <w:t>设计人：</w:t>
      </w:r>
      <w:r>
        <w:rPr>
          <w:rFonts w:ascii="仿宋" w:eastAsia="仿宋" w:hAnsi="仿宋" w:cs="仿宋" w:hint="eastAsia"/>
          <w:color w:val="000000"/>
          <w:sz w:val="24"/>
          <w:szCs w:val="24"/>
        </w:rPr>
        <w:t>指受发包人委托的，负责合同工程的工程设计专业技术且具有相应工程设计资质的当事人，以及取得该当事人资格的合法继承人。</w:t>
      </w:r>
    </w:p>
    <w:p w:rsidR="00193C72" w:rsidRDefault="00460DD6">
      <w:pPr>
        <w:pStyle w:val="a7"/>
        <w:tabs>
          <w:tab w:val="left" w:pos="1980"/>
          <w:tab w:val="left" w:pos="216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t xml:space="preserve">1.15  </w:t>
      </w:r>
      <w:r>
        <w:rPr>
          <w:rFonts w:ascii="仿宋" w:eastAsia="仿宋" w:hAnsi="仿宋" w:cs="仿宋" w:hint="eastAsia"/>
          <w:b/>
          <w:bCs/>
          <w:color w:val="000000"/>
          <w:sz w:val="24"/>
          <w:szCs w:val="24"/>
        </w:rPr>
        <w:t>监理人：</w:t>
      </w:r>
      <w:r>
        <w:rPr>
          <w:rFonts w:ascii="仿宋" w:eastAsia="仿宋" w:hAnsi="仿宋" w:cs="仿宋" w:hint="eastAsia"/>
          <w:color w:val="000000"/>
          <w:sz w:val="24"/>
          <w:szCs w:val="24"/>
        </w:rPr>
        <w:t>指受发包人委托的，负责合同工程的工程监理专业技术且具有相应工程监理资质的当事人，以及取得该当事人资格的合法继承人。</w:t>
      </w:r>
    </w:p>
    <w:p w:rsidR="00193C72" w:rsidRDefault="00460DD6">
      <w:pPr>
        <w:pStyle w:val="a7"/>
        <w:tabs>
          <w:tab w:val="left" w:pos="1980"/>
          <w:tab w:val="left" w:pos="216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t xml:space="preserve">1.16  </w:t>
      </w:r>
      <w:r>
        <w:rPr>
          <w:rFonts w:ascii="仿宋" w:eastAsia="仿宋" w:hAnsi="仿宋" w:cs="仿宋" w:hint="eastAsia"/>
          <w:b/>
          <w:bCs/>
          <w:color w:val="000000"/>
          <w:sz w:val="24"/>
          <w:szCs w:val="24"/>
        </w:rPr>
        <w:t>工程造价咨询人：</w:t>
      </w:r>
      <w:r>
        <w:rPr>
          <w:rFonts w:ascii="仿宋" w:eastAsia="仿宋" w:hAnsi="仿宋" w:cs="仿宋" w:hint="eastAsia"/>
          <w:color w:val="000000"/>
          <w:sz w:val="24"/>
          <w:szCs w:val="24"/>
        </w:rPr>
        <w:t>指受发包人委托的，负责合同工程的工程造价专业技术且具有相应工程造价咨询资质的当事人，以及取得该当事人资格的合法继承人。</w:t>
      </w:r>
    </w:p>
    <w:p w:rsidR="00193C72" w:rsidRDefault="00460DD6">
      <w:pPr>
        <w:pStyle w:val="a7"/>
        <w:tabs>
          <w:tab w:val="left" w:pos="1980"/>
          <w:tab w:val="left" w:pos="2160"/>
          <w:tab w:val="left" w:pos="252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1.17  </w:t>
      </w:r>
      <w:r>
        <w:rPr>
          <w:rFonts w:ascii="仿宋" w:eastAsia="仿宋" w:hAnsi="仿宋" w:cs="仿宋" w:hint="eastAsia"/>
          <w:b/>
          <w:bCs/>
          <w:color w:val="000000"/>
          <w:sz w:val="24"/>
          <w:szCs w:val="24"/>
        </w:rPr>
        <w:t>工程造价管理机构：</w:t>
      </w:r>
      <w:r>
        <w:rPr>
          <w:rFonts w:ascii="仿宋" w:eastAsia="仿宋" w:hAnsi="仿宋" w:cs="仿宋" w:hint="eastAsia"/>
          <w:color w:val="000000"/>
          <w:sz w:val="24"/>
          <w:szCs w:val="24"/>
        </w:rPr>
        <w:t>指国务院有关部门、县级以上人民政府建设行政主管部门或受其委托的工程造价管理机构。</w:t>
      </w:r>
    </w:p>
    <w:p w:rsidR="00193C72" w:rsidRDefault="00460DD6">
      <w:pPr>
        <w:pStyle w:val="a7"/>
        <w:tabs>
          <w:tab w:val="left" w:pos="1980"/>
          <w:tab w:val="left" w:pos="2160"/>
          <w:tab w:val="left" w:pos="252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lastRenderedPageBreak/>
        <w:t xml:space="preserve">1.18  </w:t>
      </w:r>
      <w:r>
        <w:rPr>
          <w:rFonts w:ascii="仿宋" w:eastAsia="仿宋" w:hAnsi="仿宋" w:cs="仿宋" w:hint="eastAsia"/>
          <w:b/>
          <w:bCs/>
          <w:color w:val="000000"/>
          <w:sz w:val="24"/>
          <w:szCs w:val="24"/>
        </w:rPr>
        <w:t>发包人代表：</w:t>
      </w:r>
      <w:r>
        <w:rPr>
          <w:rFonts w:ascii="仿宋" w:eastAsia="仿宋" w:hAnsi="仿宋" w:cs="仿宋" w:hint="eastAsia"/>
          <w:color w:val="000000"/>
          <w:sz w:val="24"/>
          <w:szCs w:val="24"/>
        </w:rPr>
        <w:t>指发包人指定的，履行本合同的全权代表。发包人代表由发包人依据第</w:t>
      </w:r>
      <w:r>
        <w:rPr>
          <w:rFonts w:ascii="仿宋" w:eastAsia="仿宋" w:hAnsi="仿宋" w:cs="仿宋"/>
          <w:color w:val="000000"/>
          <w:sz w:val="24"/>
          <w:szCs w:val="24"/>
        </w:rPr>
        <w:t>22.1</w:t>
      </w:r>
      <w:r>
        <w:rPr>
          <w:rFonts w:ascii="仿宋" w:eastAsia="仿宋" w:hAnsi="仿宋" w:cs="仿宋" w:hint="eastAsia"/>
          <w:color w:val="000000"/>
          <w:sz w:val="24"/>
          <w:szCs w:val="24"/>
        </w:rPr>
        <w:t>款规定任命并书面通知承包人。</w:t>
      </w:r>
    </w:p>
    <w:p w:rsidR="00193C72" w:rsidRDefault="00460DD6">
      <w:pPr>
        <w:pStyle w:val="a7"/>
        <w:tabs>
          <w:tab w:val="left" w:pos="1260"/>
          <w:tab w:val="left" w:pos="1980"/>
          <w:tab w:val="left" w:pos="216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t xml:space="preserve">1.19  </w:t>
      </w:r>
      <w:r>
        <w:rPr>
          <w:rFonts w:ascii="仿宋" w:eastAsia="仿宋" w:hAnsi="仿宋" w:cs="仿宋" w:hint="eastAsia"/>
          <w:b/>
          <w:bCs/>
          <w:color w:val="000000"/>
          <w:sz w:val="24"/>
          <w:szCs w:val="24"/>
        </w:rPr>
        <w:t>监理工程师：</w:t>
      </w:r>
      <w:r>
        <w:rPr>
          <w:rFonts w:ascii="仿宋" w:eastAsia="仿宋" w:hAnsi="仿宋" w:cs="仿宋" w:hint="eastAsia"/>
          <w:color w:val="000000"/>
          <w:sz w:val="24"/>
          <w:szCs w:val="24"/>
        </w:rPr>
        <w:t>指监理人委派常驻施工现场负责合同工程的工程监理专业技术的专业人员。监理工程师由监理人提名，经发包人依据第</w:t>
      </w:r>
      <w:r>
        <w:rPr>
          <w:rFonts w:ascii="仿宋" w:eastAsia="仿宋" w:hAnsi="仿宋" w:cs="仿宋"/>
          <w:color w:val="000000"/>
          <w:sz w:val="24"/>
          <w:szCs w:val="24"/>
        </w:rPr>
        <w:t>23.1</w:t>
      </w:r>
      <w:r>
        <w:rPr>
          <w:rFonts w:ascii="仿宋" w:eastAsia="仿宋" w:hAnsi="仿宋" w:cs="仿宋" w:hint="eastAsia"/>
          <w:color w:val="000000"/>
          <w:sz w:val="24"/>
          <w:szCs w:val="24"/>
        </w:rPr>
        <w:t>款规定任命并书面通知承包人。</w:t>
      </w:r>
    </w:p>
    <w:p w:rsidR="00193C72" w:rsidRDefault="00460DD6">
      <w:pPr>
        <w:pStyle w:val="a7"/>
        <w:tabs>
          <w:tab w:val="left" w:pos="1980"/>
          <w:tab w:val="left" w:pos="2160"/>
        </w:tabs>
        <w:spacing w:beforeLines="80" w:before="249" w:line="360" w:lineRule="auto"/>
        <w:ind w:leftChars="770" w:left="1618" w:hanging="1"/>
        <w:rPr>
          <w:rFonts w:ascii="仿宋" w:eastAsia="仿宋" w:hAnsi="仿宋"/>
          <w:color w:val="000000"/>
          <w:sz w:val="24"/>
          <w:szCs w:val="24"/>
        </w:rPr>
      </w:pPr>
      <w:r>
        <w:rPr>
          <w:rFonts w:ascii="仿宋" w:eastAsia="仿宋" w:hAnsi="仿宋" w:cs="仿宋"/>
          <w:b/>
          <w:bCs/>
          <w:color w:val="000000"/>
          <w:sz w:val="24"/>
          <w:szCs w:val="24"/>
        </w:rPr>
        <w:t xml:space="preserve">1.20  </w:t>
      </w:r>
      <w:r>
        <w:rPr>
          <w:rFonts w:ascii="仿宋" w:eastAsia="仿宋" w:hAnsi="仿宋" w:cs="仿宋" w:hint="eastAsia"/>
          <w:b/>
          <w:bCs/>
          <w:color w:val="000000"/>
          <w:sz w:val="24"/>
          <w:szCs w:val="24"/>
        </w:rPr>
        <w:t>造价工程师：</w:t>
      </w:r>
      <w:r>
        <w:rPr>
          <w:rFonts w:ascii="仿宋" w:eastAsia="仿宋" w:hAnsi="仿宋" w:cs="仿宋" w:hint="eastAsia"/>
          <w:color w:val="000000"/>
          <w:sz w:val="24"/>
          <w:szCs w:val="24"/>
        </w:rPr>
        <w:t>指工程造价咨询人</w:t>
      </w:r>
      <w:r>
        <w:rPr>
          <w:rFonts w:ascii="仿宋" w:eastAsia="仿宋" w:hAnsi="仿宋" w:cs="仿宋" w:hint="eastAsia"/>
          <w:sz w:val="24"/>
          <w:szCs w:val="24"/>
        </w:rPr>
        <w:t>或监理人</w:t>
      </w:r>
      <w:r>
        <w:rPr>
          <w:rFonts w:ascii="仿宋" w:eastAsia="仿宋" w:hAnsi="仿宋" w:cs="仿宋" w:hint="eastAsia"/>
          <w:color w:val="000000"/>
          <w:sz w:val="24"/>
          <w:szCs w:val="24"/>
        </w:rPr>
        <w:t>委派常驻施工现场负责合同工程的工程造价专业技术的专业人员。造价工程师由工程造价咨询人</w:t>
      </w:r>
      <w:r>
        <w:rPr>
          <w:rFonts w:ascii="仿宋" w:eastAsia="仿宋" w:hAnsi="仿宋" w:cs="仿宋" w:hint="eastAsia"/>
          <w:sz w:val="24"/>
          <w:szCs w:val="24"/>
        </w:rPr>
        <w:t>或监理人</w:t>
      </w:r>
      <w:r>
        <w:rPr>
          <w:rFonts w:ascii="仿宋" w:eastAsia="仿宋" w:hAnsi="仿宋" w:cs="仿宋" w:hint="eastAsia"/>
          <w:color w:val="000000"/>
          <w:sz w:val="24"/>
          <w:szCs w:val="24"/>
        </w:rPr>
        <w:t>提名，经发包人依据第</w:t>
      </w:r>
      <w:r>
        <w:rPr>
          <w:rFonts w:ascii="仿宋" w:eastAsia="仿宋" w:hAnsi="仿宋" w:cs="仿宋"/>
          <w:color w:val="000000"/>
          <w:sz w:val="24"/>
          <w:szCs w:val="24"/>
        </w:rPr>
        <w:t>24.1</w:t>
      </w:r>
      <w:r>
        <w:rPr>
          <w:rFonts w:ascii="仿宋" w:eastAsia="仿宋" w:hAnsi="仿宋" w:cs="仿宋" w:hint="eastAsia"/>
          <w:color w:val="000000"/>
          <w:sz w:val="24"/>
          <w:szCs w:val="24"/>
        </w:rPr>
        <w:t>款规定任命并书面通知承包人。</w:t>
      </w:r>
    </w:p>
    <w:p w:rsidR="00193C72" w:rsidRDefault="00460DD6">
      <w:pPr>
        <w:pStyle w:val="a7"/>
        <w:tabs>
          <w:tab w:val="left" w:pos="1620"/>
          <w:tab w:val="left" w:pos="1980"/>
        </w:tabs>
        <w:spacing w:beforeLines="80" w:before="249" w:line="360" w:lineRule="auto"/>
        <w:ind w:leftChars="771" w:left="1620" w:hanging="1"/>
        <w:jc w:val="left"/>
        <w:rPr>
          <w:rFonts w:ascii="仿宋" w:eastAsia="仿宋" w:hAnsi="仿宋"/>
          <w:color w:val="000000"/>
          <w:sz w:val="24"/>
          <w:szCs w:val="24"/>
        </w:rPr>
      </w:pPr>
      <w:r>
        <w:rPr>
          <w:rFonts w:ascii="仿宋" w:eastAsia="仿宋" w:hAnsi="仿宋" w:cs="仿宋"/>
          <w:b/>
          <w:bCs/>
          <w:color w:val="000000"/>
          <w:sz w:val="24"/>
          <w:szCs w:val="24"/>
        </w:rPr>
        <w:t xml:space="preserve">1.21  </w:t>
      </w:r>
      <w:r>
        <w:rPr>
          <w:rFonts w:ascii="仿宋" w:eastAsia="仿宋" w:hAnsi="仿宋" w:cs="仿宋" w:hint="eastAsia"/>
          <w:b/>
          <w:bCs/>
          <w:color w:val="000000"/>
          <w:sz w:val="24"/>
          <w:szCs w:val="24"/>
        </w:rPr>
        <w:t>承包人代表：</w:t>
      </w:r>
      <w:r>
        <w:rPr>
          <w:rFonts w:ascii="仿宋" w:eastAsia="仿宋" w:hAnsi="仿宋" w:cs="仿宋" w:hint="eastAsia"/>
          <w:color w:val="000000"/>
          <w:sz w:val="24"/>
          <w:szCs w:val="24"/>
        </w:rPr>
        <w:t>指承包人指定的，履行本合同和负责合同工程施工现场管理的全权代表。承包人代表由承包人依据第</w:t>
      </w:r>
      <w:r>
        <w:rPr>
          <w:rFonts w:ascii="仿宋" w:eastAsia="仿宋" w:hAnsi="仿宋" w:cs="仿宋"/>
          <w:color w:val="000000"/>
          <w:sz w:val="24"/>
          <w:szCs w:val="24"/>
        </w:rPr>
        <w:t>25.1</w:t>
      </w:r>
      <w:r>
        <w:rPr>
          <w:rFonts w:ascii="仿宋" w:eastAsia="仿宋" w:hAnsi="仿宋" w:cs="仿宋" w:hint="eastAsia"/>
          <w:color w:val="000000"/>
          <w:sz w:val="24"/>
          <w:szCs w:val="24"/>
        </w:rPr>
        <w:t>款规定任命并书面通知发包人。</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1.22  </w:t>
      </w:r>
      <w:r>
        <w:rPr>
          <w:rFonts w:ascii="仿宋" w:eastAsia="仿宋" w:hAnsi="仿宋" w:cs="仿宋" w:hint="eastAsia"/>
          <w:b/>
          <w:bCs/>
          <w:color w:val="000000"/>
          <w:sz w:val="24"/>
          <w:szCs w:val="24"/>
        </w:rPr>
        <w:t>合同工期：</w:t>
      </w:r>
      <w:r>
        <w:rPr>
          <w:rFonts w:ascii="仿宋" w:eastAsia="仿宋" w:hAnsi="仿宋" w:cs="仿宋" w:hint="eastAsia"/>
          <w:color w:val="000000"/>
          <w:sz w:val="24"/>
          <w:szCs w:val="24"/>
        </w:rPr>
        <w:t>指合同双方当事人在协议书中约定，按照总日历天数（包括法定节假日）计算的从开始实施到完成合同工程的天数。</w:t>
      </w:r>
    </w:p>
    <w:p w:rsidR="00193C72" w:rsidRDefault="00460DD6">
      <w:pPr>
        <w:pStyle w:val="a7"/>
        <w:tabs>
          <w:tab w:val="left" w:pos="2160"/>
        </w:tabs>
        <w:spacing w:beforeLines="80" w:before="249" w:line="360" w:lineRule="auto"/>
        <w:ind w:leftChars="771" w:left="1620" w:hanging="1"/>
        <w:jc w:val="left"/>
        <w:rPr>
          <w:rFonts w:ascii="仿宋" w:eastAsia="仿宋" w:hAnsi="仿宋"/>
          <w:color w:val="000000"/>
          <w:sz w:val="24"/>
          <w:szCs w:val="24"/>
        </w:rPr>
      </w:pPr>
      <w:r>
        <w:rPr>
          <w:rFonts w:ascii="仿宋" w:eastAsia="仿宋" w:hAnsi="仿宋" w:cs="仿宋"/>
          <w:b/>
          <w:bCs/>
          <w:color w:val="000000"/>
          <w:sz w:val="24"/>
          <w:szCs w:val="24"/>
        </w:rPr>
        <w:t xml:space="preserve">1.23  </w:t>
      </w:r>
      <w:r>
        <w:rPr>
          <w:rFonts w:ascii="仿宋" w:eastAsia="仿宋" w:hAnsi="仿宋" w:cs="仿宋" w:hint="eastAsia"/>
          <w:b/>
          <w:bCs/>
          <w:color w:val="000000"/>
          <w:sz w:val="24"/>
          <w:szCs w:val="24"/>
        </w:rPr>
        <w:t>开工日期：</w:t>
      </w:r>
      <w:r>
        <w:rPr>
          <w:rFonts w:ascii="仿宋" w:eastAsia="仿宋" w:hAnsi="仿宋" w:cs="仿宋" w:hint="eastAsia"/>
          <w:color w:val="000000"/>
          <w:sz w:val="24"/>
          <w:szCs w:val="24"/>
        </w:rPr>
        <w:t>指根据第</w:t>
      </w:r>
      <w:r>
        <w:rPr>
          <w:rFonts w:ascii="仿宋" w:eastAsia="仿宋" w:hAnsi="仿宋" w:cs="仿宋"/>
          <w:color w:val="000000"/>
          <w:sz w:val="24"/>
          <w:szCs w:val="24"/>
        </w:rPr>
        <w:t>34</w:t>
      </w:r>
      <w:r>
        <w:rPr>
          <w:rFonts w:ascii="仿宋" w:eastAsia="仿宋" w:hAnsi="仿宋" w:cs="仿宋" w:hint="eastAsia"/>
          <w:color w:val="000000"/>
          <w:sz w:val="24"/>
          <w:szCs w:val="24"/>
        </w:rPr>
        <w:t>条规定，监理工程师在开工令中写明的、承包人按照合同约定最迟在该日期开工的日期。</w:t>
      </w:r>
    </w:p>
    <w:p w:rsidR="00193C72" w:rsidRDefault="00460DD6">
      <w:pPr>
        <w:pStyle w:val="a7"/>
        <w:tabs>
          <w:tab w:val="left" w:pos="198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1.24  </w:t>
      </w:r>
      <w:r>
        <w:rPr>
          <w:rFonts w:ascii="仿宋" w:eastAsia="仿宋" w:hAnsi="仿宋" w:cs="仿宋" w:hint="eastAsia"/>
          <w:b/>
          <w:bCs/>
          <w:color w:val="000000"/>
          <w:sz w:val="24"/>
          <w:szCs w:val="24"/>
        </w:rPr>
        <w:t>计划竣工日期：</w:t>
      </w:r>
      <w:r>
        <w:rPr>
          <w:rFonts w:ascii="仿宋" w:eastAsia="仿宋" w:hAnsi="仿宋" w:cs="仿宋" w:hint="eastAsia"/>
          <w:color w:val="000000"/>
          <w:sz w:val="24"/>
          <w:szCs w:val="24"/>
        </w:rPr>
        <w:t>指自开工日期起根据合同约定要求承包人完成合同工程并竣工的全部时间（包括根据第</w:t>
      </w:r>
      <w:r>
        <w:rPr>
          <w:rFonts w:ascii="仿宋" w:eastAsia="仿宋" w:hAnsi="仿宋" w:cs="仿宋"/>
          <w:color w:val="000000"/>
          <w:sz w:val="24"/>
          <w:szCs w:val="24"/>
        </w:rPr>
        <w:t>36</w:t>
      </w:r>
      <w:r>
        <w:rPr>
          <w:rFonts w:ascii="仿宋" w:eastAsia="仿宋" w:hAnsi="仿宋" w:cs="仿宋" w:hint="eastAsia"/>
          <w:color w:val="000000"/>
          <w:sz w:val="24"/>
          <w:szCs w:val="24"/>
        </w:rPr>
        <w:t>条和第</w:t>
      </w:r>
      <w:r>
        <w:rPr>
          <w:rFonts w:ascii="仿宋" w:eastAsia="仿宋" w:hAnsi="仿宋" w:cs="仿宋"/>
          <w:color w:val="000000"/>
          <w:sz w:val="24"/>
          <w:szCs w:val="24"/>
        </w:rPr>
        <w:t>37.2</w:t>
      </w:r>
      <w:r>
        <w:rPr>
          <w:rFonts w:ascii="仿宋" w:eastAsia="仿宋" w:hAnsi="仿宋" w:cs="仿宋" w:hint="eastAsia"/>
          <w:color w:val="000000"/>
          <w:sz w:val="24"/>
          <w:szCs w:val="24"/>
        </w:rPr>
        <w:t>款规定所做的调整）。</w:t>
      </w:r>
    </w:p>
    <w:p w:rsidR="00193C72" w:rsidRDefault="00460DD6">
      <w:pPr>
        <w:pStyle w:val="a7"/>
        <w:tabs>
          <w:tab w:val="left" w:pos="1980"/>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1.25  </w:t>
      </w:r>
      <w:r>
        <w:rPr>
          <w:rFonts w:ascii="仿宋" w:eastAsia="仿宋" w:hAnsi="仿宋" w:cs="仿宋" w:hint="eastAsia"/>
          <w:b/>
          <w:bCs/>
          <w:color w:val="000000"/>
          <w:sz w:val="24"/>
          <w:szCs w:val="24"/>
        </w:rPr>
        <w:t>实际竣工日期：</w:t>
      </w:r>
      <w:r>
        <w:rPr>
          <w:rFonts w:ascii="仿宋" w:eastAsia="仿宋" w:hAnsi="仿宋" w:cs="仿宋" w:hint="eastAsia"/>
          <w:color w:val="000000"/>
          <w:sz w:val="24"/>
          <w:szCs w:val="24"/>
        </w:rPr>
        <w:t>指承包人实际完成合同工程或某单位工程后，由发包人按照第</w:t>
      </w:r>
      <w:r>
        <w:rPr>
          <w:rFonts w:ascii="仿宋" w:eastAsia="仿宋" w:hAnsi="仿宋" w:cs="仿宋"/>
          <w:color w:val="000000"/>
          <w:sz w:val="24"/>
          <w:szCs w:val="24"/>
        </w:rPr>
        <w:t>58</w:t>
      </w:r>
      <w:r>
        <w:rPr>
          <w:rFonts w:ascii="仿宋" w:eastAsia="仿宋" w:hAnsi="仿宋" w:cs="仿宋" w:hint="eastAsia"/>
          <w:color w:val="000000"/>
          <w:sz w:val="24"/>
          <w:szCs w:val="24"/>
        </w:rPr>
        <w:t>条规定组织竣工验收、接收工程并颁发工程接收证书的日期。实际竣工日期，按照第</w:t>
      </w:r>
      <w:r>
        <w:rPr>
          <w:rFonts w:ascii="仿宋" w:eastAsia="仿宋" w:hAnsi="仿宋" w:cs="仿宋"/>
          <w:color w:val="000000"/>
          <w:sz w:val="24"/>
          <w:szCs w:val="24"/>
        </w:rPr>
        <w:t>38.2</w:t>
      </w:r>
      <w:r>
        <w:rPr>
          <w:rFonts w:ascii="仿宋" w:eastAsia="仿宋" w:hAnsi="仿宋" w:cs="仿宋" w:hint="eastAsia"/>
          <w:color w:val="000000"/>
          <w:sz w:val="24"/>
          <w:szCs w:val="24"/>
        </w:rPr>
        <w:t>款规定确定。</w:t>
      </w:r>
    </w:p>
    <w:p w:rsidR="00193C72" w:rsidRDefault="00460DD6">
      <w:pPr>
        <w:pStyle w:val="a7"/>
        <w:tabs>
          <w:tab w:val="left" w:pos="1980"/>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1.26  </w:t>
      </w:r>
      <w:r>
        <w:rPr>
          <w:rFonts w:ascii="仿宋" w:eastAsia="仿宋" w:hAnsi="仿宋" w:cs="仿宋" w:hint="eastAsia"/>
          <w:b/>
          <w:bCs/>
          <w:color w:val="000000"/>
          <w:sz w:val="24"/>
          <w:szCs w:val="24"/>
        </w:rPr>
        <w:t>缺陷责任期：</w:t>
      </w:r>
      <w:r>
        <w:rPr>
          <w:rFonts w:ascii="仿宋" w:eastAsia="仿宋" w:hAnsi="仿宋" w:cs="仿宋" w:hint="eastAsia"/>
          <w:color w:val="000000"/>
          <w:sz w:val="24"/>
          <w:szCs w:val="24"/>
        </w:rPr>
        <w:t>指履行第</w:t>
      </w:r>
      <w:r>
        <w:rPr>
          <w:rFonts w:ascii="仿宋" w:eastAsia="仿宋" w:hAnsi="仿宋" w:cs="仿宋"/>
          <w:color w:val="000000"/>
          <w:sz w:val="24"/>
          <w:szCs w:val="24"/>
        </w:rPr>
        <w:t>59.3</w:t>
      </w:r>
      <w:r>
        <w:rPr>
          <w:rFonts w:ascii="仿宋" w:eastAsia="仿宋" w:hAnsi="仿宋" w:cs="仿宋" w:hint="eastAsia"/>
          <w:color w:val="000000"/>
          <w:sz w:val="24"/>
          <w:szCs w:val="24"/>
        </w:rPr>
        <w:t>款规定的缺陷责任的期限。具体期限在专用条款中约定，包括第</w:t>
      </w:r>
      <w:r>
        <w:rPr>
          <w:rFonts w:ascii="仿宋" w:eastAsia="仿宋" w:hAnsi="仿宋" w:cs="仿宋"/>
          <w:color w:val="000000"/>
          <w:sz w:val="24"/>
          <w:szCs w:val="24"/>
        </w:rPr>
        <w:t>59.2</w:t>
      </w:r>
      <w:r>
        <w:rPr>
          <w:rFonts w:ascii="仿宋" w:eastAsia="仿宋" w:hAnsi="仿宋" w:cs="仿宋" w:hint="eastAsia"/>
          <w:color w:val="000000"/>
          <w:sz w:val="24"/>
          <w:szCs w:val="24"/>
        </w:rPr>
        <w:t>款规定的延长期限。</w:t>
      </w:r>
    </w:p>
    <w:p w:rsidR="00193C72" w:rsidRDefault="00460DD6">
      <w:pPr>
        <w:pStyle w:val="a7"/>
        <w:tabs>
          <w:tab w:val="left" w:pos="1980"/>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1.27  </w:t>
      </w:r>
      <w:r>
        <w:rPr>
          <w:rFonts w:ascii="仿宋" w:eastAsia="仿宋" w:hAnsi="仿宋" w:cs="仿宋" w:hint="eastAsia"/>
          <w:b/>
          <w:bCs/>
          <w:color w:val="000000"/>
          <w:sz w:val="24"/>
          <w:szCs w:val="24"/>
        </w:rPr>
        <w:t>基准日期：</w:t>
      </w:r>
      <w:r>
        <w:rPr>
          <w:rFonts w:ascii="仿宋" w:eastAsia="仿宋" w:hAnsi="仿宋" w:cs="仿宋" w:hint="eastAsia"/>
          <w:color w:val="000000"/>
          <w:sz w:val="24"/>
          <w:szCs w:val="24"/>
        </w:rPr>
        <w:t>指招标工程递交投标文件截止日期前</w:t>
      </w:r>
      <w:r>
        <w:rPr>
          <w:rFonts w:ascii="仿宋" w:eastAsia="仿宋" w:hAnsi="仿宋" w:cs="仿宋"/>
          <w:color w:val="000000"/>
          <w:sz w:val="24"/>
          <w:szCs w:val="24"/>
        </w:rPr>
        <w:t>28</w:t>
      </w:r>
      <w:r>
        <w:rPr>
          <w:rFonts w:ascii="仿宋" w:eastAsia="仿宋" w:hAnsi="仿宋" w:cs="仿宋" w:hint="eastAsia"/>
          <w:color w:val="000000"/>
          <w:sz w:val="24"/>
          <w:szCs w:val="24"/>
        </w:rPr>
        <w:t>天的日期；非招标工程订立合同前</w:t>
      </w:r>
      <w:r>
        <w:rPr>
          <w:rFonts w:ascii="仿宋" w:eastAsia="仿宋" w:hAnsi="仿宋" w:cs="仿宋"/>
          <w:color w:val="000000"/>
          <w:sz w:val="24"/>
          <w:szCs w:val="24"/>
        </w:rPr>
        <w:t>28</w:t>
      </w:r>
      <w:r>
        <w:rPr>
          <w:rFonts w:ascii="仿宋" w:eastAsia="仿宋" w:hAnsi="仿宋" w:cs="仿宋" w:hint="eastAsia"/>
          <w:color w:val="000000"/>
          <w:sz w:val="24"/>
          <w:szCs w:val="24"/>
        </w:rPr>
        <w:t>天的日期。</w:t>
      </w:r>
    </w:p>
    <w:p w:rsidR="00193C72" w:rsidRDefault="00460DD6">
      <w:pPr>
        <w:pStyle w:val="a7"/>
        <w:tabs>
          <w:tab w:val="left" w:pos="2160"/>
        </w:tabs>
        <w:spacing w:beforeLines="80" w:before="249" w:line="360" w:lineRule="auto"/>
        <w:ind w:leftChars="749" w:left="1573"/>
        <w:rPr>
          <w:rFonts w:ascii="仿宋" w:eastAsia="仿宋" w:hAnsi="仿宋"/>
          <w:color w:val="000000"/>
          <w:sz w:val="24"/>
          <w:szCs w:val="24"/>
        </w:rPr>
      </w:pPr>
      <w:r>
        <w:rPr>
          <w:rFonts w:ascii="仿宋" w:eastAsia="仿宋" w:hAnsi="仿宋" w:cs="仿宋"/>
          <w:b/>
          <w:bCs/>
          <w:color w:val="000000"/>
          <w:sz w:val="24"/>
          <w:szCs w:val="24"/>
        </w:rPr>
        <w:t xml:space="preserve">1.28  </w:t>
      </w:r>
      <w:r>
        <w:rPr>
          <w:rFonts w:ascii="仿宋" w:eastAsia="仿宋" w:hAnsi="仿宋" w:cs="仿宋" w:hint="eastAsia"/>
          <w:b/>
          <w:bCs/>
          <w:color w:val="000000"/>
          <w:sz w:val="24"/>
          <w:szCs w:val="24"/>
        </w:rPr>
        <w:t>小时或天：</w:t>
      </w:r>
      <w:r>
        <w:rPr>
          <w:rFonts w:ascii="仿宋" w:eastAsia="仿宋" w:hAnsi="仿宋" w:cs="仿宋" w:hint="eastAsia"/>
          <w:color w:val="000000"/>
          <w:sz w:val="24"/>
          <w:szCs w:val="24"/>
        </w:rPr>
        <w:t>除特别指明外，指时钟小时或日历天。合同中约定按照小时</w:t>
      </w:r>
      <w:r>
        <w:rPr>
          <w:rFonts w:ascii="仿宋" w:eastAsia="仿宋" w:hAnsi="仿宋" w:cs="仿宋" w:hint="eastAsia"/>
          <w:color w:val="000000"/>
          <w:sz w:val="24"/>
          <w:szCs w:val="24"/>
        </w:rPr>
        <w:lastRenderedPageBreak/>
        <w:t>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eastAsia="仿宋" w:hAnsi="仿宋" w:cs="仿宋"/>
          <w:color w:val="000000"/>
          <w:sz w:val="24"/>
          <w:szCs w:val="24"/>
        </w:rPr>
        <w:t>24:00</w:t>
      </w:r>
      <w:r>
        <w:rPr>
          <w:rFonts w:ascii="仿宋" w:eastAsia="仿宋" w:hAnsi="仿宋" w:cs="仿宋" w:hint="eastAsia"/>
          <w:color w:val="000000"/>
          <w:sz w:val="24"/>
          <w:szCs w:val="24"/>
        </w:rPr>
        <w:t>（即次日零点）。</w:t>
      </w:r>
    </w:p>
    <w:p w:rsidR="00193C72" w:rsidRDefault="00460DD6">
      <w:pPr>
        <w:pStyle w:val="a7"/>
        <w:tabs>
          <w:tab w:val="left" w:pos="900"/>
          <w:tab w:val="left" w:pos="2160"/>
        </w:tabs>
        <w:spacing w:beforeLines="80" w:before="249" w:line="360" w:lineRule="auto"/>
        <w:ind w:leftChars="750" w:left="1576" w:hanging="1"/>
        <w:rPr>
          <w:rFonts w:ascii="仿宋" w:eastAsia="仿宋" w:hAnsi="仿宋"/>
          <w:color w:val="000000"/>
          <w:sz w:val="24"/>
          <w:szCs w:val="24"/>
        </w:rPr>
      </w:pPr>
      <w:r>
        <w:rPr>
          <w:rFonts w:ascii="仿宋" w:eastAsia="仿宋" w:hAnsi="仿宋" w:cs="仿宋"/>
          <w:b/>
          <w:bCs/>
          <w:color w:val="000000"/>
          <w:sz w:val="24"/>
          <w:szCs w:val="24"/>
        </w:rPr>
        <w:t xml:space="preserve">1.29  </w:t>
      </w:r>
      <w:r>
        <w:rPr>
          <w:rFonts w:ascii="仿宋" w:eastAsia="仿宋" w:hAnsi="仿宋" w:cs="仿宋" w:hint="eastAsia"/>
          <w:b/>
          <w:bCs/>
          <w:color w:val="000000"/>
          <w:sz w:val="24"/>
          <w:szCs w:val="24"/>
        </w:rPr>
        <w:t>中标价格：</w:t>
      </w:r>
      <w:r>
        <w:rPr>
          <w:rFonts w:ascii="仿宋" w:eastAsia="仿宋" w:hAnsi="仿宋" w:cs="仿宋" w:hint="eastAsia"/>
          <w:color w:val="000000"/>
          <w:sz w:val="24"/>
          <w:szCs w:val="24"/>
        </w:rPr>
        <w:t>指中标通知书中列明的，发包人接受中标人（承包人）实施、完成并保修合同工程的价格。</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1.30  </w:t>
      </w:r>
      <w:r>
        <w:rPr>
          <w:rFonts w:ascii="仿宋" w:eastAsia="仿宋" w:hAnsi="仿宋" w:cs="仿宋" w:hint="eastAsia"/>
          <w:b/>
          <w:bCs/>
          <w:color w:val="000000"/>
          <w:sz w:val="24"/>
          <w:szCs w:val="24"/>
        </w:rPr>
        <w:t>合同价款：</w:t>
      </w:r>
      <w:r>
        <w:rPr>
          <w:rFonts w:ascii="仿宋" w:eastAsia="仿宋" w:hAnsi="仿宋" w:cs="仿宋" w:hint="eastAsia"/>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eastAsia="仿宋" w:hAnsi="仿宋" w:cs="仿宋"/>
          <w:color w:val="000000"/>
          <w:sz w:val="24"/>
          <w:szCs w:val="24"/>
        </w:rPr>
        <w:t>68.2</w:t>
      </w:r>
      <w:r>
        <w:rPr>
          <w:rFonts w:ascii="仿宋" w:eastAsia="仿宋" w:hAnsi="仿宋" w:cs="仿宋" w:hint="eastAsia"/>
          <w:color w:val="000000"/>
          <w:sz w:val="24"/>
          <w:szCs w:val="24"/>
        </w:rPr>
        <w:t>款规定合同价款调整事件确定。</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1.31  </w:t>
      </w:r>
      <w:r>
        <w:rPr>
          <w:rFonts w:ascii="仿宋" w:eastAsia="仿宋" w:hAnsi="仿宋" w:cs="仿宋" w:hint="eastAsia"/>
          <w:b/>
          <w:bCs/>
          <w:color w:val="000000"/>
          <w:sz w:val="24"/>
          <w:szCs w:val="24"/>
        </w:rPr>
        <w:t>费用：</w:t>
      </w:r>
      <w:r>
        <w:rPr>
          <w:rFonts w:ascii="仿宋" w:eastAsia="仿宋" w:hAnsi="仿宋" w:cs="仿宋" w:hint="eastAsia"/>
          <w:color w:val="000000"/>
          <w:sz w:val="24"/>
          <w:szCs w:val="24"/>
        </w:rPr>
        <w:t>指为履行合同所发生或将发生的所有合理开支，包括管理费和其他合理分摊的开支，但不包括利润。</w:t>
      </w:r>
    </w:p>
    <w:p w:rsidR="00193C72" w:rsidRDefault="00460DD6">
      <w:pPr>
        <w:pStyle w:val="a7"/>
        <w:tabs>
          <w:tab w:val="left" w:pos="1980"/>
          <w:tab w:val="left" w:pos="2160"/>
        </w:tabs>
        <w:spacing w:beforeLines="100" w:before="312" w:line="360" w:lineRule="auto"/>
        <w:ind w:leftChars="771" w:left="1620" w:hanging="1"/>
        <w:jc w:val="left"/>
        <w:rPr>
          <w:rFonts w:ascii="仿宋" w:eastAsia="仿宋" w:hAnsi="仿宋"/>
          <w:color w:val="000000"/>
          <w:sz w:val="24"/>
          <w:szCs w:val="24"/>
        </w:rPr>
      </w:pPr>
      <w:r>
        <w:rPr>
          <w:rFonts w:ascii="仿宋" w:eastAsia="仿宋" w:hAnsi="仿宋" w:cs="仿宋"/>
          <w:b/>
          <w:bCs/>
          <w:color w:val="000000"/>
          <w:sz w:val="24"/>
          <w:szCs w:val="24"/>
        </w:rPr>
        <w:t xml:space="preserve">1.32  </w:t>
      </w:r>
      <w:r>
        <w:rPr>
          <w:rFonts w:ascii="仿宋" w:eastAsia="仿宋" w:hAnsi="仿宋" w:cs="仿宋" w:hint="eastAsia"/>
          <w:b/>
          <w:bCs/>
          <w:color w:val="000000"/>
          <w:sz w:val="24"/>
          <w:szCs w:val="24"/>
        </w:rPr>
        <w:t>分部分项工程费：</w:t>
      </w:r>
      <w:r>
        <w:rPr>
          <w:rFonts w:ascii="仿宋" w:eastAsia="仿宋" w:hAnsi="仿宋" w:cs="仿宋" w:hint="eastAsia"/>
          <w:color w:val="000000"/>
          <w:sz w:val="24"/>
          <w:szCs w:val="24"/>
        </w:rPr>
        <w:t>指为实施、完成并保修永久工程，发生于工程实体项目所需的人工费、材料费、机械使用费、管理费、利润和风险费用。</w:t>
      </w:r>
    </w:p>
    <w:p w:rsidR="00193C72" w:rsidRDefault="00460DD6">
      <w:pPr>
        <w:pStyle w:val="a7"/>
        <w:tabs>
          <w:tab w:val="left" w:pos="2160"/>
        </w:tabs>
        <w:spacing w:beforeLines="100" w:before="312" w:line="360" w:lineRule="auto"/>
        <w:ind w:leftChars="770" w:left="1618" w:hanging="1"/>
        <w:jc w:val="left"/>
        <w:rPr>
          <w:rFonts w:ascii="仿宋" w:eastAsia="仿宋" w:hAnsi="仿宋"/>
          <w:color w:val="000000"/>
          <w:sz w:val="24"/>
          <w:szCs w:val="24"/>
        </w:rPr>
      </w:pPr>
      <w:r>
        <w:rPr>
          <w:rFonts w:ascii="仿宋" w:eastAsia="仿宋" w:hAnsi="仿宋" w:cs="仿宋"/>
          <w:b/>
          <w:bCs/>
          <w:color w:val="000000"/>
          <w:sz w:val="24"/>
          <w:szCs w:val="24"/>
        </w:rPr>
        <w:t xml:space="preserve">1.33  </w:t>
      </w:r>
      <w:r>
        <w:rPr>
          <w:rFonts w:ascii="仿宋" w:eastAsia="仿宋" w:hAnsi="仿宋" w:cs="仿宋" w:hint="eastAsia"/>
          <w:b/>
          <w:bCs/>
          <w:color w:val="000000"/>
          <w:sz w:val="24"/>
          <w:szCs w:val="24"/>
        </w:rPr>
        <w:t>措施项目费：</w:t>
      </w:r>
      <w:r>
        <w:rPr>
          <w:rFonts w:ascii="仿宋" w:eastAsia="仿宋" w:hAnsi="仿宋" w:cs="仿宋" w:hint="eastAsia"/>
          <w:color w:val="000000"/>
          <w:sz w:val="24"/>
          <w:szCs w:val="24"/>
        </w:rPr>
        <w:t>指为实施、完成并保修合同工程，发生于合同工程施工准备和施工过程中的技术、生活、安全、环境保护等方面的非工程实体项目费用。</w:t>
      </w:r>
    </w:p>
    <w:p w:rsidR="00193C72" w:rsidRDefault="00460DD6">
      <w:pPr>
        <w:pStyle w:val="a7"/>
        <w:tabs>
          <w:tab w:val="left" w:pos="2160"/>
        </w:tabs>
        <w:spacing w:beforeLines="100" w:before="312" w:line="360" w:lineRule="auto"/>
        <w:ind w:leftChars="771" w:left="1620" w:hanging="1"/>
        <w:jc w:val="left"/>
        <w:rPr>
          <w:rFonts w:ascii="仿宋" w:eastAsia="仿宋" w:hAnsi="仿宋"/>
          <w:color w:val="000000"/>
          <w:sz w:val="24"/>
          <w:szCs w:val="24"/>
        </w:rPr>
      </w:pPr>
      <w:r>
        <w:rPr>
          <w:rFonts w:ascii="仿宋" w:eastAsia="仿宋" w:hAnsi="仿宋" w:cs="仿宋"/>
          <w:b/>
          <w:bCs/>
          <w:color w:val="000000"/>
          <w:sz w:val="24"/>
          <w:szCs w:val="24"/>
        </w:rPr>
        <w:t xml:space="preserve">1.34  </w:t>
      </w:r>
      <w:r>
        <w:rPr>
          <w:rFonts w:ascii="仿宋" w:eastAsia="仿宋" w:hAnsi="仿宋" w:cs="仿宋" w:hint="eastAsia"/>
          <w:b/>
          <w:bCs/>
          <w:color w:val="000000"/>
          <w:sz w:val="24"/>
          <w:szCs w:val="24"/>
        </w:rPr>
        <w:t>工程款：</w:t>
      </w:r>
      <w:r>
        <w:rPr>
          <w:rFonts w:ascii="仿宋" w:eastAsia="仿宋" w:hAnsi="仿宋" w:cs="仿宋" w:hint="eastAsia"/>
          <w:color w:val="000000"/>
          <w:sz w:val="24"/>
          <w:szCs w:val="24"/>
        </w:rPr>
        <w:t>指为实施、完成并保修合同工程，发包人支付或应当支付给承包人的各种价款，包括进度款、结算款等。</w:t>
      </w:r>
    </w:p>
    <w:p w:rsidR="00193C72" w:rsidRDefault="00460DD6">
      <w:pPr>
        <w:pStyle w:val="a7"/>
        <w:tabs>
          <w:tab w:val="left" w:pos="2160"/>
        </w:tabs>
        <w:spacing w:beforeLines="100" w:before="312" w:line="360" w:lineRule="auto"/>
        <w:ind w:leftChars="750" w:left="1576" w:hanging="1"/>
        <w:jc w:val="left"/>
        <w:rPr>
          <w:rFonts w:ascii="仿宋" w:eastAsia="仿宋" w:hAnsi="仿宋"/>
          <w:color w:val="000000"/>
          <w:sz w:val="24"/>
          <w:szCs w:val="24"/>
        </w:rPr>
      </w:pPr>
      <w:r>
        <w:rPr>
          <w:rFonts w:ascii="仿宋" w:eastAsia="仿宋" w:hAnsi="仿宋" w:cs="仿宋"/>
          <w:b/>
          <w:bCs/>
          <w:color w:val="000000"/>
          <w:sz w:val="24"/>
          <w:szCs w:val="24"/>
        </w:rPr>
        <w:t xml:space="preserve">1.35  </w:t>
      </w:r>
      <w:r>
        <w:rPr>
          <w:rFonts w:ascii="仿宋" w:eastAsia="仿宋" w:hAnsi="仿宋" w:cs="仿宋" w:hint="eastAsia"/>
          <w:b/>
          <w:bCs/>
          <w:color w:val="000000"/>
          <w:sz w:val="24"/>
          <w:szCs w:val="24"/>
        </w:rPr>
        <w:t>暂列金额：</w:t>
      </w:r>
      <w:r>
        <w:rPr>
          <w:rFonts w:ascii="仿宋" w:eastAsia="仿宋" w:hAnsi="仿宋" w:cs="仿宋" w:hint="eastAsia"/>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193C72" w:rsidRDefault="00460DD6">
      <w:pPr>
        <w:pStyle w:val="a7"/>
        <w:tabs>
          <w:tab w:val="left" w:pos="2160"/>
        </w:tabs>
        <w:spacing w:beforeLines="100" w:before="312" w:line="360" w:lineRule="auto"/>
        <w:ind w:leftChars="750" w:left="1576" w:hanging="1"/>
        <w:jc w:val="left"/>
        <w:rPr>
          <w:rFonts w:ascii="仿宋" w:eastAsia="仿宋" w:hAnsi="仿宋"/>
          <w:color w:val="000000"/>
          <w:sz w:val="24"/>
          <w:szCs w:val="24"/>
        </w:rPr>
      </w:pPr>
      <w:r>
        <w:rPr>
          <w:rFonts w:ascii="仿宋" w:eastAsia="仿宋" w:hAnsi="仿宋" w:cs="仿宋"/>
          <w:b/>
          <w:bCs/>
          <w:color w:val="000000"/>
          <w:sz w:val="24"/>
          <w:szCs w:val="24"/>
        </w:rPr>
        <w:t xml:space="preserve">1.36  </w:t>
      </w:r>
      <w:r>
        <w:rPr>
          <w:rFonts w:ascii="仿宋" w:eastAsia="仿宋" w:hAnsi="仿宋" w:cs="仿宋" w:hint="eastAsia"/>
          <w:b/>
          <w:bCs/>
          <w:color w:val="000000"/>
          <w:sz w:val="24"/>
          <w:szCs w:val="24"/>
        </w:rPr>
        <w:t>暂估价：</w:t>
      </w:r>
      <w:r>
        <w:rPr>
          <w:rFonts w:ascii="仿宋" w:eastAsia="仿宋" w:hAnsi="仿宋" w:cs="仿宋" w:hint="eastAsia"/>
          <w:color w:val="000000"/>
          <w:sz w:val="24"/>
          <w:szCs w:val="24"/>
        </w:rPr>
        <w:t>指发包人在工程量清单中提供的用于支付必然发生但暂时不能确定价格的材料、工程设备以及专业工程的金额。</w:t>
      </w:r>
    </w:p>
    <w:p w:rsidR="00193C72" w:rsidRDefault="00460DD6">
      <w:pPr>
        <w:pStyle w:val="a7"/>
        <w:tabs>
          <w:tab w:val="left" w:pos="2160"/>
        </w:tabs>
        <w:spacing w:beforeLines="100" w:before="312" w:line="360" w:lineRule="auto"/>
        <w:ind w:leftChars="771" w:left="1620" w:hanging="1"/>
        <w:jc w:val="left"/>
        <w:rPr>
          <w:rFonts w:ascii="仿宋" w:eastAsia="仿宋" w:hAnsi="仿宋"/>
          <w:color w:val="000000"/>
          <w:sz w:val="24"/>
          <w:szCs w:val="24"/>
        </w:rPr>
      </w:pPr>
      <w:r>
        <w:rPr>
          <w:rFonts w:ascii="仿宋" w:eastAsia="仿宋" w:hAnsi="仿宋" w:cs="仿宋"/>
          <w:b/>
          <w:bCs/>
          <w:color w:val="000000"/>
          <w:sz w:val="24"/>
          <w:szCs w:val="24"/>
        </w:rPr>
        <w:lastRenderedPageBreak/>
        <w:t xml:space="preserve">1.37  </w:t>
      </w:r>
      <w:r>
        <w:rPr>
          <w:rFonts w:ascii="仿宋" w:eastAsia="仿宋" w:hAnsi="仿宋" w:cs="仿宋" w:hint="eastAsia"/>
          <w:b/>
          <w:bCs/>
          <w:color w:val="000000"/>
          <w:sz w:val="24"/>
          <w:szCs w:val="24"/>
        </w:rPr>
        <w:t>计日工：</w:t>
      </w:r>
      <w:r>
        <w:rPr>
          <w:rFonts w:ascii="仿宋" w:eastAsia="仿宋" w:hAnsi="仿宋" w:cs="仿宋" w:hint="eastAsia"/>
          <w:color w:val="000000"/>
          <w:sz w:val="24"/>
          <w:szCs w:val="24"/>
        </w:rPr>
        <w:t>指在施工过程中，承包人完成发包人提出的施工设计图纸以外的零星项目或工作，按照合同中约定计价付款的一种计价方式。</w:t>
      </w:r>
    </w:p>
    <w:p w:rsidR="00193C72" w:rsidRDefault="00460DD6">
      <w:pPr>
        <w:pStyle w:val="a7"/>
        <w:tabs>
          <w:tab w:val="left" w:pos="2160"/>
        </w:tabs>
        <w:spacing w:beforeLines="100" w:before="312" w:line="360" w:lineRule="auto"/>
        <w:ind w:leftChars="750" w:left="1576" w:hanging="1"/>
        <w:jc w:val="left"/>
        <w:rPr>
          <w:rFonts w:ascii="仿宋" w:eastAsia="仿宋" w:hAnsi="仿宋"/>
          <w:color w:val="000000"/>
          <w:sz w:val="24"/>
          <w:szCs w:val="24"/>
        </w:rPr>
      </w:pPr>
      <w:r>
        <w:rPr>
          <w:rFonts w:ascii="仿宋" w:eastAsia="仿宋" w:hAnsi="仿宋" w:cs="仿宋"/>
          <w:b/>
          <w:bCs/>
          <w:color w:val="000000"/>
          <w:sz w:val="24"/>
          <w:szCs w:val="24"/>
        </w:rPr>
        <w:t xml:space="preserve">1.38  </w:t>
      </w:r>
      <w:r>
        <w:rPr>
          <w:rFonts w:ascii="仿宋" w:eastAsia="仿宋" w:hAnsi="仿宋" w:cs="仿宋" w:hint="eastAsia"/>
          <w:b/>
          <w:bCs/>
          <w:color w:val="000000"/>
          <w:sz w:val="24"/>
          <w:szCs w:val="24"/>
        </w:rPr>
        <w:t>质量保证金：</w:t>
      </w:r>
      <w:r>
        <w:rPr>
          <w:rFonts w:ascii="仿宋" w:eastAsia="仿宋" w:hAnsi="仿宋" w:cs="仿宋" w:hint="eastAsia"/>
          <w:color w:val="000000"/>
          <w:sz w:val="24"/>
          <w:szCs w:val="24"/>
        </w:rPr>
        <w:t>指按照第</w:t>
      </w:r>
      <w:r>
        <w:rPr>
          <w:rFonts w:ascii="仿宋" w:eastAsia="仿宋" w:hAnsi="仿宋" w:cs="仿宋"/>
          <w:color w:val="000000"/>
          <w:sz w:val="24"/>
          <w:szCs w:val="24"/>
        </w:rPr>
        <w:t>84</w:t>
      </w:r>
      <w:r>
        <w:rPr>
          <w:rFonts w:ascii="仿宋" w:eastAsia="仿宋" w:hAnsi="仿宋" w:cs="仿宋" w:hint="eastAsia"/>
          <w:color w:val="000000"/>
          <w:sz w:val="24"/>
          <w:szCs w:val="24"/>
        </w:rPr>
        <w:t>条约定用于保证在缺陷责任期内履行缺陷修复义务的金额。</w:t>
      </w:r>
    </w:p>
    <w:p w:rsidR="00193C72" w:rsidRDefault="00460DD6">
      <w:pPr>
        <w:pStyle w:val="a7"/>
        <w:tabs>
          <w:tab w:val="left" w:pos="2160"/>
        </w:tabs>
        <w:spacing w:beforeLines="100" w:before="312"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1.39  </w:t>
      </w:r>
      <w:r>
        <w:rPr>
          <w:rFonts w:ascii="仿宋" w:eastAsia="仿宋" w:hAnsi="仿宋" w:cs="仿宋" w:hint="eastAsia"/>
          <w:b/>
          <w:bCs/>
          <w:color w:val="000000"/>
          <w:sz w:val="24"/>
          <w:szCs w:val="24"/>
        </w:rPr>
        <w:t>合同工程：</w:t>
      </w:r>
      <w:r>
        <w:rPr>
          <w:rFonts w:ascii="仿宋" w:eastAsia="仿宋" w:hAnsi="仿宋" w:cs="仿宋" w:hint="eastAsia"/>
          <w:color w:val="000000"/>
          <w:sz w:val="24"/>
          <w:szCs w:val="24"/>
        </w:rPr>
        <w:t>指合同双方当事人在协议书中约定的承包范围内的工程，包括永久工程和（或）临时工程。</w:t>
      </w:r>
    </w:p>
    <w:p w:rsidR="00193C72" w:rsidRDefault="00460DD6">
      <w:pPr>
        <w:pStyle w:val="a7"/>
        <w:tabs>
          <w:tab w:val="left" w:pos="2160"/>
        </w:tabs>
        <w:spacing w:beforeLines="80" w:before="249"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1.40  </w:t>
      </w:r>
      <w:r>
        <w:rPr>
          <w:rFonts w:ascii="仿宋" w:eastAsia="仿宋" w:hAnsi="仿宋" w:cs="仿宋" w:hint="eastAsia"/>
          <w:b/>
          <w:bCs/>
          <w:color w:val="000000"/>
          <w:sz w:val="24"/>
          <w:szCs w:val="24"/>
        </w:rPr>
        <w:t>永久工程：</w:t>
      </w:r>
      <w:r>
        <w:rPr>
          <w:rFonts w:ascii="仿宋" w:eastAsia="仿宋" w:hAnsi="仿宋" w:cs="仿宋" w:hint="eastAsia"/>
          <w:color w:val="000000"/>
          <w:sz w:val="24"/>
          <w:szCs w:val="24"/>
        </w:rPr>
        <w:t>指按照合同约定承包人应当实施、完成并移交给发包人的永久性工程，包括工程设备。</w:t>
      </w:r>
    </w:p>
    <w:p w:rsidR="00193C72" w:rsidRDefault="00460DD6">
      <w:pPr>
        <w:pStyle w:val="a7"/>
        <w:tabs>
          <w:tab w:val="left" w:pos="2160"/>
        </w:tabs>
        <w:spacing w:beforeLines="80" w:before="249"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1.41  </w:t>
      </w:r>
      <w:r>
        <w:rPr>
          <w:rFonts w:ascii="仿宋" w:eastAsia="仿宋" w:hAnsi="仿宋" w:cs="仿宋" w:hint="eastAsia"/>
          <w:b/>
          <w:bCs/>
          <w:color w:val="000000"/>
          <w:sz w:val="24"/>
          <w:szCs w:val="24"/>
        </w:rPr>
        <w:t>临时工程：</w:t>
      </w:r>
      <w:r>
        <w:rPr>
          <w:rFonts w:ascii="仿宋" w:eastAsia="仿宋" w:hAnsi="仿宋" w:cs="仿宋" w:hint="eastAsia"/>
          <w:color w:val="000000"/>
          <w:sz w:val="24"/>
          <w:szCs w:val="24"/>
        </w:rPr>
        <w:t>指实施、完成并保修永久工程过程中所需要的各类临时性工程，不包括施工设备。</w:t>
      </w:r>
    </w:p>
    <w:p w:rsidR="00193C72" w:rsidRDefault="00460DD6">
      <w:pPr>
        <w:pStyle w:val="a7"/>
        <w:tabs>
          <w:tab w:val="left" w:pos="2160"/>
        </w:tabs>
        <w:spacing w:beforeLines="80" w:before="249"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1.42  </w:t>
      </w:r>
      <w:r>
        <w:rPr>
          <w:rFonts w:ascii="仿宋" w:eastAsia="仿宋" w:hAnsi="仿宋" w:cs="仿宋" w:hint="eastAsia"/>
          <w:b/>
          <w:bCs/>
          <w:color w:val="000000"/>
          <w:sz w:val="24"/>
          <w:szCs w:val="24"/>
        </w:rPr>
        <w:t>分包工程：</w:t>
      </w:r>
      <w:r>
        <w:rPr>
          <w:rFonts w:ascii="仿宋" w:eastAsia="仿宋" w:hAnsi="仿宋" w:cs="仿宋" w:hint="eastAsia"/>
          <w:color w:val="000000"/>
          <w:sz w:val="24"/>
          <w:szCs w:val="24"/>
        </w:rPr>
        <w:t>指合同工程中，由具有相应分包资质的分包人实施、完成的非主体结构（除钢结构外）的专业性工程。</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1.43  </w:t>
      </w:r>
      <w:r>
        <w:rPr>
          <w:rFonts w:ascii="仿宋" w:eastAsia="仿宋" w:hAnsi="仿宋" w:cs="仿宋" w:hint="eastAsia"/>
          <w:b/>
          <w:bCs/>
          <w:color w:val="000000"/>
          <w:sz w:val="24"/>
          <w:szCs w:val="24"/>
        </w:rPr>
        <w:t>单位工程：</w:t>
      </w:r>
      <w:r>
        <w:rPr>
          <w:rFonts w:ascii="仿宋" w:eastAsia="仿宋" w:hAnsi="仿宋" w:cs="仿宋" w:hint="eastAsia"/>
          <w:color w:val="000000"/>
          <w:sz w:val="24"/>
          <w:szCs w:val="24"/>
        </w:rPr>
        <w:t>指具有独立的设计文件，竣工后可以独立发挥生产能力和效益的永久工程。组成合同工程的单位工程名称、内容和范围等应在专用条款中明确。</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1.44  </w:t>
      </w:r>
      <w:r>
        <w:rPr>
          <w:rFonts w:ascii="仿宋" w:eastAsia="仿宋" w:hAnsi="仿宋" w:cs="仿宋" w:hint="eastAsia"/>
          <w:b/>
          <w:bCs/>
          <w:color w:val="000000"/>
          <w:sz w:val="24"/>
          <w:szCs w:val="24"/>
        </w:rPr>
        <w:t>施工场地（或工地</w:t>
      </w:r>
      <w:r>
        <w:rPr>
          <w:rFonts w:ascii="仿宋" w:eastAsia="仿宋" w:hAnsi="仿宋" w:cs="仿宋"/>
          <w:b/>
          <w:bCs/>
          <w:color w:val="000000"/>
          <w:sz w:val="24"/>
          <w:szCs w:val="24"/>
        </w:rPr>
        <w:t xml:space="preserve"> </w:t>
      </w:r>
      <w:r>
        <w:rPr>
          <w:rFonts w:ascii="仿宋" w:eastAsia="仿宋" w:hAnsi="仿宋" w:cs="仿宋" w:hint="eastAsia"/>
          <w:b/>
          <w:bCs/>
          <w:color w:val="000000"/>
          <w:sz w:val="24"/>
          <w:szCs w:val="24"/>
        </w:rPr>
        <w:t>、现场）：</w:t>
      </w:r>
      <w:r>
        <w:rPr>
          <w:rFonts w:ascii="仿宋" w:eastAsia="仿宋" w:hAnsi="仿宋" w:cs="仿宋" w:hint="eastAsia"/>
          <w:color w:val="000000"/>
          <w:sz w:val="24"/>
          <w:szCs w:val="24"/>
        </w:rPr>
        <w:t>指由发包人提供的用于合同工程施工的场所，以及发包人在合同中具体指定的供施工使用的其他任何场所。</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1.45  </w:t>
      </w:r>
      <w:r>
        <w:rPr>
          <w:rFonts w:ascii="仿宋" w:eastAsia="仿宋" w:hAnsi="仿宋" w:cs="仿宋" w:hint="eastAsia"/>
          <w:b/>
          <w:bCs/>
          <w:color w:val="000000"/>
          <w:sz w:val="24"/>
          <w:szCs w:val="24"/>
        </w:rPr>
        <w:t>工程设备：</w:t>
      </w:r>
      <w:r>
        <w:rPr>
          <w:rFonts w:ascii="仿宋" w:eastAsia="仿宋" w:hAnsi="仿宋" w:cs="仿宋" w:hint="eastAsia"/>
          <w:color w:val="000000"/>
          <w:sz w:val="24"/>
          <w:szCs w:val="24"/>
        </w:rPr>
        <w:t>指构成或计划构成永久工程一部分的机电设备、金属结构设备、仪器装置及其他类似的设备和装置。</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1.46  </w:t>
      </w:r>
      <w:r>
        <w:rPr>
          <w:rFonts w:ascii="仿宋" w:eastAsia="仿宋" w:hAnsi="仿宋" w:cs="仿宋" w:hint="eastAsia"/>
          <w:b/>
          <w:bCs/>
          <w:color w:val="000000"/>
          <w:sz w:val="24"/>
          <w:szCs w:val="24"/>
        </w:rPr>
        <w:t>施工设备：</w:t>
      </w:r>
      <w:r>
        <w:rPr>
          <w:rFonts w:ascii="仿宋" w:eastAsia="仿宋" w:hAnsi="仿宋" w:cs="仿宋" w:hint="eastAsia"/>
          <w:color w:val="000000"/>
          <w:sz w:val="24"/>
          <w:szCs w:val="24"/>
        </w:rPr>
        <w:t>指承包人临时带入现场用于合同工程施工的仪器、机械、运输工具或其他物品，但不包括用于或安装在合同工程中的工程设备。</w:t>
      </w:r>
    </w:p>
    <w:p w:rsidR="00193C72" w:rsidRDefault="00460DD6">
      <w:pPr>
        <w:pStyle w:val="a7"/>
        <w:tabs>
          <w:tab w:val="left" w:pos="2160"/>
        </w:tabs>
        <w:spacing w:beforeLines="80" w:before="249" w:line="360" w:lineRule="auto"/>
        <w:ind w:leftChars="750" w:left="1576" w:hanging="1"/>
        <w:jc w:val="left"/>
        <w:rPr>
          <w:rFonts w:ascii="仿宋" w:eastAsia="仿宋" w:hAnsi="仿宋"/>
          <w:color w:val="000000"/>
          <w:sz w:val="24"/>
          <w:szCs w:val="24"/>
        </w:rPr>
      </w:pPr>
      <w:r>
        <w:rPr>
          <w:rFonts w:ascii="仿宋" w:eastAsia="仿宋" w:hAnsi="仿宋" w:cs="仿宋"/>
          <w:b/>
          <w:bCs/>
          <w:color w:val="000000"/>
          <w:sz w:val="24"/>
          <w:szCs w:val="24"/>
        </w:rPr>
        <w:t xml:space="preserve">1.47  </w:t>
      </w:r>
      <w:r>
        <w:rPr>
          <w:rFonts w:ascii="仿宋" w:eastAsia="仿宋" w:hAnsi="仿宋" w:cs="仿宋" w:hint="eastAsia"/>
          <w:b/>
          <w:bCs/>
          <w:color w:val="000000"/>
          <w:sz w:val="24"/>
          <w:szCs w:val="24"/>
        </w:rPr>
        <w:t>工程变更：</w:t>
      </w:r>
      <w:r>
        <w:rPr>
          <w:rFonts w:ascii="仿宋" w:eastAsia="仿宋" w:hAnsi="仿宋" w:cs="仿宋" w:hint="eastAsia"/>
          <w:color w:val="000000"/>
          <w:sz w:val="24"/>
          <w:szCs w:val="24"/>
        </w:rPr>
        <w:t>指经发包人批准的，由监理工程师根据第</w:t>
      </w:r>
      <w:r>
        <w:rPr>
          <w:rFonts w:ascii="仿宋" w:eastAsia="仿宋" w:hAnsi="仿宋" w:cs="仿宋"/>
          <w:color w:val="000000"/>
          <w:sz w:val="24"/>
          <w:szCs w:val="24"/>
        </w:rPr>
        <w:t>56</w:t>
      </w:r>
      <w:r>
        <w:rPr>
          <w:rFonts w:ascii="仿宋" w:eastAsia="仿宋" w:hAnsi="仿宋" w:cs="仿宋" w:hint="eastAsia"/>
          <w:color w:val="000000"/>
          <w:sz w:val="24"/>
          <w:szCs w:val="24"/>
        </w:rPr>
        <w:t>条规定发出指令的工程任何变更。</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1.48  </w:t>
      </w:r>
      <w:r>
        <w:rPr>
          <w:rFonts w:ascii="仿宋" w:eastAsia="仿宋" w:hAnsi="仿宋" w:cs="仿宋" w:hint="eastAsia"/>
          <w:b/>
          <w:bCs/>
          <w:color w:val="000000"/>
          <w:sz w:val="24"/>
          <w:szCs w:val="24"/>
        </w:rPr>
        <w:t>索赔：</w:t>
      </w:r>
      <w:r>
        <w:rPr>
          <w:rFonts w:ascii="仿宋" w:eastAsia="仿宋" w:hAnsi="仿宋" w:cs="仿宋" w:hint="eastAsia"/>
          <w:color w:val="000000"/>
          <w:sz w:val="24"/>
          <w:szCs w:val="24"/>
        </w:rPr>
        <w:t>指合同履行期间，对于非自己的过错而应由对方当事人承担责任的情况所造成的损失，并根据第</w:t>
      </w:r>
      <w:r>
        <w:rPr>
          <w:rFonts w:ascii="仿宋" w:eastAsia="仿宋" w:hAnsi="仿宋" w:cs="仿宋"/>
          <w:color w:val="000000"/>
          <w:sz w:val="24"/>
          <w:szCs w:val="24"/>
        </w:rPr>
        <w:t>36</w:t>
      </w:r>
      <w:r>
        <w:rPr>
          <w:rFonts w:ascii="仿宋" w:eastAsia="仿宋" w:hAnsi="仿宋" w:cs="仿宋" w:hint="eastAsia"/>
          <w:color w:val="000000"/>
          <w:sz w:val="24"/>
          <w:szCs w:val="24"/>
        </w:rPr>
        <w:t>条和第</w:t>
      </w:r>
      <w:r>
        <w:rPr>
          <w:rFonts w:ascii="仿宋" w:eastAsia="仿宋" w:hAnsi="仿宋" w:cs="仿宋"/>
          <w:color w:val="000000"/>
          <w:sz w:val="24"/>
          <w:szCs w:val="24"/>
        </w:rPr>
        <w:t>74</w:t>
      </w:r>
      <w:r>
        <w:rPr>
          <w:rFonts w:ascii="仿宋" w:eastAsia="仿宋" w:hAnsi="仿宋" w:cs="仿宋" w:hint="eastAsia"/>
          <w:color w:val="000000"/>
          <w:sz w:val="24"/>
          <w:szCs w:val="24"/>
        </w:rPr>
        <w:t>条规定向对方当事人提出费</w:t>
      </w:r>
      <w:r>
        <w:rPr>
          <w:rFonts w:ascii="仿宋" w:eastAsia="仿宋" w:hAnsi="仿宋" w:cs="仿宋" w:hint="eastAsia"/>
          <w:color w:val="000000"/>
          <w:sz w:val="24"/>
          <w:szCs w:val="24"/>
        </w:rPr>
        <w:lastRenderedPageBreak/>
        <w:t>用补偿和（或）工期顺延的要求。</w:t>
      </w:r>
    </w:p>
    <w:p w:rsidR="00193C72" w:rsidRDefault="00460DD6">
      <w:pPr>
        <w:pStyle w:val="a7"/>
        <w:tabs>
          <w:tab w:val="left" w:pos="2160"/>
        </w:tabs>
        <w:spacing w:beforeLines="80" w:before="249" w:line="360" w:lineRule="auto"/>
        <w:ind w:leftChars="750" w:left="1575" w:firstLineChars="43" w:firstLine="104"/>
        <w:rPr>
          <w:rFonts w:ascii="仿宋" w:eastAsia="仿宋" w:hAnsi="仿宋"/>
          <w:color w:val="000000"/>
          <w:sz w:val="24"/>
          <w:szCs w:val="24"/>
        </w:rPr>
      </w:pPr>
      <w:r>
        <w:rPr>
          <w:rFonts w:ascii="仿宋" w:eastAsia="仿宋" w:hAnsi="仿宋" w:cs="仿宋"/>
          <w:b/>
          <w:bCs/>
          <w:color w:val="000000"/>
          <w:sz w:val="24"/>
          <w:szCs w:val="24"/>
        </w:rPr>
        <w:t xml:space="preserve">1.49  </w:t>
      </w:r>
      <w:r>
        <w:rPr>
          <w:rFonts w:ascii="仿宋" w:eastAsia="仿宋" w:hAnsi="仿宋" w:cs="仿宋" w:hint="eastAsia"/>
          <w:b/>
          <w:bCs/>
          <w:color w:val="000000"/>
          <w:sz w:val="24"/>
          <w:szCs w:val="24"/>
        </w:rPr>
        <w:t>现场签证：</w:t>
      </w:r>
      <w:r>
        <w:rPr>
          <w:rFonts w:ascii="仿宋" w:eastAsia="仿宋" w:hAnsi="仿宋" w:cs="仿宋" w:hint="eastAsia"/>
          <w:color w:val="000000"/>
          <w:sz w:val="24"/>
          <w:szCs w:val="24"/>
        </w:rPr>
        <w:t>指合同双方当事人按照第</w:t>
      </w:r>
      <w:r>
        <w:rPr>
          <w:rFonts w:ascii="仿宋" w:eastAsia="仿宋" w:hAnsi="仿宋" w:cs="仿宋"/>
          <w:color w:val="000000"/>
          <w:sz w:val="24"/>
          <w:szCs w:val="24"/>
        </w:rPr>
        <w:t>14.2</w:t>
      </w:r>
      <w:r>
        <w:rPr>
          <w:rFonts w:ascii="仿宋" w:eastAsia="仿宋" w:hAnsi="仿宋" w:cs="仿宋" w:hint="eastAsia"/>
          <w:color w:val="000000"/>
          <w:sz w:val="24"/>
          <w:szCs w:val="24"/>
        </w:rPr>
        <w:t>款约定的指定人选根据第</w:t>
      </w:r>
      <w:r>
        <w:rPr>
          <w:rFonts w:ascii="仿宋" w:eastAsia="仿宋" w:hAnsi="仿宋" w:cs="仿宋"/>
          <w:color w:val="000000"/>
          <w:sz w:val="24"/>
          <w:szCs w:val="24"/>
        </w:rPr>
        <w:t>75</w:t>
      </w:r>
      <w:r>
        <w:rPr>
          <w:rFonts w:ascii="仿宋" w:eastAsia="仿宋" w:hAnsi="仿宋" w:cs="仿宋" w:hint="eastAsia"/>
          <w:color w:val="000000"/>
          <w:sz w:val="24"/>
          <w:szCs w:val="24"/>
        </w:rPr>
        <w:t>条规定就施工过程中涉及的责任事件所作的签认证明。</w:t>
      </w:r>
    </w:p>
    <w:p w:rsidR="00193C72" w:rsidRDefault="00460DD6">
      <w:pPr>
        <w:pStyle w:val="a7"/>
        <w:tabs>
          <w:tab w:val="left" w:pos="2160"/>
        </w:tabs>
        <w:spacing w:beforeLines="80" w:before="249" w:line="360" w:lineRule="auto"/>
        <w:ind w:firstLineChars="656" w:firstLine="1581"/>
        <w:rPr>
          <w:rFonts w:ascii="仿宋" w:eastAsia="仿宋" w:hAnsi="仿宋"/>
          <w:color w:val="000000"/>
          <w:sz w:val="24"/>
          <w:szCs w:val="24"/>
        </w:rPr>
      </w:pPr>
      <w:r>
        <w:rPr>
          <w:rFonts w:ascii="仿宋" w:eastAsia="仿宋" w:hAnsi="仿宋" w:cs="仿宋"/>
          <w:b/>
          <w:bCs/>
          <w:color w:val="000000"/>
          <w:sz w:val="24"/>
          <w:szCs w:val="24"/>
        </w:rPr>
        <w:t xml:space="preserve">1.50  </w:t>
      </w:r>
      <w:r>
        <w:rPr>
          <w:rFonts w:ascii="仿宋" w:eastAsia="仿宋" w:hAnsi="仿宋" w:cs="仿宋" w:hint="eastAsia"/>
          <w:b/>
          <w:bCs/>
          <w:color w:val="000000"/>
          <w:sz w:val="24"/>
          <w:szCs w:val="24"/>
        </w:rPr>
        <w:t>不可抗力：</w:t>
      </w:r>
      <w:r>
        <w:rPr>
          <w:rFonts w:ascii="仿宋" w:eastAsia="仿宋" w:hAnsi="仿宋" w:cs="仿宋" w:hint="eastAsia"/>
          <w:color w:val="000000"/>
          <w:sz w:val="24"/>
          <w:szCs w:val="24"/>
        </w:rPr>
        <w:t>指不能预见、不能避免并不能克服的客观情况。</w:t>
      </w:r>
    </w:p>
    <w:p w:rsidR="00193C72" w:rsidRDefault="00460DD6">
      <w:pPr>
        <w:pStyle w:val="a7"/>
        <w:tabs>
          <w:tab w:val="left" w:pos="2160"/>
        </w:tabs>
        <w:spacing w:beforeLines="80" w:before="249"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1.51  </w:t>
      </w:r>
      <w:r>
        <w:rPr>
          <w:rFonts w:ascii="仿宋" w:eastAsia="仿宋" w:hAnsi="仿宋" w:cs="仿宋" w:hint="eastAsia"/>
          <w:b/>
          <w:bCs/>
          <w:color w:val="000000"/>
          <w:sz w:val="24"/>
          <w:szCs w:val="24"/>
        </w:rPr>
        <w:t>竣工验收：</w:t>
      </w:r>
      <w:r>
        <w:rPr>
          <w:rFonts w:ascii="仿宋" w:eastAsia="仿宋" w:hAnsi="仿宋" w:cs="仿宋" w:hint="eastAsia"/>
          <w:color w:val="000000"/>
          <w:sz w:val="24"/>
          <w:szCs w:val="24"/>
        </w:rPr>
        <w:t>指承包人完成了全部合同工作后，发包人按照合同要求进行的验收。</w:t>
      </w:r>
    </w:p>
    <w:p w:rsidR="00193C72" w:rsidRDefault="00460DD6">
      <w:pPr>
        <w:pStyle w:val="a7"/>
        <w:tabs>
          <w:tab w:val="left" w:pos="2160"/>
        </w:tabs>
        <w:spacing w:beforeLines="80" w:before="249" w:line="360" w:lineRule="auto"/>
        <w:ind w:left="1576" w:hanging="1"/>
        <w:rPr>
          <w:rFonts w:ascii="仿宋" w:eastAsia="仿宋" w:hAnsi="仿宋"/>
          <w:color w:val="000000"/>
          <w:sz w:val="24"/>
          <w:szCs w:val="24"/>
        </w:rPr>
      </w:pPr>
      <w:r>
        <w:rPr>
          <w:rFonts w:ascii="仿宋" w:eastAsia="仿宋" w:hAnsi="仿宋" w:cs="仿宋"/>
          <w:b/>
          <w:bCs/>
          <w:color w:val="000000"/>
          <w:sz w:val="24"/>
          <w:szCs w:val="24"/>
        </w:rPr>
        <w:t xml:space="preserve">1.52  </w:t>
      </w:r>
      <w:r>
        <w:rPr>
          <w:rFonts w:ascii="仿宋" w:eastAsia="仿宋" w:hAnsi="仿宋" w:cs="仿宋" w:hint="eastAsia"/>
          <w:b/>
          <w:bCs/>
          <w:color w:val="000000"/>
          <w:sz w:val="24"/>
          <w:szCs w:val="24"/>
        </w:rPr>
        <w:t>国家验收：</w:t>
      </w:r>
      <w:r>
        <w:rPr>
          <w:rFonts w:ascii="仿宋" w:eastAsia="仿宋" w:hAnsi="仿宋" w:cs="仿宋" w:hint="eastAsia"/>
          <w:color w:val="000000"/>
          <w:sz w:val="24"/>
          <w:szCs w:val="24"/>
        </w:rPr>
        <w:t>指政府部门根据法律和政策等有关规定，针对发包人全面组织实施的整个工程正式交付投运前的验收。</w:t>
      </w:r>
    </w:p>
    <w:p w:rsidR="00193C72" w:rsidRDefault="00460DD6">
      <w:pPr>
        <w:pStyle w:val="a7"/>
        <w:tabs>
          <w:tab w:val="left" w:pos="2160"/>
        </w:tabs>
        <w:spacing w:beforeLines="80" w:before="249" w:line="360" w:lineRule="auto"/>
        <w:ind w:leftChars="771" w:left="1620" w:hanging="1"/>
        <w:rPr>
          <w:rFonts w:ascii="仿宋" w:eastAsia="仿宋" w:hAnsi="仿宋"/>
          <w:color w:val="000000"/>
          <w:sz w:val="24"/>
          <w:szCs w:val="24"/>
        </w:rPr>
      </w:pPr>
      <w:r>
        <w:rPr>
          <w:rFonts w:ascii="仿宋" w:eastAsia="仿宋" w:hAnsi="仿宋" w:cs="仿宋"/>
          <w:b/>
          <w:bCs/>
          <w:color w:val="000000"/>
          <w:sz w:val="24"/>
          <w:szCs w:val="24"/>
        </w:rPr>
        <w:t xml:space="preserve">1.53  </w:t>
      </w:r>
      <w:r>
        <w:rPr>
          <w:rFonts w:ascii="仿宋" w:eastAsia="仿宋" w:hAnsi="仿宋" w:cs="仿宋" w:hint="eastAsia"/>
          <w:b/>
          <w:bCs/>
          <w:color w:val="000000"/>
          <w:sz w:val="24"/>
          <w:szCs w:val="24"/>
        </w:rPr>
        <w:t>书面形式：</w:t>
      </w:r>
      <w:r>
        <w:rPr>
          <w:rFonts w:ascii="仿宋" w:eastAsia="仿宋" w:hAnsi="仿宋" w:cs="仿宋" w:hint="eastAsia"/>
          <w:color w:val="000000"/>
          <w:sz w:val="24"/>
          <w:szCs w:val="24"/>
        </w:rPr>
        <w:t>指合同文件、信函、电报、电传、传真、电子数据交换文件、电子邮件等可以有形地表现所载内容的形式。合同双方当事人可在专用条款中注明所采用的书面形式。</w:t>
      </w:r>
    </w:p>
    <w:p w:rsidR="00193C72" w:rsidRDefault="00460DD6">
      <w:pPr>
        <w:pStyle w:val="a7"/>
        <w:tabs>
          <w:tab w:val="left" w:pos="2160"/>
        </w:tabs>
        <w:spacing w:beforeLines="80" w:before="249" w:line="360" w:lineRule="auto"/>
        <w:ind w:firstLineChars="656" w:firstLine="1581"/>
        <w:rPr>
          <w:rFonts w:ascii="仿宋" w:eastAsia="仿宋" w:hAnsi="仿宋"/>
          <w:color w:val="000000"/>
          <w:sz w:val="24"/>
          <w:szCs w:val="24"/>
        </w:rPr>
      </w:pPr>
      <w:r>
        <w:rPr>
          <w:rFonts w:ascii="仿宋" w:eastAsia="仿宋" w:hAnsi="仿宋" w:cs="仿宋"/>
          <w:b/>
          <w:bCs/>
          <w:color w:val="000000"/>
          <w:sz w:val="24"/>
          <w:szCs w:val="24"/>
        </w:rPr>
        <w:t xml:space="preserve">1.54  </w:t>
      </w:r>
      <w:r>
        <w:rPr>
          <w:rFonts w:ascii="仿宋" w:eastAsia="仿宋" w:hAnsi="仿宋" w:cs="仿宋" w:hint="eastAsia"/>
          <w:b/>
          <w:bCs/>
          <w:color w:val="000000"/>
          <w:sz w:val="24"/>
          <w:szCs w:val="24"/>
        </w:rPr>
        <w:t>国家：</w:t>
      </w:r>
      <w:r>
        <w:rPr>
          <w:rFonts w:ascii="仿宋" w:eastAsia="仿宋" w:hAnsi="仿宋" w:cs="仿宋" w:hint="eastAsia"/>
          <w:color w:val="000000"/>
          <w:sz w:val="24"/>
          <w:szCs w:val="24"/>
        </w:rPr>
        <w:t>指中华人民共和国。</w:t>
      </w:r>
    </w:p>
    <w:p w:rsidR="00193C72" w:rsidRDefault="00460DD6">
      <w:pPr>
        <w:tabs>
          <w:tab w:val="left" w:pos="1620"/>
        </w:tabs>
        <w:spacing w:line="36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r>
        <w:rPr>
          <w:rFonts w:ascii="仿宋" w:eastAsia="仿宋" w:hAnsi="仿宋" w:cs="仿宋"/>
          <w:color w:val="000000"/>
          <w:sz w:val="24"/>
          <w:szCs w:val="24"/>
          <w:u w:val="single"/>
        </w:rPr>
        <w:t xml:space="preserve">                       </w:t>
      </w:r>
    </w:p>
    <w:p w:rsidR="00193C72" w:rsidRDefault="00460DD6">
      <w:pPr>
        <w:pStyle w:val="3"/>
        <w:tabs>
          <w:tab w:val="left" w:pos="420"/>
          <w:tab w:val="left" w:pos="1287"/>
        </w:tabs>
        <w:ind w:left="720" w:hanging="720"/>
        <w:rPr>
          <w:rFonts w:ascii="仿宋" w:eastAsia="仿宋" w:hAnsi="仿宋"/>
          <w:color w:val="000000"/>
        </w:rPr>
      </w:pPr>
      <w:bookmarkStart w:id="50" w:name="_Toc10624821"/>
      <w:bookmarkStart w:id="51" w:name="_Toc469383981"/>
      <w:bookmarkStart w:id="52" w:name="_Toc181610485"/>
      <w:r>
        <w:rPr>
          <w:rFonts w:ascii="仿宋" w:eastAsia="仿宋" w:hAnsi="仿宋" w:cs="仿宋"/>
          <w:color w:val="000000"/>
        </w:rPr>
        <w:t xml:space="preserve">2  </w:t>
      </w:r>
      <w:r>
        <w:rPr>
          <w:rFonts w:ascii="仿宋" w:eastAsia="仿宋" w:hAnsi="仿宋" w:cs="仿宋" w:hint="eastAsia"/>
          <w:color w:val="000000"/>
        </w:rPr>
        <w:t>合同文件及解释</w:t>
      </w:r>
      <w:bookmarkEnd w:id="50"/>
      <w:bookmarkEnd w:id="51"/>
      <w:bookmarkEnd w:id="52"/>
    </w:p>
    <w:p w:rsidR="00193C72" w:rsidRDefault="00460DD6">
      <w:pPr>
        <w:pStyle w:val="a7"/>
        <w:tabs>
          <w:tab w:val="left" w:pos="1202"/>
        </w:tabs>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2.1                                                                                 </w:t>
      </w:r>
    </w:p>
    <w:p w:rsidR="00193C72" w:rsidRDefault="00460DD6">
      <w:pPr>
        <w:pStyle w:val="a7"/>
        <w:tabs>
          <w:tab w:val="left" w:pos="1202"/>
          <w:tab w:val="left" w:pos="1620"/>
          <w:tab w:val="left" w:pos="1800"/>
          <w:tab w:val="left" w:pos="2160"/>
        </w:tabs>
        <w:spacing w:line="360" w:lineRule="auto"/>
        <w:ind w:firstLineChars="695" w:firstLine="1459"/>
        <w:rPr>
          <w:rFonts w:ascii="仿宋" w:eastAsia="仿宋" w:hAnsi="仿宋"/>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265" name="文本框 265"/>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rsidR="00004F18" w:rsidRDefault="00004F18">
                            <w:pPr>
                              <w:rPr>
                                <w:rFonts w:ascii="楷体_GB2312" w:eastAsia="楷体_GB2312" w:hAnsi="宋体"/>
                              </w:rPr>
                            </w:pPr>
                            <w:r>
                              <w:rPr>
                                <w:rFonts w:ascii="楷体_GB2312" w:eastAsia="楷体_GB2312" w:hAnsi="宋体" w:cs="楷体_GB2312" w:hint="eastAsia"/>
                                <w:b/>
                                <w:bCs/>
                                <w:color w:val="000000"/>
                                <w:sz w:val="18"/>
                                <w:szCs w:val="18"/>
                              </w:rPr>
                              <w:t>标题和旁注</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65" o:spid="_x0000_s1026" type="#_x0000_t202" style="position:absolute;left:0;text-align:left;margin-left:-9pt;margin-top:1.65pt;width:63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" stroked="f">
                <v:textbox>
                  <w:txbxContent>
                    <w:p w:rsidR="00004F18" w:rsidRDefault="00004F18">
                      <w:pPr>
                        <w:rPr>
                          <w:rFonts w:ascii="楷体_GB2312" w:eastAsia="楷体_GB2312" w:hAnsi="宋体"/>
                        </w:rPr>
                      </w:pPr>
                      <w:r>
                        <w:rPr>
                          <w:rFonts w:ascii="楷体_GB2312" w:eastAsia="楷体_GB2312" w:hAnsi="宋体" w:cs="楷体_GB2312" w:hint="eastAsia"/>
                          <w:b/>
                          <w:bCs/>
                          <w:color w:val="000000"/>
                          <w:sz w:val="18"/>
                          <w:szCs w:val="18"/>
                        </w:rPr>
                        <w:t>标题和旁注</w:t>
                      </w:r>
                    </w:p>
                  </w:txbxContent>
                </v:textbox>
              </v:shape>
            </w:pict>
          </mc:Fallback>
        </mc:AlternateContent>
      </w:r>
      <w:r>
        <w:rPr>
          <w:rFonts w:ascii="仿宋" w:eastAsia="仿宋" w:hAnsi="仿宋" w:cs="仿宋"/>
          <w:b/>
          <w:bCs/>
          <w:color w:val="000000"/>
          <w:sz w:val="24"/>
          <w:szCs w:val="24"/>
        </w:rPr>
        <w:t xml:space="preserve">   </w:t>
      </w:r>
      <w:r>
        <w:rPr>
          <w:rFonts w:ascii="仿宋" w:eastAsia="仿宋" w:hAnsi="仿宋" w:cs="仿宋" w:hint="eastAsia"/>
          <w:color w:val="000000"/>
          <w:sz w:val="24"/>
          <w:szCs w:val="24"/>
        </w:rPr>
        <w:t>本合同条款的标题和旁注不构成合同的组成部分。</w:t>
      </w:r>
    </w:p>
    <w:p w:rsidR="00193C72" w:rsidRDefault="00460DD6">
      <w:pPr>
        <w:pStyle w:val="a7"/>
        <w:tabs>
          <w:tab w:val="left" w:pos="1202"/>
        </w:tabs>
        <w:spacing w:line="360" w:lineRule="auto"/>
        <w:rPr>
          <w:rFonts w:ascii="仿宋" w:eastAsia="仿宋" w:hAnsi="仿宋"/>
          <w:b/>
          <w:bCs/>
          <w:color w:val="000000"/>
          <w:sz w:val="24"/>
          <w:szCs w:val="24"/>
        </w:rPr>
      </w:pPr>
      <w:r>
        <w:rPr>
          <w:rFonts w:ascii="仿宋" w:eastAsia="仿宋" w:hAnsi="仿宋" w:cs="仿宋" w:hint="eastAsia"/>
          <w:b/>
          <w:bCs/>
          <w:sz w:val="24"/>
          <w:szCs w:val="24"/>
        </w:rPr>
        <w:t>★</w:t>
      </w:r>
      <w:r>
        <w:rPr>
          <w:rFonts w:ascii="仿宋" w:eastAsia="仿宋" w:hAnsi="仿宋" w:cs="仿宋"/>
          <w:b/>
          <w:bCs/>
          <w:color w:val="000000"/>
          <w:sz w:val="24"/>
          <w:szCs w:val="24"/>
        </w:rPr>
        <w:t xml:space="preserve">2.2  </w:t>
      </w:r>
      <w:r>
        <w:rPr>
          <w:rFonts w:ascii="仿宋" w:eastAsia="仿宋" w:hAnsi="仿宋" w:cs="仿宋"/>
          <w:b/>
          <w:bCs/>
          <w:color w:val="000000"/>
          <w:sz w:val="24"/>
          <w:szCs w:val="24"/>
          <w:u w:val="dotted"/>
        </w:rPr>
        <w:t xml:space="preserve">                                                                             </w:t>
      </w:r>
    </w:p>
    <w:p w:rsidR="00193C72" w:rsidRDefault="00460DD6">
      <w:pPr>
        <w:pStyle w:val="a7"/>
        <w:tabs>
          <w:tab w:val="left" w:pos="132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合同文件组成及优先顺序</w:t>
                            </w:r>
                          </w:p>
                        </w:txbxContent>
                      </wps:txbx>
                      <wps:bodyPr upright="1"/>
                    </wps:wsp>
                  </a:graphicData>
                </a:graphic>
              </wp:anchor>
            </w:drawing>
          </mc:Choice>
          <mc:Fallback>
            <w:pict>
              <v:shape id="文本框 272" o:spid="_x0000_s1027" type="#_x0000_t202" style="position:absolute;left:0;text-align:left;margin-left:-9pt;margin-top:5.3pt;width:1in;height: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合同文件组成及优先顺序</w:t>
                      </w:r>
                    </w:p>
                  </w:txbxContent>
                </v:textbox>
              </v:shape>
            </w:pict>
          </mc:Fallback>
        </mc:AlternateContent>
      </w:r>
      <w:r>
        <w:rPr>
          <w:rFonts w:ascii="仿宋" w:eastAsia="仿宋" w:hAnsi="仿宋" w:cs="仿宋" w:hint="eastAsia"/>
          <w:color w:val="000000"/>
          <w:sz w:val="24"/>
          <w:szCs w:val="24"/>
        </w:rPr>
        <w:t>下列组成本合同的文件是一个合同整体，彼此应当能相互解释，互为说明。当出现相互矛盾时，组成本合同文件的优先解释顺序如下：</w:t>
      </w:r>
    </w:p>
    <w:p w:rsidR="00193C72" w:rsidRDefault="00460DD6">
      <w:pPr>
        <w:pStyle w:val="a7"/>
        <w:numPr>
          <w:ilvl w:val="0"/>
          <w:numId w:val="2"/>
        </w:numPr>
        <w:spacing w:line="360" w:lineRule="auto"/>
        <w:ind w:firstLine="540"/>
        <w:jc w:val="left"/>
        <w:rPr>
          <w:rFonts w:ascii="仿宋" w:eastAsia="仿宋" w:hAnsi="仿宋"/>
          <w:sz w:val="24"/>
          <w:szCs w:val="24"/>
        </w:rPr>
      </w:pPr>
      <w:r>
        <w:rPr>
          <w:rFonts w:ascii="仿宋" w:eastAsia="仿宋" w:hAnsi="仿宋" w:cs="仿宋" w:hint="eastAsia"/>
          <w:sz w:val="24"/>
          <w:szCs w:val="24"/>
        </w:rPr>
        <w:t>履行本合同的相关补充协议（含工程洽商记录、会议纪要、工程变更、现场签</w:t>
      </w:r>
    </w:p>
    <w:p w:rsidR="00193C72" w:rsidRDefault="00460DD6">
      <w:pPr>
        <w:pStyle w:val="a7"/>
        <w:spacing w:line="360" w:lineRule="auto"/>
        <w:ind w:left="1620"/>
        <w:jc w:val="left"/>
        <w:rPr>
          <w:rFonts w:ascii="仿宋" w:eastAsia="仿宋" w:hAnsi="仿宋"/>
          <w:sz w:val="24"/>
          <w:szCs w:val="24"/>
        </w:rPr>
      </w:pPr>
      <w:r>
        <w:rPr>
          <w:rFonts w:ascii="仿宋" w:eastAsia="仿宋" w:hAnsi="仿宋" w:cs="仿宋" w:hint="eastAsia"/>
          <w:sz w:val="24"/>
          <w:szCs w:val="24"/>
        </w:rPr>
        <w:t>证、等修正文件）；</w:t>
      </w:r>
    </w:p>
    <w:p w:rsidR="00193C72" w:rsidRDefault="00460DD6">
      <w:pPr>
        <w:pStyle w:val="a7"/>
        <w:numPr>
          <w:ilvl w:val="0"/>
          <w:numId w:val="2"/>
        </w:numPr>
        <w:tabs>
          <w:tab w:val="left" w:pos="1620"/>
        </w:tabs>
        <w:spacing w:line="360" w:lineRule="auto"/>
        <w:ind w:left="1620" w:firstLine="0"/>
        <w:rPr>
          <w:rFonts w:ascii="仿宋" w:eastAsia="仿宋" w:hAnsi="仿宋"/>
          <w:sz w:val="24"/>
          <w:szCs w:val="24"/>
        </w:rPr>
      </w:pPr>
      <w:r>
        <w:rPr>
          <w:rFonts w:ascii="仿宋" w:eastAsia="仿宋" w:hAnsi="仿宋" w:cs="仿宋" w:hint="eastAsia"/>
          <w:sz w:val="24"/>
          <w:szCs w:val="24"/>
        </w:rPr>
        <w:t>协议书；</w:t>
      </w:r>
    </w:p>
    <w:p w:rsidR="00193C72" w:rsidRDefault="00460DD6">
      <w:pPr>
        <w:pStyle w:val="a7"/>
        <w:numPr>
          <w:ilvl w:val="0"/>
          <w:numId w:val="2"/>
        </w:numPr>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t>中标通知书（适用于招标工程）；</w:t>
      </w:r>
    </w:p>
    <w:p w:rsidR="00193C72" w:rsidRDefault="00460DD6">
      <w:pPr>
        <w:pStyle w:val="a7"/>
        <w:numPr>
          <w:ilvl w:val="0"/>
          <w:numId w:val="2"/>
        </w:numPr>
        <w:tabs>
          <w:tab w:val="left" w:pos="1620"/>
        </w:tabs>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承包人投标文件及其附件（含评标期间的澄清文件和补充资料）（适用于招标工程）；确认的工程量清单报价单或施工图预算书（适用于非招标工程）；</w:t>
      </w:r>
    </w:p>
    <w:p w:rsidR="00193C72" w:rsidRDefault="00460DD6">
      <w:pPr>
        <w:pStyle w:val="a7"/>
        <w:numPr>
          <w:ilvl w:val="0"/>
          <w:numId w:val="2"/>
        </w:numPr>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t>专用条款；</w:t>
      </w:r>
    </w:p>
    <w:p w:rsidR="00193C72" w:rsidRDefault="00460DD6">
      <w:pPr>
        <w:pStyle w:val="a7"/>
        <w:numPr>
          <w:ilvl w:val="0"/>
          <w:numId w:val="2"/>
        </w:numPr>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lastRenderedPageBreak/>
        <w:t>通用条款；</w:t>
      </w:r>
    </w:p>
    <w:p w:rsidR="00193C72" w:rsidRDefault="00460DD6">
      <w:pPr>
        <w:pStyle w:val="a7"/>
        <w:numPr>
          <w:ilvl w:val="0"/>
          <w:numId w:val="2"/>
        </w:numPr>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t>标准、规范及有关技术文件；</w:t>
      </w:r>
    </w:p>
    <w:p w:rsidR="00193C72" w:rsidRDefault="00460DD6">
      <w:pPr>
        <w:pStyle w:val="a7"/>
        <w:numPr>
          <w:ilvl w:val="0"/>
          <w:numId w:val="2"/>
        </w:numPr>
        <w:spacing w:line="360" w:lineRule="auto"/>
        <w:ind w:left="1077" w:firstLine="540"/>
        <w:rPr>
          <w:rFonts w:ascii="仿宋" w:eastAsia="仿宋" w:hAnsi="仿宋"/>
          <w:color w:val="000000"/>
          <w:sz w:val="24"/>
          <w:szCs w:val="24"/>
        </w:rPr>
      </w:pPr>
      <w:r>
        <w:rPr>
          <w:rFonts w:ascii="仿宋" w:eastAsia="仿宋" w:hAnsi="仿宋" w:cs="仿宋" w:hint="eastAsia"/>
          <w:color w:val="000000"/>
          <w:sz w:val="24"/>
          <w:szCs w:val="24"/>
        </w:rPr>
        <w:t>施工设计图纸；</w:t>
      </w:r>
    </w:p>
    <w:p w:rsidR="00193C72" w:rsidRDefault="00460DD6">
      <w:pPr>
        <w:pStyle w:val="a7"/>
        <w:numPr>
          <w:ilvl w:val="0"/>
          <w:numId w:val="2"/>
        </w:numPr>
        <w:spacing w:line="360" w:lineRule="auto"/>
        <w:ind w:left="1077" w:firstLine="540"/>
        <w:rPr>
          <w:rFonts w:ascii="仿宋" w:eastAsia="仿宋" w:hAnsi="仿宋"/>
          <w:sz w:val="24"/>
          <w:szCs w:val="24"/>
        </w:rPr>
      </w:pPr>
      <w:r>
        <w:rPr>
          <w:rFonts w:ascii="仿宋" w:eastAsia="仿宋" w:hAnsi="仿宋" w:cs="仿宋" w:hint="eastAsia"/>
          <w:sz w:val="24"/>
          <w:szCs w:val="24"/>
        </w:rPr>
        <w:t>招标文件（包括补充、修改、澄清的文件、招标图纸、答疑纪要、工程量清单</w:t>
      </w:r>
    </w:p>
    <w:p w:rsidR="00193C72" w:rsidRDefault="00460DD6">
      <w:pPr>
        <w:pStyle w:val="a7"/>
        <w:spacing w:line="360" w:lineRule="auto"/>
        <w:ind w:left="1617"/>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及总说明等）；</w:t>
      </w:r>
    </w:p>
    <w:p w:rsidR="00193C72" w:rsidRDefault="00460DD6">
      <w:pPr>
        <w:pStyle w:val="a7"/>
        <w:numPr>
          <w:ilvl w:val="0"/>
          <w:numId w:val="2"/>
        </w:numPr>
        <w:spacing w:line="360" w:lineRule="auto"/>
        <w:ind w:left="1077" w:firstLine="540"/>
        <w:rPr>
          <w:rFonts w:ascii="仿宋" w:eastAsia="仿宋" w:hAnsi="仿宋"/>
          <w:color w:val="000000"/>
          <w:sz w:val="24"/>
          <w:szCs w:val="24"/>
        </w:rPr>
      </w:pPr>
      <w:r>
        <w:rPr>
          <w:rFonts w:ascii="仿宋" w:eastAsia="仿宋" w:hAnsi="仿宋" w:cs="仿宋" w:hint="eastAsia"/>
          <w:color w:val="000000"/>
          <w:sz w:val="24"/>
          <w:szCs w:val="24"/>
        </w:rPr>
        <w:t>专用条款约定的其他文件。</w:t>
      </w:r>
    </w:p>
    <w:p w:rsidR="00193C72" w:rsidRDefault="00460DD6">
      <w:pPr>
        <w:ind w:leftChars="570" w:left="1197" w:firstLineChars="100" w:firstLine="240"/>
        <w:rPr>
          <w:rFonts w:ascii="仿宋" w:eastAsia="仿宋" w:hAnsi="仿宋"/>
          <w:sz w:val="24"/>
          <w:szCs w:val="24"/>
        </w:rPr>
      </w:pPr>
      <w:r>
        <w:rPr>
          <w:rFonts w:ascii="仿宋" w:eastAsia="仿宋" w:hAnsi="仿宋" w:cs="仿宋" w:hint="eastAsia"/>
          <w:sz w:val="24"/>
          <w:szCs w:val="24"/>
        </w:rPr>
        <w:t>上述各项合同文件包括合同当事人就该项合同文件所作出的补充和修改，属于同一类</w:t>
      </w:r>
    </w:p>
    <w:p w:rsidR="00193C72" w:rsidRDefault="00460DD6">
      <w:pPr>
        <w:ind w:leftChars="570" w:left="1197" w:firstLineChars="100" w:firstLine="240"/>
        <w:rPr>
          <w:rFonts w:ascii="仿宋" w:eastAsia="仿宋" w:hAnsi="仿宋"/>
          <w:sz w:val="24"/>
          <w:szCs w:val="24"/>
        </w:rPr>
      </w:pPr>
      <w:r>
        <w:rPr>
          <w:rFonts w:ascii="仿宋" w:eastAsia="仿宋" w:hAnsi="仿宋" w:cs="仿宋" w:hint="eastAsia"/>
          <w:sz w:val="24"/>
          <w:szCs w:val="24"/>
        </w:rPr>
        <w:t>内容的文件，应以最新签署的为准。</w:t>
      </w:r>
    </w:p>
    <w:p w:rsidR="00193C72" w:rsidRDefault="00460DD6">
      <w:pPr>
        <w:pStyle w:val="a7"/>
        <w:tabs>
          <w:tab w:val="left" w:pos="540"/>
          <w:tab w:val="left" w:pos="1202"/>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  </w:t>
      </w:r>
      <w:r>
        <w:rPr>
          <w:rFonts w:ascii="仿宋" w:eastAsia="仿宋" w:hAnsi="仿宋" w:cs="仿宋"/>
          <w:b/>
          <w:bCs/>
          <w:color w:val="000000"/>
          <w:sz w:val="24"/>
          <w:szCs w:val="24"/>
          <w:u w:val="dotted"/>
        </w:rPr>
        <w:t xml:space="preserve">                                                                                                        </w:t>
      </w:r>
    </w:p>
    <w:p w:rsidR="00193C72" w:rsidRDefault="00460DD6">
      <w:pPr>
        <w:pStyle w:val="a7"/>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监理或造价工程师作出解释</w:t>
                            </w:r>
                          </w:p>
                        </w:txbxContent>
                      </wps:txbx>
                      <wps:bodyPr upright="1"/>
                    </wps:wsp>
                  </a:graphicData>
                </a:graphic>
              </wp:anchor>
            </w:drawing>
          </mc:Choice>
          <mc:Fallback>
            <w:pict>
              <v:shape id="文本框 266" o:spid="_x0000_s1028" type="#_x0000_t202" style="position:absolute;left:0;text-align:left;margin-left:-9pt;margin-top:0;width:1in;height:6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PdmAEAAAoDAAAOAAAAZHJzL2Uyb0RvYy54bWysUjtOAzEQ7ZG4g+WeeBNFAV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监理或造价工程师作出解释</w:t>
                      </w:r>
                    </w:p>
                  </w:txbxContent>
                </v:textbox>
              </v:shape>
            </w:pict>
          </mc:Fallback>
        </mc:AlternateContent>
      </w:r>
      <w:r>
        <w:rPr>
          <w:rFonts w:ascii="仿宋" w:eastAsia="仿宋" w:hAnsi="仿宋" w:cs="仿宋" w:hint="eastAsia"/>
          <w:color w:val="000000"/>
          <w:sz w:val="24"/>
          <w:szCs w:val="24"/>
        </w:rPr>
        <w:t>当合同文件内容出现含糊不清或不一致时，由合同双方当事人在不影响合同工程正常实施的情况下协商解决。协商不成的，由监理工程师、造价工程师分别按照第</w:t>
      </w:r>
      <w:r>
        <w:rPr>
          <w:rFonts w:ascii="仿宋" w:eastAsia="仿宋" w:hAnsi="仿宋" w:cs="仿宋"/>
          <w:color w:val="000000"/>
          <w:sz w:val="24"/>
          <w:szCs w:val="24"/>
        </w:rPr>
        <w:t>23.2</w:t>
      </w:r>
      <w:r>
        <w:rPr>
          <w:rFonts w:ascii="仿宋" w:eastAsia="仿宋" w:hAnsi="仿宋" w:cs="仿宋" w:hint="eastAsia"/>
          <w:color w:val="000000"/>
          <w:sz w:val="24"/>
          <w:szCs w:val="24"/>
        </w:rPr>
        <w:t>款、第</w:t>
      </w:r>
      <w:r>
        <w:rPr>
          <w:rFonts w:ascii="仿宋" w:eastAsia="仿宋" w:hAnsi="仿宋" w:cs="仿宋"/>
          <w:color w:val="000000"/>
          <w:sz w:val="24"/>
          <w:szCs w:val="24"/>
        </w:rPr>
        <w:t>24.2</w:t>
      </w:r>
      <w:r>
        <w:rPr>
          <w:rFonts w:ascii="仿宋" w:eastAsia="仿宋" w:hAnsi="仿宋" w:cs="仿宋" w:hint="eastAsia"/>
          <w:color w:val="000000"/>
          <w:sz w:val="24"/>
          <w:szCs w:val="24"/>
        </w:rPr>
        <w:t>款规定职权作出解释。如合同任何一方当事人不同意监理工程师或造价工程师作出的解释，按照第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spacing w:line="360" w:lineRule="auto"/>
        <w:jc w:val="left"/>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53" w:name="_Toc469383982"/>
      <w:bookmarkStart w:id="54" w:name="_Toc10624822"/>
      <w:bookmarkStart w:id="55" w:name="_Toc181610486"/>
      <w:bookmarkStart w:id="56" w:name="_Toc10624823"/>
      <w:bookmarkStart w:id="57" w:name="_Toc469383983"/>
      <w:r>
        <w:rPr>
          <w:rFonts w:ascii="仿宋" w:eastAsia="仿宋" w:hAnsi="仿宋" w:cs="仿宋"/>
          <w:color w:val="000000"/>
        </w:rPr>
        <w:t xml:space="preserve">3  </w:t>
      </w:r>
      <w:r>
        <w:rPr>
          <w:rFonts w:ascii="仿宋" w:eastAsia="仿宋" w:hAnsi="仿宋" w:cs="仿宋" w:hint="eastAsia"/>
          <w:color w:val="000000"/>
        </w:rPr>
        <w:t>阅读、理解与接受</w:t>
      </w:r>
      <w:bookmarkEnd w:id="53"/>
      <w:bookmarkEnd w:id="54"/>
      <w:bookmarkEnd w:id="55"/>
    </w:p>
    <w:p w:rsidR="00193C72" w:rsidRDefault="00460DD6">
      <w:pPr>
        <w:tabs>
          <w:tab w:val="left" w:pos="1260"/>
        </w:tabs>
        <w:spacing w:beforeLines="100" w:before="312"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3.1 </w:t>
      </w:r>
    </w:p>
    <w:p w:rsidR="00193C72" w:rsidRDefault="00460DD6">
      <w:pPr>
        <w:pStyle w:val="a7"/>
        <w:tabs>
          <w:tab w:val="left" w:pos="540"/>
          <w:tab w:val="left" w:pos="1202"/>
        </w:tabs>
        <w:spacing w:line="360" w:lineRule="auto"/>
        <w:ind w:leftChars="685" w:left="1440" w:hanging="2"/>
        <w:rPr>
          <w:rFonts w:ascii="仿宋" w:eastAsia="仿宋" w:hAnsi="仿宋"/>
          <w:color w:val="000000"/>
          <w:sz w:val="24"/>
          <w:szCs w:val="24"/>
        </w:rPr>
      </w:pPr>
      <w:r>
        <w:rPr>
          <w:noProof/>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upright="1"/>
                    </wps:wsp>
                  </a:graphicData>
                </a:graphic>
              </wp:anchor>
            </w:drawing>
          </mc:Choice>
          <mc:Fallback>
            <w:pict>
              <v:shape id="文本框 269" o:spid="_x0000_s1029" type="#_x0000_t202" style="position:absolute;left:0;text-align:left;margin-left:-9pt;margin-top:0;width:1in;height:62.4pt;z-index:25208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阅读、理解与接受</w:t>
                      </w:r>
                    </w:p>
                  </w:txbxContent>
                </v:textbox>
              </v:shape>
            </w:pict>
          </mc:Fallback>
        </mc:AlternateContent>
      </w:r>
      <w:r>
        <w:rPr>
          <w:rFonts w:ascii="仿宋" w:eastAsia="仿宋" w:hAnsi="仿宋" w:cs="仿宋" w:hint="eastAsia"/>
          <w:color w:val="000000"/>
          <w:sz w:val="24"/>
          <w:szCs w:val="24"/>
        </w:rPr>
        <w:t>合同双方当事人应认真阅读和理解本合同的全部内容。除合同双方当事人同意修改外，本合同一旦订立，视为合同双方当事人已全面接受本合同的所有条款。</w:t>
      </w:r>
    </w:p>
    <w:p w:rsidR="00193C72" w:rsidRDefault="00460DD6">
      <w:pPr>
        <w:pStyle w:val="a7"/>
        <w:tabs>
          <w:tab w:val="left" w:pos="2160"/>
        </w:tabs>
        <w:spacing w:beforeLines="80" w:before="249" w:line="360" w:lineRule="auto"/>
        <w:ind w:left="1418" w:hangingChars="675" w:hanging="1418"/>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208320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upright="1"/>
                    </wps:wsp>
                  </a:graphicData>
                </a:graphic>
              </wp:anchor>
            </w:drawing>
          </mc:Choice>
          <mc:Fallback>
            <w:pict>
              <v:shape id="文本框 267" o:spid="_x0000_s1030" type="#_x0000_t202" style="position:absolute;left:0;text-align:left;margin-left:-9pt;margin-top:31.2pt;width:75pt;height:62.4pt;z-index:25208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修改合同条款的限制</w:t>
                      </w:r>
                    </w:p>
                  </w:txbxContent>
                </v:textbox>
              </v:shape>
            </w:pict>
          </mc:Fallback>
        </mc:AlternateContent>
      </w:r>
      <w:r>
        <w:rPr>
          <w:rFonts w:ascii="仿宋" w:eastAsia="仿宋" w:hAnsi="仿宋" w:cs="仿宋"/>
          <w:b/>
          <w:bCs/>
          <w:color w:val="000000"/>
          <w:sz w:val="24"/>
          <w:szCs w:val="24"/>
        </w:rPr>
        <w:t xml:space="preserve">3.2  </w:t>
      </w:r>
      <w:r>
        <w:rPr>
          <w:rFonts w:ascii="仿宋" w:eastAsia="仿宋" w:hAnsi="仿宋" w:cs="仿宋"/>
          <w:b/>
          <w:bCs/>
          <w:color w:val="000000"/>
          <w:sz w:val="24"/>
          <w:szCs w:val="24"/>
          <w:u w:val="dotted"/>
        </w:rPr>
        <w:t xml:space="preserve">                                                                               </w:t>
      </w:r>
    </w:p>
    <w:p w:rsidR="00193C72" w:rsidRDefault="00460DD6">
      <w:pPr>
        <w:pStyle w:val="a7"/>
        <w:tabs>
          <w:tab w:val="left" w:pos="2160"/>
        </w:tabs>
        <w:spacing w:beforeLines="80" w:before="249" w:line="360" w:lineRule="auto"/>
        <w:ind w:leftChars="741" w:left="1618" w:hangingChars="26" w:hanging="62"/>
        <w:rPr>
          <w:rFonts w:ascii="仿宋" w:eastAsia="仿宋" w:hAnsi="仿宋"/>
          <w:color w:val="000000"/>
          <w:sz w:val="24"/>
          <w:szCs w:val="24"/>
        </w:rPr>
      </w:pPr>
      <w:r>
        <w:rPr>
          <w:rFonts w:ascii="仿宋" w:eastAsia="仿宋" w:hAnsi="仿宋" w:cs="仿宋" w:hint="eastAsia"/>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193C72" w:rsidRDefault="00460DD6">
      <w:pPr>
        <w:pStyle w:val="a7"/>
        <w:adjustRightInd w:val="0"/>
        <w:snapToGrid w:val="0"/>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58" w:name="_Toc181610487"/>
      <w:r>
        <w:rPr>
          <w:rFonts w:ascii="仿宋" w:eastAsia="仿宋" w:hAnsi="仿宋" w:cs="仿宋"/>
          <w:color w:val="000000"/>
        </w:rPr>
        <w:t xml:space="preserve">4  </w:t>
      </w:r>
      <w:r>
        <w:rPr>
          <w:rFonts w:ascii="仿宋" w:eastAsia="仿宋" w:hAnsi="仿宋" w:cs="仿宋" w:hint="eastAsia"/>
          <w:color w:val="000000"/>
        </w:rPr>
        <w:t>语言及适用的法律、标准与规范</w:t>
      </w:r>
      <w:bookmarkEnd w:id="56"/>
      <w:bookmarkEnd w:id="57"/>
      <w:bookmarkEnd w:id="58"/>
    </w:p>
    <w:p w:rsidR="00193C72" w:rsidRDefault="00460DD6">
      <w:pPr>
        <w:tabs>
          <w:tab w:val="left" w:pos="1320"/>
        </w:tabs>
        <w:spacing w:line="360" w:lineRule="auto"/>
        <w:ind w:rightChars="-7" w:right="-15"/>
        <w:rPr>
          <w:rFonts w:ascii="仿宋" w:eastAsia="仿宋" w:hAnsi="仿宋"/>
          <w:b/>
          <w:bCs/>
          <w:color w:val="000000"/>
          <w:sz w:val="24"/>
          <w:szCs w:val="24"/>
        </w:rPr>
      </w:pPr>
      <w:r>
        <w:rPr>
          <w:rFonts w:ascii="仿宋" w:eastAsia="仿宋" w:hAnsi="仿宋" w:cs="仿宋"/>
          <w:b/>
          <w:bCs/>
          <w:color w:val="000000"/>
          <w:sz w:val="24"/>
          <w:szCs w:val="24"/>
        </w:rPr>
        <w:t xml:space="preserve">4.1                         </w:t>
      </w:r>
    </w:p>
    <w:p w:rsidR="00193C72" w:rsidRDefault="00460DD6">
      <w:pPr>
        <w:tabs>
          <w:tab w:val="left" w:pos="1620"/>
        </w:tabs>
        <w:spacing w:line="360" w:lineRule="auto"/>
        <w:ind w:left="2156" w:right="-7" w:hangingChars="895" w:hanging="2156"/>
        <w:rPr>
          <w:rFonts w:ascii="仿宋" w:eastAsia="仿宋" w:hAnsi="仿宋"/>
          <w:color w:val="000000"/>
          <w:sz w:val="24"/>
          <w:szCs w:val="24"/>
        </w:rPr>
      </w:pPr>
      <w:r>
        <w:rPr>
          <w:rFonts w:ascii="仿宋" w:eastAsia="仿宋" w:hAnsi="仿宋" w:cs="仿宋" w:hint="eastAsia"/>
          <w:b/>
          <w:bCs/>
          <w:color w:val="000000"/>
          <w:sz w:val="24"/>
          <w:szCs w:val="24"/>
        </w:rPr>
        <w:t>语言文字</w:t>
      </w:r>
      <w:r>
        <w:rPr>
          <w:rFonts w:ascii="仿宋" w:eastAsia="仿宋" w:hAnsi="仿宋" w:cs="仿宋"/>
          <w:b/>
          <w:bCs/>
          <w:color w:val="000000"/>
          <w:sz w:val="24"/>
          <w:szCs w:val="24"/>
        </w:rPr>
        <w:t xml:space="preserve">  </w:t>
      </w:r>
      <w:r>
        <w:rPr>
          <w:rFonts w:ascii="仿宋" w:eastAsia="仿宋" w:hAnsi="仿宋" w:cs="仿宋"/>
          <w:color w:val="000000"/>
          <w:sz w:val="24"/>
          <w:szCs w:val="24"/>
        </w:rPr>
        <w:t xml:space="preserve">    </w:t>
      </w:r>
      <w:r>
        <w:rPr>
          <w:rFonts w:ascii="仿宋" w:eastAsia="仿宋" w:hAnsi="仿宋" w:cs="仿宋" w:hint="eastAsia"/>
          <w:color w:val="000000"/>
          <w:sz w:val="24"/>
          <w:szCs w:val="24"/>
        </w:rPr>
        <w:t>本合同所使用的语言文字为中文（汉语）。</w:t>
      </w:r>
    </w:p>
    <w:p w:rsidR="00193C72" w:rsidRDefault="00460DD6">
      <w:pPr>
        <w:tabs>
          <w:tab w:val="left" w:pos="1620"/>
        </w:tabs>
        <w:spacing w:line="360" w:lineRule="auto"/>
        <w:ind w:leftChars="752" w:left="1579" w:firstLineChars="49" w:firstLine="118"/>
        <w:rPr>
          <w:rFonts w:ascii="仿宋" w:eastAsia="仿宋" w:hAnsi="仿宋"/>
          <w:color w:val="000000"/>
          <w:sz w:val="24"/>
          <w:szCs w:val="24"/>
        </w:rPr>
      </w:pPr>
      <w:r>
        <w:rPr>
          <w:rFonts w:ascii="仿宋" w:eastAsia="仿宋" w:hAnsi="仿宋" w:cs="仿宋" w:hint="eastAsia"/>
          <w:color w:val="000000"/>
          <w:sz w:val="24"/>
          <w:szCs w:val="24"/>
        </w:rPr>
        <w:t>对于必须使用外文表达的专用术语等，应附有中文注释。</w:t>
      </w:r>
      <w:r>
        <w:rPr>
          <w:rFonts w:ascii="仿宋" w:eastAsia="仿宋" w:hAnsi="仿宋" w:cs="仿宋" w:hint="eastAsia"/>
          <w:sz w:val="24"/>
          <w:szCs w:val="24"/>
        </w:rPr>
        <w:t>合同当事人在合同</w:t>
      </w:r>
      <w:r>
        <w:rPr>
          <w:rFonts w:ascii="仿宋" w:eastAsia="仿宋" w:hAnsi="仿宋" w:cs="仿宋" w:hint="eastAsia"/>
          <w:sz w:val="24"/>
          <w:szCs w:val="24"/>
        </w:rPr>
        <w:lastRenderedPageBreak/>
        <w:t>中使用两种以上语言时，汉语为优先解释和说明合同的语言。</w:t>
      </w:r>
    </w:p>
    <w:p w:rsidR="00193C72" w:rsidRDefault="00460DD6">
      <w:pPr>
        <w:tabs>
          <w:tab w:val="left" w:pos="1320"/>
        </w:tabs>
        <w:spacing w:line="360" w:lineRule="auto"/>
        <w:ind w:right="-7"/>
        <w:rPr>
          <w:rFonts w:ascii="仿宋" w:eastAsia="仿宋" w:hAnsi="仿宋" w:cs="仿宋"/>
          <w:b/>
          <w:bCs/>
          <w:color w:val="000000"/>
          <w:sz w:val="24"/>
          <w:szCs w:val="24"/>
        </w:rPr>
      </w:pPr>
      <w:r>
        <w:rPr>
          <w:rFonts w:ascii="仿宋" w:eastAsia="仿宋" w:hAnsi="仿宋" w:cs="仿宋"/>
          <w:b/>
          <w:bCs/>
          <w:color w:val="000000"/>
          <w:sz w:val="24"/>
          <w:szCs w:val="24"/>
        </w:rPr>
        <w:t xml:space="preserve">4.2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32"/>
        <w:ind w:leftChars="770" w:left="1617" w:firstLine="1"/>
        <w:rPr>
          <w:rFonts w:ascii="仿宋" w:eastAsia="仿宋" w:hAnsi="仿宋"/>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rsidR="00004F18" w:rsidRDefault="00004F18">
                            <w:pPr>
                              <w:rPr>
                                <w:rFonts w:ascii="楷体_GB2312" w:eastAsia="楷体_GB2312"/>
                                <w:sz w:val="18"/>
                                <w:szCs w:val="18"/>
                              </w:rPr>
                            </w:pPr>
                            <w:r>
                              <w:rPr>
                                <w:rFonts w:ascii="楷体_GB2312" w:eastAsia="楷体_GB2312" w:cs="楷体_GB2312" w:hint="eastAsia"/>
                                <w:b/>
                                <w:bCs/>
                                <w:color w:val="000000"/>
                                <w:sz w:val="18"/>
                                <w:szCs w:val="18"/>
                              </w:rPr>
                              <w:t>适用法律</w:t>
                            </w:r>
                          </w:p>
                        </w:txbxContent>
                      </wps:txbx>
                      <wps:bodyPr upright="1"/>
                    </wps:wsp>
                  </a:graphicData>
                </a:graphic>
              </wp:anchor>
            </w:drawing>
          </mc:Choice>
          <mc:Fallback>
            <w:pict>
              <v:shape id="文本框 263" o:spid="_x0000_s1031" type="#_x0000_t202" style="position:absolute;left:0;text-align:left;margin-left:-9pt;margin-top:3pt;width:81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" filled="f" stroked="f">
                <v:textbox>
                  <w:txbxContent>
                    <w:p w:rsidR="00004F18" w:rsidRDefault="00004F18">
                      <w:pPr>
                        <w:rPr>
                          <w:rFonts w:ascii="楷体_GB2312" w:eastAsia="楷体_GB2312"/>
                          <w:sz w:val="18"/>
                          <w:szCs w:val="18"/>
                        </w:rPr>
                      </w:pPr>
                      <w:r>
                        <w:rPr>
                          <w:rFonts w:ascii="楷体_GB2312" w:eastAsia="楷体_GB2312" w:cs="楷体_GB2312" w:hint="eastAsia"/>
                          <w:b/>
                          <w:bCs/>
                          <w:color w:val="000000"/>
                          <w:sz w:val="18"/>
                          <w:szCs w:val="18"/>
                        </w:rPr>
                        <w:t>适用法律</w:t>
                      </w:r>
                    </w:p>
                  </w:txbxContent>
                </v:textbox>
              </v:shape>
            </w:pict>
          </mc:Fallback>
        </mc:AlternateContent>
      </w:r>
      <w:r>
        <w:rPr>
          <w:rFonts w:ascii="仿宋" w:eastAsia="仿宋" w:hAnsi="仿宋" w:cs="仿宋" w:hint="eastAsia"/>
          <w:color w:val="000000"/>
        </w:rPr>
        <w:t>本合同适用的法律为中华人民共和国的现行法律、行政法规、部门规章和合同工程所在地的地方性法规、地方政府规章、</w:t>
      </w:r>
      <w:r>
        <w:rPr>
          <w:rFonts w:ascii="仿宋" w:eastAsia="仿宋" w:hAnsi="仿宋" w:cs="仿宋" w:hint="eastAsia"/>
        </w:rPr>
        <w:t>行政规范性文件。</w:t>
      </w:r>
    </w:p>
    <w:p w:rsidR="00193C72" w:rsidRDefault="00460DD6">
      <w:pPr>
        <w:tabs>
          <w:tab w:val="left" w:pos="1320"/>
        </w:tabs>
        <w:spacing w:line="360" w:lineRule="auto"/>
        <w:ind w:right="-7"/>
        <w:rPr>
          <w:rFonts w:ascii="仿宋" w:eastAsia="仿宋" w:hAnsi="仿宋" w:cs="仿宋"/>
          <w:b/>
          <w:bCs/>
          <w:color w:val="000000"/>
          <w:sz w:val="24"/>
          <w:szCs w:val="24"/>
        </w:rPr>
      </w:pPr>
      <w:r>
        <w:rPr>
          <w:rFonts w:ascii="仿宋" w:eastAsia="仿宋" w:hAnsi="仿宋" w:cs="仿宋"/>
          <w:b/>
          <w:bCs/>
          <w:color w:val="000000"/>
          <w:sz w:val="24"/>
          <w:szCs w:val="24"/>
        </w:rPr>
        <w:t xml:space="preserve">4.3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适用标准与规</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范</w:t>
                            </w:r>
                          </w:p>
                        </w:txbxContent>
                      </wps:txbx>
                      <wps:bodyPr upright="1"/>
                    </wps:wsp>
                  </a:graphicData>
                </a:graphic>
              </wp:anchor>
            </w:drawing>
          </mc:Choice>
          <mc:Fallback>
            <w:pict>
              <v:shape id="文本框 270" o:spid="_x0000_s1032" type="#_x0000_t202" style="position:absolute;left:0;text-align:left;margin-left:-9pt;margin-top:0;width:81pt;height:34.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适用标准与规</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范</w:t>
                      </w:r>
                    </w:p>
                  </w:txbxContent>
                </v:textbox>
              </v:shape>
            </w:pict>
          </mc:Fallback>
        </mc:AlternateContent>
      </w:r>
      <w:r>
        <w:rPr>
          <w:rFonts w:ascii="仿宋" w:eastAsia="仿宋" w:hAnsi="仿宋" w:cs="仿宋" w:hint="eastAsia"/>
          <w:color w:val="000000"/>
          <w:sz w:val="24"/>
          <w:szCs w:val="24"/>
        </w:rPr>
        <w:t>本合同适用的标准与规范为国家、行业和广东省的标准与规范或规程，以及发包人在合同中要求使用的标准与规范。</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eastAsia="仿宋" w:hAnsi="仿宋" w:cs="仿宋"/>
          <w:color w:val="000000"/>
          <w:sz w:val="24"/>
          <w:szCs w:val="24"/>
        </w:rPr>
        <w:t xml:space="preserve">   </w:t>
      </w:r>
    </w:p>
    <w:p w:rsidR="00193C72" w:rsidRDefault="00460DD6">
      <w:p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193C72" w:rsidRDefault="00460DD6">
      <w:pPr>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59" w:name="_Toc469383984"/>
      <w:bookmarkStart w:id="60" w:name="_Toc10624824"/>
      <w:bookmarkStart w:id="61" w:name="_Toc181610488"/>
      <w:r>
        <w:rPr>
          <w:rFonts w:ascii="仿宋" w:eastAsia="仿宋" w:hAnsi="仿宋" w:cs="仿宋"/>
          <w:color w:val="000000"/>
        </w:rPr>
        <w:t xml:space="preserve">5  </w:t>
      </w:r>
      <w:r>
        <w:rPr>
          <w:rFonts w:ascii="仿宋" w:eastAsia="仿宋" w:hAnsi="仿宋" w:cs="仿宋" w:hint="eastAsia"/>
          <w:color w:val="000000"/>
        </w:rPr>
        <w:t>施工设计图纸</w:t>
      </w:r>
      <w:bookmarkEnd w:id="59"/>
      <w:bookmarkEnd w:id="60"/>
      <w:bookmarkEnd w:id="61"/>
    </w:p>
    <w:p w:rsidR="00193C72" w:rsidRDefault="00460DD6">
      <w:pPr>
        <w:pStyle w:val="a7"/>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5.1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图纸的提供</w:t>
                            </w:r>
                          </w:p>
                        </w:txbxContent>
                      </wps:txbx>
                      <wps:bodyPr upright="1"/>
                    </wps:wsp>
                  </a:graphicData>
                </a:graphic>
              </wp:anchor>
            </w:drawing>
          </mc:Choice>
          <mc:Fallback>
            <w:pict>
              <v:shape id="文本框 264" o:spid="_x0000_s1033" type="#_x0000_t202" style="position:absolute;left:0;text-align:left;margin-left:-9pt;margin-top:1.6pt;width:63pt;height:7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图纸的提供</w:t>
                      </w:r>
                    </w:p>
                  </w:txbxContent>
                </v:textbox>
              </v:shape>
            </w:pict>
          </mc:Fallback>
        </mc:AlternateContent>
      </w:r>
      <w:r>
        <w:rPr>
          <w:rFonts w:ascii="仿宋" w:eastAsia="仿宋" w:hAnsi="仿宋" w:cs="仿宋" w:hint="eastAsia"/>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eastAsia="仿宋" w:hAnsi="仿宋" w:cs="仿宋"/>
          <w:color w:val="000000"/>
          <w:sz w:val="24"/>
          <w:szCs w:val="24"/>
        </w:rPr>
        <w:t>36.3</w:t>
      </w:r>
      <w:r>
        <w:rPr>
          <w:rFonts w:ascii="仿宋" w:eastAsia="仿宋" w:hAnsi="仿宋" w:cs="仿宋" w:hint="eastAsia"/>
          <w:color w:val="000000"/>
          <w:sz w:val="24"/>
          <w:szCs w:val="24"/>
        </w:rPr>
        <w:t>款规定处理。</w:t>
      </w:r>
      <w:r>
        <w:rPr>
          <w:rFonts w:ascii="仿宋" w:eastAsia="仿宋" w:hAnsi="仿宋" w:cs="仿宋"/>
          <w:color w:val="000000"/>
          <w:sz w:val="24"/>
          <w:szCs w:val="24"/>
        </w:rPr>
        <w:t xml:space="preserve"> </w:t>
      </w:r>
    </w:p>
    <w:p w:rsidR="00193C72" w:rsidRDefault="00460DD6">
      <w:pPr>
        <w:pStyle w:val="a7"/>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5.2  </w:t>
      </w:r>
      <w:r>
        <w:rPr>
          <w:rFonts w:ascii="仿宋" w:eastAsia="仿宋" w:hAnsi="仿宋" w:cs="仿宋"/>
          <w:b/>
          <w:bCs/>
          <w:color w:val="000000"/>
          <w:sz w:val="24"/>
          <w:szCs w:val="24"/>
          <w:u w:val="dotted"/>
        </w:rPr>
        <w:t xml:space="preserve">                                                                              </w:t>
      </w:r>
    </w:p>
    <w:p w:rsidR="00193C72" w:rsidRDefault="00460DD6">
      <w:pPr>
        <w:pStyle w:val="32"/>
        <w:tabs>
          <w:tab w:val="left" w:pos="4970"/>
        </w:tabs>
        <w:ind w:leftChars="771" w:left="1619"/>
        <w:rPr>
          <w:rFonts w:ascii="仿宋" w:eastAsia="仿宋" w:hAnsi="仿宋"/>
          <w:color w:val="000000"/>
        </w:rPr>
      </w:pPr>
      <w:r>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承包人提供配合施工的图纸</w:t>
                            </w:r>
                          </w:p>
                        </w:txbxContent>
                      </wps:txbx>
                      <wps:bodyPr upright="1"/>
                    </wps:wsp>
                  </a:graphicData>
                </a:graphic>
              </wp:anchor>
            </w:drawing>
          </mc:Choice>
          <mc:Fallback>
            <w:pict>
              <v:shape id="文本框 268" o:spid="_x0000_s1034" type="#_x0000_t202" style="position:absolute;left:0;text-align:left;margin-left:-9pt;margin-top:0;width:63pt;height: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承包人提供配合施工的图纸</w:t>
                      </w:r>
                    </w:p>
                  </w:txbxContent>
                </v:textbox>
              </v:shape>
            </w:pict>
          </mc:Fallback>
        </mc:AlternateContent>
      </w:r>
      <w:r>
        <w:rPr>
          <w:rFonts w:ascii="仿宋" w:eastAsia="仿宋" w:hAnsi="仿宋" w:cs="仿宋" w:hint="eastAsia"/>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193C72" w:rsidRDefault="00193C72">
      <w:pPr>
        <w:tabs>
          <w:tab w:val="left" w:pos="4970"/>
        </w:tabs>
        <w:spacing w:line="360" w:lineRule="auto"/>
        <w:rPr>
          <w:rFonts w:ascii="仿宋" w:eastAsia="仿宋" w:hAnsi="仿宋"/>
          <w:b/>
          <w:bCs/>
          <w:color w:val="000000"/>
          <w:sz w:val="24"/>
          <w:szCs w:val="24"/>
        </w:rPr>
      </w:pPr>
    </w:p>
    <w:p w:rsidR="00193C72" w:rsidRDefault="00460DD6">
      <w:pPr>
        <w:tabs>
          <w:tab w:val="left" w:pos="497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5.3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图纸的修改</w:t>
                            </w:r>
                          </w:p>
                        </w:txbxContent>
                      </wps:txbx>
                      <wps:bodyPr upright="1"/>
                    </wps:wsp>
                  </a:graphicData>
                </a:graphic>
              </wp:anchor>
            </w:drawing>
          </mc:Choice>
          <mc:Fallback>
            <w:pict>
              <v:shape id="文本框 271" o:spid="_x0000_s1035" type="#_x0000_t202" style="position:absolute;left:0;text-align:left;margin-left:-9pt;margin-top:0;width:1in;height:51.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" filled="f" stroked="f">
                <v:textbo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图纸的修改</w:t>
                      </w:r>
                    </w:p>
                  </w:txbxContent>
                </v:textbox>
              </v:shape>
            </w:pict>
          </mc:Fallback>
        </mc:AlternateContent>
      </w:r>
      <w:r>
        <w:rPr>
          <w:rFonts w:ascii="仿宋" w:eastAsia="仿宋" w:hAnsi="仿宋" w:cs="仿宋" w:hint="eastAsia"/>
          <w:color w:val="000000"/>
          <w:sz w:val="24"/>
          <w:szCs w:val="24"/>
        </w:rPr>
        <w:t>施工设计图纸需要修改和补充的，监理工程师应及时书面报告发包人。发包人</w:t>
      </w:r>
      <w:r>
        <w:rPr>
          <w:rFonts w:ascii="仿宋" w:eastAsia="仿宋" w:hAnsi="仿宋" w:cs="仿宋" w:hint="eastAsia"/>
          <w:color w:val="000000"/>
          <w:sz w:val="24"/>
          <w:szCs w:val="24"/>
        </w:rPr>
        <w:lastRenderedPageBreak/>
        <w:t>收到书面报告后应及时通知设计人予以修改，并在合同工程或其相应部位施工前按照专用条款约定的时间和数量提供给承包人。承包人应按照发包人新提供的经设计人修改后的施工设计图纸施工。</w:t>
      </w:r>
    </w:p>
    <w:p w:rsidR="00193C72" w:rsidRDefault="00460DD6">
      <w:pPr>
        <w:tabs>
          <w:tab w:val="left" w:pos="497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5.4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图纸错漏的改正</w:t>
                            </w:r>
                          </w:p>
                        </w:txbxContent>
                      </wps:txbx>
                      <wps:bodyPr upright="1"/>
                    </wps:wsp>
                  </a:graphicData>
                </a:graphic>
              </wp:anchor>
            </w:drawing>
          </mc:Choice>
          <mc:Fallback>
            <w:pict>
              <v:shape id="文本框 273" o:spid="_x0000_s1036" type="#_x0000_t202" style="position:absolute;left:0;text-align:left;margin-left:-9pt;margin-top:0;width:1in;height:51.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图纸错漏的改正</w:t>
                      </w:r>
                    </w:p>
                  </w:txbxContent>
                </v:textbox>
              </v:shape>
            </w:pict>
          </mc:Fallback>
        </mc:AlternateContent>
      </w:r>
      <w:r>
        <w:rPr>
          <w:rFonts w:ascii="仿宋" w:eastAsia="仿宋" w:hAnsi="仿宋" w:cs="仿宋" w:hint="eastAsia"/>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193C72" w:rsidRDefault="00460DD6">
      <w:pPr>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5.5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图纸的使用与退还</w:t>
                            </w:r>
                          </w:p>
                        </w:txbxContent>
                      </wps:txbx>
                      <wps:bodyPr upright="1"/>
                    </wps:wsp>
                  </a:graphicData>
                </a:graphic>
              </wp:anchor>
            </w:drawing>
          </mc:Choice>
          <mc:Fallback>
            <w:pict>
              <v:shape id="文本框 275" o:spid="_x0000_s1037" type="#_x0000_t202" style="position:absolute;left:0;text-align:left;margin-left:-9pt;margin-top:0;width:1in;height:5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图纸的使用与退还</w:t>
                      </w:r>
                    </w:p>
                  </w:txbxContent>
                </v:textbox>
              </v:shape>
            </w:pict>
          </mc:Fallback>
        </mc:AlternateContent>
      </w:r>
      <w:r>
        <w:rPr>
          <w:rFonts w:ascii="仿宋" w:eastAsia="仿宋" w:hAnsi="仿宋" w:cs="仿宋" w:hint="eastAsia"/>
          <w:color w:val="000000"/>
          <w:sz w:val="24"/>
          <w:szCs w:val="24"/>
        </w:rPr>
        <w:t>施工期间，承包人和监理工程师均应在施工现场保留一套完整的包括第</w:t>
      </w:r>
      <w:r>
        <w:rPr>
          <w:rFonts w:ascii="仿宋" w:eastAsia="仿宋" w:hAnsi="仿宋" w:cs="仿宋"/>
          <w:color w:val="000000"/>
          <w:sz w:val="24"/>
          <w:szCs w:val="24"/>
        </w:rPr>
        <w:t>5.1</w:t>
      </w:r>
      <w:r>
        <w:rPr>
          <w:rFonts w:ascii="仿宋" w:eastAsia="仿宋" w:hAnsi="仿宋" w:cs="仿宋" w:hint="eastAsia"/>
          <w:color w:val="000000"/>
          <w:sz w:val="24"/>
          <w:szCs w:val="24"/>
        </w:rPr>
        <w:t>款、第</w:t>
      </w:r>
      <w:r>
        <w:rPr>
          <w:rFonts w:ascii="仿宋" w:eastAsia="仿宋" w:hAnsi="仿宋" w:cs="仿宋"/>
          <w:color w:val="000000"/>
          <w:sz w:val="24"/>
          <w:szCs w:val="24"/>
        </w:rPr>
        <w:t>5.2</w:t>
      </w:r>
      <w:r>
        <w:rPr>
          <w:rFonts w:ascii="仿宋" w:eastAsia="仿宋" w:hAnsi="仿宋" w:cs="仿宋" w:hint="eastAsia"/>
          <w:color w:val="000000"/>
          <w:sz w:val="24"/>
          <w:szCs w:val="24"/>
        </w:rPr>
        <w:t>款、第</w:t>
      </w:r>
      <w:r>
        <w:rPr>
          <w:rFonts w:ascii="仿宋" w:eastAsia="仿宋" w:hAnsi="仿宋" w:cs="仿宋"/>
          <w:color w:val="000000"/>
          <w:sz w:val="24"/>
          <w:szCs w:val="24"/>
        </w:rPr>
        <w:t>5.3</w:t>
      </w:r>
      <w:r>
        <w:rPr>
          <w:rFonts w:ascii="仿宋" w:eastAsia="仿宋" w:hAnsi="仿宋" w:cs="仿宋" w:hint="eastAsia"/>
          <w:color w:val="000000"/>
          <w:sz w:val="24"/>
          <w:szCs w:val="24"/>
        </w:rPr>
        <w:t>款规定内容的施工设计图纸供实施合同工程过程需要时使用。本合同终止后，除承包人存档需要的施工设计图纸外，承包人应将全部施工设计图纸退还给发包人。</w:t>
      </w:r>
    </w:p>
    <w:p w:rsidR="00193C72" w:rsidRDefault="00460DD6">
      <w:pPr>
        <w:tabs>
          <w:tab w:val="left" w:pos="1620"/>
        </w:tabs>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62" w:name="_Toc469383985"/>
      <w:bookmarkStart w:id="63" w:name="_Toc10624825"/>
      <w:bookmarkStart w:id="64" w:name="_Toc181610489"/>
      <w:r>
        <w:rPr>
          <w:rFonts w:ascii="仿宋" w:eastAsia="仿宋" w:hAnsi="仿宋" w:cs="仿宋"/>
          <w:color w:val="000000"/>
        </w:rPr>
        <w:t xml:space="preserve">6  </w:t>
      </w:r>
      <w:r>
        <w:rPr>
          <w:rFonts w:ascii="仿宋" w:eastAsia="仿宋" w:hAnsi="仿宋" w:cs="仿宋" w:hint="eastAsia"/>
          <w:color w:val="000000"/>
        </w:rPr>
        <w:t>通讯联络</w:t>
      </w:r>
      <w:bookmarkEnd w:id="62"/>
      <w:bookmarkEnd w:id="63"/>
      <w:bookmarkEnd w:id="64"/>
    </w:p>
    <w:p w:rsidR="00193C72" w:rsidRDefault="00460DD6">
      <w:pPr>
        <w:pStyle w:val="a7"/>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6.1   </w:t>
      </w:r>
    </w:p>
    <w:p w:rsidR="00193C72" w:rsidRDefault="00460DD6">
      <w:pPr>
        <w:tabs>
          <w:tab w:val="left" w:pos="1620"/>
        </w:tabs>
        <w:spacing w:line="360" w:lineRule="auto"/>
        <w:ind w:left="2156" w:hangingChars="895" w:hanging="2156"/>
        <w:rPr>
          <w:rFonts w:ascii="仿宋" w:eastAsia="仿宋" w:hAnsi="仿宋" w:cs="仿宋"/>
          <w:color w:val="000000"/>
          <w:sz w:val="24"/>
          <w:szCs w:val="24"/>
        </w:rPr>
      </w:pPr>
      <w:r>
        <w:rPr>
          <w:rFonts w:ascii="仿宋" w:eastAsia="仿宋" w:hAnsi="仿宋" w:cs="仿宋" w:hint="eastAsia"/>
          <w:b/>
          <w:bCs/>
          <w:color w:val="000000"/>
          <w:sz w:val="24"/>
          <w:szCs w:val="24"/>
        </w:rPr>
        <w:t>通讯形式</w:t>
      </w:r>
      <w:r>
        <w:rPr>
          <w:rFonts w:ascii="仿宋" w:eastAsia="仿宋" w:hAnsi="仿宋" w:cs="仿宋"/>
          <w:b/>
          <w:bCs/>
          <w:color w:val="000000"/>
          <w:sz w:val="24"/>
          <w:szCs w:val="24"/>
        </w:rPr>
        <w:t xml:space="preserve">     </w:t>
      </w:r>
      <w:r>
        <w:rPr>
          <w:rFonts w:ascii="仿宋" w:eastAsia="仿宋" w:hAnsi="仿宋" w:cs="仿宋" w:hint="eastAsia"/>
          <w:color w:val="000000"/>
          <w:sz w:val="24"/>
          <w:szCs w:val="24"/>
        </w:rPr>
        <w:t>本合同中无论何处涉及到各方之间的申请、批准、确认、同意、决定、核实、通知、</w:t>
      </w:r>
    </w:p>
    <w:p w:rsidR="00193C72" w:rsidRDefault="00460DD6">
      <w:pPr>
        <w:tabs>
          <w:tab w:val="left" w:pos="1620"/>
        </w:tabs>
        <w:spacing w:line="360" w:lineRule="auto"/>
        <w:ind w:left="2156" w:hangingChars="895" w:hanging="2156"/>
        <w:rPr>
          <w:rFonts w:ascii="仿宋" w:eastAsia="仿宋" w:hAnsi="仿宋" w:cs="仿宋"/>
          <w:color w:val="000000"/>
          <w:sz w:val="24"/>
          <w:szCs w:val="24"/>
        </w:rPr>
      </w:pPr>
      <w:r>
        <w:rPr>
          <w:rFonts w:ascii="仿宋" w:eastAsia="仿宋" w:hAnsi="仿宋" w:cs="仿宋" w:hint="eastAsia"/>
          <w:b/>
          <w:bCs/>
          <w:color w:val="000000"/>
          <w:sz w:val="24"/>
          <w:szCs w:val="24"/>
        </w:rPr>
        <w:t xml:space="preserve">             </w:t>
      </w:r>
      <w:r>
        <w:rPr>
          <w:rFonts w:ascii="仿宋" w:eastAsia="仿宋" w:hAnsi="仿宋" w:cs="仿宋" w:hint="eastAsia"/>
          <w:color w:val="000000"/>
          <w:sz w:val="24"/>
          <w:szCs w:val="24"/>
        </w:rPr>
        <w:t>任命、指令、要求、意见、证明、证件或表示同意、否定等的通讯（含派人面交、</w:t>
      </w:r>
    </w:p>
    <w:p w:rsidR="00193C72" w:rsidRDefault="00460DD6">
      <w:pPr>
        <w:tabs>
          <w:tab w:val="left" w:pos="1620"/>
        </w:tabs>
        <w:spacing w:line="360" w:lineRule="auto"/>
        <w:ind w:left="2148" w:hangingChars="895" w:hanging="2148"/>
        <w:rPr>
          <w:rFonts w:ascii="仿宋" w:eastAsia="仿宋" w:hAnsi="仿宋"/>
          <w:color w:val="000000"/>
          <w:sz w:val="24"/>
          <w:szCs w:val="24"/>
        </w:rPr>
      </w:pPr>
      <w:r>
        <w:rPr>
          <w:rFonts w:ascii="仿宋" w:eastAsia="仿宋" w:hAnsi="仿宋" w:cs="仿宋" w:hint="eastAsia"/>
          <w:color w:val="000000"/>
          <w:sz w:val="24"/>
          <w:szCs w:val="24"/>
        </w:rPr>
        <w:t xml:space="preserve">             邮寄、电子传输等），均应采用书面形式，且只有在对方当事人收到后方能生效。</w:t>
      </w:r>
    </w:p>
    <w:p w:rsidR="00193C72" w:rsidRDefault="00460DD6">
      <w:pPr>
        <w:pStyle w:val="a7"/>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6.2  </w:t>
      </w:r>
      <w:r>
        <w:rPr>
          <w:rFonts w:ascii="仿宋" w:eastAsia="仿宋" w:hAnsi="仿宋" w:cs="仿宋"/>
          <w:b/>
          <w:bCs/>
          <w:color w:val="000000"/>
          <w:sz w:val="24"/>
          <w:szCs w:val="24"/>
          <w:u w:val="dotted"/>
        </w:rPr>
        <w:t xml:space="preserve">                                                                              </w:t>
      </w:r>
    </w:p>
    <w:p w:rsidR="00193C72" w:rsidRDefault="00460DD6">
      <w:pPr>
        <w:pStyle w:val="a7"/>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发送通讯</w:t>
                            </w:r>
                          </w:p>
                        </w:txbxContent>
                      </wps:txbx>
                      <wps:bodyPr upright="1"/>
                    </wps:wsp>
                  </a:graphicData>
                </a:graphic>
              </wp:anchor>
            </w:drawing>
          </mc:Choice>
          <mc:Fallback>
            <w:pict>
              <v:shape id="文本框 276" o:spid="_x0000_s1038" type="#_x0000_t202" style="position:absolute;left:0;text-align:left;margin-left:-9pt;margin-top:0;width:63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发送通讯</w:t>
                      </w:r>
                    </w:p>
                  </w:txbxContent>
                </v:textbox>
              </v:shape>
            </w:pict>
          </mc:Fallback>
        </mc:AlternateContent>
      </w:r>
      <w:r>
        <w:rPr>
          <w:rFonts w:ascii="仿宋" w:eastAsia="仿宋" w:hAnsi="仿宋" w:cs="仿宋" w:hint="eastAsia"/>
          <w:color w:val="000000"/>
          <w:sz w:val="24"/>
          <w:szCs w:val="24"/>
        </w:rPr>
        <w:t>合同中无论何处涉及到各方之间的通讯都不应无理扣压或拖延。合同双方当事人</w:t>
      </w:r>
    </w:p>
    <w:p w:rsidR="00193C72" w:rsidRDefault="00460DD6">
      <w:pPr>
        <w:pStyle w:val="a7"/>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应在专用条款中约定各方通讯地址和收件人，并按照约定期限内送达指定地点和接收人。</w:t>
      </w:r>
    </w:p>
    <w:p w:rsidR="00193C72" w:rsidRDefault="00460DD6">
      <w:pPr>
        <w:pStyle w:val="a7"/>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收件人应在通讯回执上签署姓名和时间。一方当事人拒绝签收另一方当事人通讯，另一方当事人以特快专递、挂号信等专用条款约定的方式将通讯送至通讯地址的，视为送达。</w:t>
      </w:r>
    </w:p>
    <w:p w:rsidR="00193C72" w:rsidRDefault="00460DD6">
      <w:pPr>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65" w:name="_Toc10624826"/>
      <w:bookmarkStart w:id="66" w:name="_Toc469383986"/>
      <w:bookmarkStart w:id="67" w:name="_Toc181610490"/>
      <w:r>
        <w:rPr>
          <w:rFonts w:ascii="仿宋" w:eastAsia="仿宋" w:hAnsi="仿宋" w:cs="仿宋"/>
          <w:color w:val="000000"/>
        </w:rPr>
        <w:lastRenderedPageBreak/>
        <w:t xml:space="preserve">7  </w:t>
      </w:r>
      <w:r>
        <w:rPr>
          <w:rFonts w:ascii="仿宋" w:eastAsia="仿宋" w:hAnsi="仿宋" w:cs="仿宋" w:hint="eastAsia"/>
          <w:color w:val="000000"/>
        </w:rPr>
        <w:t>工程分包</w:t>
      </w:r>
      <w:bookmarkEnd w:id="65"/>
      <w:bookmarkEnd w:id="66"/>
      <w:bookmarkEnd w:id="67"/>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分包工程的要</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id="文本框 288" o:spid="_x0000_s1039" type="#_x0000_t202" style="position:absolute;left:0;text-align:left;margin-left:-9pt;margin-top:16.7pt;width:81pt;height:35.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分包工程的要</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Pr>
          <w:rFonts w:ascii="仿宋" w:eastAsia="仿宋" w:hAnsi="仿宋" w:cs="仿宋"/>
          <w:b/>
          <w:bCs/>
          <w:color w:val="000000"/>
          <w:sz w:val="24"/>
          <w:szCs w:val="24"/>
        </w:rPr>
        <w:t xml:space="preserve">7.1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分包工程的批</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准</w:t>
                            </w:r>
                          </w:p>
                        </w:txbxContent>
                      </wps:txbx>
                      <wps:bodyPr upright="1"/>
                    </wps:wsp>
                  </a:graphicData>
                </a:graphic>
              </wp:anchor>
            </w:drawing>
          </mc:Choice>
          <mc:Fallback>
            <w:pict>
              <v:shape id="文本框 294" o:spid="_x0000_s1040" type="#_x0000_t202" style="position:absolute;left:0;text-align:left;margin-left:-9pt;margin-top:9.6pt;width:81pt;height:6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分包工程的批</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准</w:t>
                      </w:r>
                    </w:p>
                  </w:txbxContent>
                </v:textbox>
              </v:shape>
            </w:pict>
          </mc:Fallback>
        </mc:AlternateContent>
      </w:r>
      <w:r>
        <w:rPr>
          <w:rFonts w:ascii="仿宋" w:eastAsia="仿宋" w:hAnsi="仿宋" w:cs="仿宋"/>
          <w:b/>
          <w:bCs/>
          <w:color w:val="000000"/>
          <w:sz w:val="24"/>
          <w:szCs w:val="24"/>
        </w:rPr>
        <w:t xml:space="preserve">7.2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承包人可依法将部分工程分包给具有相应分包资质的分包人，但未经发包人同意，承包人不得将工程的任何部分或任何工作分包给第三方。下列情况则属例外：</w:t>
      </w:r>
    </w:p>
    <w:p w:rsidR="00193C72" w:rsidRDefault="00460DD6">
      <w:pPr>
        <w:pStyle w:val="a7"/>
        <w:numPr>
          <w:ilvl w:val="0"/>
          <w:numId w:val="3"/>
        </w:numPr>
        <w:adjustRightInd w:val="0"/>
        <w:snapToGrid w:val="0"/>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t>施工劳务作业分包；</w:t>
      </w:r>
    </w:p>
    <w:p w:rsidR="00193C72" w:rsidRDefault="00460DD6">
      <w:pPr>
        <w:pStyle w:val="a7"/>
        <w:numPr>
          <w:ilvl w:val="0"/>
          <w:numId w:val="3"/>
        </w:numPr>
        <w:adjustRightInd w:val="0"/>
        <w:snapToGrid w:val="0"/>
        <w:spacing w:line="360" w:lineRule="auto"/>
        <w:ind w:firstLine="540"/>
        <w:rPr>
          <w:rFonts w:ascii="仿宋" w:eastAsia="仿宋" w:hAnsi="仿宋"/>
          <w:color w:val="000000"/>
          <w:sz w:val="24"/>
          <w:szCs w:val="24"/>
        </w:rPr>
      </w:pPr>
      <w:r>
        <w:rPr>
          <w:rFonts w:ascii="仿宋" w:eastAsia="仿宋" w:hAnsi="仿宋" w:cs="仿宋" w:hint="eastAsia"/>
          <w:color w:val="000000"/>
          <w:sz w:val="24"/>
          <w:szCs w:val="24"/>
        </w:rPr>
        <w:t>按照合同约定的标准购买材料和工程设备；</w:t>
      </w:r>
    </w:p>
    <w:p w:rsidR="00193C72" w:rsidRDefault="00460DD6">
      <w:pPr>
        <w:pStyle w:val="a7"/>
        <w:numPr>
          <w:ilvl w:val="0"/>
          <w:numId w:val="3"/>
        </w:numPr>
        <w:adjustRightInd w:val="0"/>
        <w:snapToGrid w:val="0"/>
        <w:spacing w:line="360" w:lineRule="auto"/>
        <w:ind w:left="1077" w:firstLine="539"/>
        <w:rPr>
          <w:rFonts w:ascii="仿宋" w:eastAsia="仿宋" w:hAnsi="仿宋"/>
          <w:color w:val="000000"/>
          <w:sz w:val="24"/>
          <w:szCs w:val="24"/>
        </w:rPr>
      </w:pPr>
      <w:r>
        <w:rPr>
          <w:rFonts w:ascii="仿宋" w:eastAsia="仿宋" w:hAnsi="仿宋" w:cs="仿宋" w:hint="eastAsia"/>
          <w:color w:val="000000"/>
          <w:sz w:val="24"/>
          <w:szCs w:val="24"/>
        </w:rPr>
        <w:t>合同中已指定的分包工程。</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签订分包合同</w:t>
                            </w:r>
                          </w:p>
                        </w:txbxContent>
                      </wps:txbx>
                      <wps:bodyPr upright="1"/>
                    </wps:wsp>
                  </a:graphicData>
                </a:graphic>
              </wp:anchor>
            </w:drawing>
          </mc:Choice>
          <mc:Fallback>
            <w:pict>
              <v:shape id="文本框 308" o:spid="_x0000_s1041" type="#_x0000_t202" style="position:absolute;left:0;text-align:left;margin-left:-9pt;margin-top:0;width:81pt;height:2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签订分包合同</w:t>
                      </w:r>
                    </w:p>
                  </w:txbxContent>
                </v:textbox>
              </v:shape>
            </w:pict>
          </mc:Fallback>
        </mc:AlternateContent>
      </w:r>
      <w:r>
        <w:rPr>
          <w:rFonts w:ascii="仿宋" w:eastAsia="仿宋" w:hAnsi="仿宋" w:cs="仿宋" w:hint="eastAsia"/>
          <w:color w:val="000000"/>
          <w:sz w:val="24"/>
          <w:szCs w:val="24"/>
        </w:rPr>
        <w:t>承包人分包工程的，应与分包人签订分包合同，并在分包合同签订后的</w:t>
      </w:r>
      <w:r>
        <w:rPr>
          <w:rFonts w:ascii="仿宋" w:eastAsia="仿宋" w:hAnsi="仿宋" w:cs="仿宋"/>
          <w:color w:val="000000"/>
          <w:sz w:val="24"/>
          <w:szCs w:val="24"/>
        </w:rPr>
        <w:t>7</w:t>
      </w:r>
      <w:r>
        <w:rPr>
          <w:rFonts w:ascii="仿宋" w:eastAsia="仿宋" w:hAnsi="仿宋" w:cs="仿宋" w:hint="eastAsia"/>
          <w:color w:val="000000"/>
          <w:sz w:val="24"/>
          <w:szCs w:val="24"/>
        </w:rPr>
        <w:t>天内向发包人和监理工程师、造价工程师各提交一份分包合同。承包人有义务禁止分包人将分包工程再次分包。</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upright="1"/>
                    </wps:wsp>
                  </a:graphicData>
                </a:graphic>
              </wp:anchor>
            </w:drawing>
          </mc:Choice>
          <mc:Fallback>
            <w:pict>
              <v:shape id="文本框 274" o:spid="_x0000_s1042" type="#_x0000_t202" style="position:absolute;left:0;text-align:left;margin-left:-9pt;margin-top:15.95pt;width:1in;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分包工程款结算与支付</w:t>
                      </w:r>
                    </w:p>
                  </w:txbxContent>
                </v:textbox>
              </v:shape>
            </w:pict>
          </mc:Fallback>
        </mc:AlternateContent>
      </w:r>
      <w:r>
        <w:rPr>
          <w:rFonts w:ascii="仿宋" w:eastAsia="仿宋" w:hAnsi="仿宋" w:cs="仿宋"/>
          <w:b/>
          <w:bCs/>
          <w:color w:val="000000"/>
          <w:sz w:val="24"/>
          <w:szCs w:val="24"/>
        </w:rPr>
        <w:t xml:space="preserve">7.4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分包工程责任和义务</w:t>
                            </w:r>
                          </w:p>
                        </w:txbxContent>
                      </wps:txbx>
                      <wps:bodyPr upright="1"/>
                    </wps:wsp>
                  </a:graphicData>
                </a:graphic>
              </wp:anchor>
            </w:drawing>
          </mc:Choice>
          <mc:Fallback>
            <w:pict>
              <v:shape id="文本框 304" o:spid="_x0000_s1043" type="#_x0000_t202" style="position:absolute;left:0;text-align:left;margin-left:-9pt;margin-top:16.15pt;width:1in;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分包工程责任和义务</w:t>
                      </w:r>
                    </w:p>
                  </w:txbxContent>
                </v:textbox>
              </v:shape>
            </w:pict>
          </mc:Fallback>
        </mc:AlternateContent>
      </w:r>
      <w:r>
        <w:rPr>
          <w:rFonts w:ascii="仿宋" w:eastAsia="仿宋" w:hAnsi="仿宋" w:cs="仿宋"/>
          <w:b/>
          <w:bCs/>
          <w:color w:val="000000"/>
          <w:sz w:val="24"/>
          <w:szCs w:val="24"/>
        </w:rPr>
        <w:t xml:space="preserve">7.5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工程分包不能免除承包人应承担的任何责任和应履行的任何义务。承包人应在分包场地派驻相应管理人员保证本合同的履行。</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分包人应对分包工程负责。分包人的任何违约行为或疏忽导致工程损坏、损害或给发包人造成损失的，承包人应承担连带责任。</w:t>
      </w:r>
    </w:p>
    <w:p w:rsidR="00193C72" w:rsidRDefault="00460DD6">
      <w:pPr>
        <w:pStyle w:val="a7"/>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分包合同终止</w:t>
                            </w:r>
                          </w:p>
                        </w:txbxContent>
                      </wps:txbx>
                      <wps:bodyPr upright="1"/>
                    </wps:wsp>
                  </a:graphicData>
                </a:graphic>
              </wp:anchor>
            </w:drawing>
          </mc:Choice>
          <mc:Fallback>
            <w:pict>
              <v:shape id="文本框 278" o:spid="_x0000_s1044" type="#_x0000_t202" style="position:absolute;left:0;text-align:left;margin-left:-9pt;margin-top:18.05pt;width:1in;height:2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分包合同终止</w:t>
                      </w:r>
                    </w:p>
                  </w:txbxContent>
                </v:textbox>
              </v:shape>
            </w:pict>
          </mc:Fallback>
        </mc:AlternateContent>
      </w:r>
      <w:r>
        <w:rPr>
          <w:rFonts w:ascii="仿宋" w:eastAsia="仿宋" w:hAnsi="仿宋" w:cs="仿宋"/>
          <w:b/>
          <w:bCs/>
          <w:color w:val="000000"/>
          <w:sz w:val="24"/>
          <w:szCs w:val="24"/>
        </w:rPr>
        <w:t xml:space="preserve">7.6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无论何种原因，当本合同终止时，分包人与承包人签订的分包合同也随即终止。承包人应在本合同终止前向分包人支付分包人应得所有款项。</w:t>
      </w:r>
    </w:p>
    <w:p w:rsidR="00193C72" w:rsidRDefault="00460DD6">
      <w:pPr>
        <w:pStyle w:val="a7"/>
        <w:tabs>
          <w:tab w:val="left" w:pos="1260"/>
        </w:tabs>
        <w:adjustRightInd w:val="0"/>
        <w:snapToGrid w:val="0"/>
        <w:spacing w:beforeLines="50" w:before="156"/>
        <w:rPr>
          <w:rFonts w:ascii="仿宋" w:eastAsia="仿宋" w:hAnsi="仿宋"/>
          <w:b/>
          <w:bCs/>
          <w:color w:val="000000"/>
          <w:sz w:val="24"/>
          <w:szCs w:val="24"/>
        </w:rPr>
      </w:pPr>
      <w:r>
        <w:rPr>
          <w:rFonts w:ascii="仿宋" w:eastAsia="仿宋" w:hAnsi="仿宋" w:cs="仿宋"/>
          <w:b/>
          <w:bCs/>
          <w:color w:val="000000"/>
          <w:sz w:val="24"/>
          <w:szCs w:val="24"/>
          <w:u w:val="single"/>
        </w:rPr>
        <w:lastRenderedPageBreak/>
        <w:t xml:space="preserve">                                                                                                             </w:t>
      </w:r>
    </w:p>
    <w:p w:rsidR="00193C72" w:rsidRDefault="00460DD6">
      <w:pPr>
        <w:pStyle w:val="3"/>
        <w:tabs>
          <w:tab w:val="left" w:pos="420"/>
          <w:tab w:val="left" w:pos="1287"/>
        </w:tabs>
        <w:ind w:left="720"/>
        <w:rPr>
          <w:rFonts w:ascii="仿宋" w:eastAsia="仿宋" w:hAnsi="仿宋"/>
          <w:color w:val="000000"/>
        </w:rPr>
      </w:pPr>
      <w:bookmarkStart w:id="68" w:name="_Toc469383987"/>
      <w:bookmarkStart w:id="69" w:name="_Toc10624827"/>
      <w:bookmarkStart w:id="70" w:name="_Toc181610491"/>
      <w:r>
        <w:rPr>
          <w:rFonts w:ascii="仿宋" w:eastAsia="仿宋" w:hAnsi="仿宋" w:cs="仿宋"/>
          <w:color w:val="000000"/>
        </w:rPr>
        <w:t xml:space="preserve">8  </w:t>
      </w:r>
      <w:r>
        <w:rPr>
          <w:rFonts w:ascii="仿宋" w:eastAsia="仿宋" w:hAnsi="仿宋" w:cs="仿宋" w:hint="eastAsia"/>
          <w:color w:val="000000"/>
        </w:rPr>
        <w:t>现场查勘</w:t>
      </w:r>
      <w:bookmarkEnd w:id="68"/>
      <w:bookmarkEnd w:id="69"/>
      <w:bookmarkEnd w:id="70"/>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发包人提供资料的责任</w:t>
                            </w:r>
                          </w:p>
                        </w:txbxContent>
                      </wps:txbx>
                      <wps:bodyPr upright="1"/>
                    </wps:wsp>
                  </a:graphicData>
                </a:graphic>
              </wp:anchor>
            </w:drawing>
          </mc:Choice>
          <mc:Fallback>
            <w:pict>
              <v:shape id="文本框 299" o:spid="_x0000_s1045" type="#_x0000_t202" style="position:absolute;left:0;text-align:left;margin-left:-9pt;margin-top:18.65pt;width:1in;height:3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" filled="f" stroked="f">
                <v:textbox>
                  <w:txbxContent>
                    <w:p w:rsidR="00004F18" w:rsidRDefault="00004F18">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发包人提供资料的责任</w:t>
                      </w:r>
                    </w:p>
                  </w:txbxContent>
                </v:textbox>
              </v:shape>
            </w:pict>
          </mc:Fallback>
        </mc:AlternateContent>
      </w:r>
      <w:r>
        <w:rPr>
          <w:rFonts w:ascii="仿宋" w:eastAsia="仿宋" w:hAnsi="仿宋" w:cs="仿宋"/>
          <w:b/>
          <w:bCs/>
          <w:color w:val="000000"/>
          <w:sz w:val="24"/>
          <w:szCs w:val="24"/>
        </w:rPr>
        <w:t xml:space="preserve">8.1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发包人应按照第</w:t>
      </w:r>
      <w:r>
        <w:rPr>
          <w:rFonts w:ascii="仿宋" w:eastAsia="仿宋" w:hAnsi="仿宋" w:cs="仿宋"/>
          <w:color w:val="000000"/>
          <w:sz w:val="24"/>
          <w:szCs w:val="24"/>
        </w:rPr>
        <w:t>19.2</w:t>
      </w:r>
      <w:r>
        <w:rPr>
          <w:rFonts w:ascii="仿宋" w:eastAsia="仿宋" w:hAnsi="仿宋" w:cs="仿宋" w:hint="eastAsia"/>
          <w:color w:val="000000"/>
          <w:sz w:val="24"/>
          <w:szCs w:val="24"/>
        </w:rPr>
        <w:t>款第（</w:t>
      </w:r>
      <w:r>
        <w:rPr>
          <w:rFonts w:ascii="仿宋" w:eastAsia="仿宋" w:hAnsi="仿宋" w:cs="仿宋"/>
          <w:color w:val="000000"/>
          <w:sz w:val="24"/>
          <w:szCs w:val="24"/>
        </w:rPr>
        <w:t>4</w:t>
      </w:r>
      <w:r>
        <w:rPr>
          <w:rFonts w:ascii="仿宋" w:eastAsia="仿宋" w:hAnsi="仿宋" w:cs="仿宋" w:hint="eastAsia"/>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承包人现场查勘</w:t>
                            </w:r>
                          </w:p>
                        </w:txbxContent>
                      </wps:txbx>
                      <wps:bodyPr upright="1"/>
                    </wps:wsp>
                  </a:graphicData>
                </a:graphic>
              </wp:anchor>
            </w:drawing>
          </mc:Choice>
          <mc:Fallback>
            <w:pict>
              <v:shape id="文本框 306" o:spid="_x0000_s1046" type="#_x0000_t202" style="position:absolute;left:0;text-align:left;margin-left:-9pt;margin-top:0;width:1in;height:39.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承包人现场查勘</w:t>
                      </w:r>
                    </w:p>
                  </w:txbxContent>
                </v:textbox>
              </v:shape>
            </w:pict>
          </mc:Fallback>
        </mc:AlternateContent>
      </w:r>
      <w:r>
        <w:rPr>
          <w:rFonts w:ascii="仿宋" w:eastAsia="仿宋" w:hAnsi="仿宋" w:cs="仿宋" w:hint="eastAsia"/>
          <w:color w:val="000000"/>
          <w:sz w:val="24"/>
          <w:szCs w:val="24"/>
        </w:rPr>
        <w:t>承包人应依据发包人按照第</w:t>
      </w:r>
      <w:r>
        <w:rPr>
          <w:rFonts w:ascii="仿宋" w:eastAsia="仿宋" w:hAnsi="仿宋" w:cs="仿宋"/>
          <w:color w:val="000000"/>
          <w:sz w:val="24"/>
          <w:szCs w:val="24"/>
        </w:rPr>
        <w:t>19.2</w:t>
      </w:r>
      <w:r>
        <w:rPr>
          <w:rFonts w:ascii="仿宋" w:eastAsia="仿宋" w:hAnsi="仿宋" w:cs="仿宋" w:hint="eastAsia"/>
          <w:color w:val="000000"/>
          <w:sz w:val="24"/>
          <w:szCs w:val="24"/>
        </w:rPr>
        <w:t>款第（</w:t>
      </w:r>
      <w:r>
        <w:rPr>
          <w:rFonts w:ascii="仿宋" w:eastAsia="仿宋" w:hAnsi="仿宋" w:cs="仿宋"/>
          <w:color w:val="000000"/>
          <w:sz w:val="24"/>
          <w:szCs w:val="24"/>
        </w:rPr>
        <w:t>4</w:t>
      </w:r>
      <w:r>
        <w:rPr>
          <w:rFonts w:ascii="仿宋" w:eastAsia="仿宋" w:hAnsi="仿宋" w:cs="仿宋" w:hint="eastAsia"/>
          <w:color w:val="000000"/>
          <w:sz w:val="24"/>
          <w:szCs w:val="24"/>
        </w:rPr>
        <w:t>）点规定提供的资料和自己对现场查勘来编制投标文件，并对发包人提供上述资料的理解、推断和应用负责。</w:t>
      </w:r>
      <w:r>
        <w:rPr>
          <w:rFonts w:ascii="仿宋" w:eastAsia="仿宋" w:hAnsi="仿宋" w:cs="仿宋"/>
          <w:color w:val="000000"/>
          <w:sz w:val="24"/>
          <w:szCs w:val="24"/>
        </w:rPr>
        <w:t>因承包人未能充分查勘、了解</w:t>
      </w:r>
      <w:r>
        <w:rPr>
          <w:rFonts w:ascii="仿宋" w:eastAsia="仿宋" w:hAnsi="仿宋" w:cs="仿宋" w:hint="eastAsia"/>
          <w:color w:val="000000"/>
          <w:sz w:val="24"/>
          <w:szCs w:val="24"/>
        </w:rPr>
        <w:t>以下</w:t>
      </w:r>
      <w:r>
        <w:rPr>
          <w:rFonts w:ascii="仿宋" w:eastAsia="仿宋" w:hAnsi="仿宋" w:cs="仿宋"/>
          <w:color w:val="000000"/>
          <w:sz w:val="24"/>
          <w:szCs w:val="24"/>
        </w:rPr>
        <w:t>情况或未能充分估计</w:t>
      </w:r>
      <w:r>
        <w:rPr>
          <w:rFonts w:ascii="仿宋" w:eastAsia="仿宋" w:hAnsi="仿宋" w:cs="仿宋" w:hint="eastAsia"/>
          <w:color w:val="000000"/>
          <w:sz w:val="24"/>
          <w:szCs w:val="24"/>
        </w:rPr>
        <w:t>以下</w:t>
      </w:r>
      <w:r>
        <w:rPr>
          <w:rFonts w:ascii="仿宋" w:eastAsia="仿宋" w:hAnsi="仿宋" w:cs="仿宋"/>
          <w:color w:val="000000"/>
          <w:sz w:val="24"/>
          <w:szCs w:val="24"/>
        </w:rPr>
        <w:t>情况所可能产生后果的，承包人承担由此增加的费用和（或）延误的工期。</w:t>
      </w:r>
      <w:r>
        <w:rPr>
          <w:rFonts w:ascii="仿宋" w:eastAsia="仿宋" w:hAnsi="仿宋" w:cs="仿宋" w:hint="eastAsia"/>
          <w:color w:val="000000"/>
          <w:sz w:val="24"/>
          <w:szCs w:val="24"/>
        </w:rPr>
        <w:t>承包人的投标文件应被认为已经考虑了现场及其周围环境的影响，包括但不限于以下内容：</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）现场地质情况及地形地貌特征；</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（2）水文和气候条件；</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（3）为实施、完成并保修合同工程所需的临时工程和措施项目；</w:t>
      </w:r>
    </w:p>
    <w:p w:rsidR="00193C72" w:rsidRDefault="00460DD6">
      <w:pPr>
        <w:pStyle w:val="a7"/>
        <w:tabs>
          <w:tab w:val="left" w:pos="2580"/>
        </w:tabs>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（4）为实施、完成并保修合同工程所需的材料采购和加工、设备的采购，及所需的施工设备、周转性材料、人员和管理等；</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（5）场地内外的交通情况及水、电、食宿供应条件；</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（6）可能对投标报价有影响或起作用的其他情况。</w:t>
      </w:r>
    </w:p>
    <w:p w:rsidR="00193C72" w:rsidRDefault="00460DD6">
      <w:pPr>
        <w:pStyle w:val="a7"/>
        <w:adjustRightInd w:val="0"/>
        <w:snapToGrid w:val="0"/>
        <w:ind w:right="-238"/>
        <w:rPr>
          <w:rFonts w:ascii="仿宋" w:eastAsia="仿宋" w:hAnsi="仿宋"/>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71" w:name="_Toc469383988"/>
      <w:bookmarkStart w:id="72" w:name="_Toc10624828"/>
      <w:bookmarkStart w:id="73" w:name="_Toc181610492"/>
      <w:r>
        <w:rPr>
          <w:rFonts w:ascii="仿宋" w:eastAsia="仿宋" w:hAnsi="仿宋" w:cs="仿宋"/>
          <w:color w:val="000000"/>
        </w:rPr>
        <w:t xml:space="preserve">9  </w:t>
      </w:r>
      <w:r>
        <w:rPr>
          <w:rFonts w:ascii="仿宋" w:eastAsia="仿宋" w:hAnsi="仿宋" w:cs="仿宋" w:hint="eastAsia"/>
          <w:color w:val="000000"/>
        </w:rPr>
        <w:t>招标错失的修正</w:t>
      </w:r>
      <w:bookmarkEnd w:id="71"/>
      <w:bookmarkEnd w:id="72"/>
      <w:bookmarkEnd w:id="73"/>
    </w:p>
    <w:p w:rsidR="00193C72" w:rsidRDefault="00460DD6">
      <w:pPr>
        <w:pStyle w:val="a7"/>
        <w:adjustRightInd w:val="0"/>
        <w:snapToGrid w:val="0"/>
        <w:spacing w:beforeLines="100" w:before="312"/>
        <w:rPr>
          <w:rFonts w:ascii="仿宋" w:eastAsia="仿宋" w:hAnsi="仿宋" w:cs="仿宋"/>
          <w:b/>
          <w:bCs/>
          <w:color w:val="000000"/>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pStyle w:val="a7"/>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合同条款及格式完备性和义务</w:t>
                            </w:r>
                          </w:p>
                          <w:p w:rsidR="00004F18" w:rsidRDefault="00004F18">
                            <w:pPr>
                              <w:rPr>
                                <w:sz w:val="18"/>
                                <w:szCs w:val="18"/>
                              </w:rPr>
                            </w:pPr>
                          </w:p>
                        </w:txbxContent>
                      </wps:txbx>
                      <wps:bodyPr upright="1"/>
                    </wps:wsp>
                  </a:graphicData>
                </a:graphic>
              </wp:anchor>
            </w:drawing>
          </mc:Choice>
          <mc:Fallback>
            <w:pict>
              <v:shape id="文本框 286" o:spid="_x0000_s1047" type="#_x0000_t202" style="position:absolute;left:0;text-align:left;margin-left:-4.8pt;margin-top:31.35pt;width:1in;height:6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" filled="f" stroked="f">
                <v:textbox>
                  <w:txbxContent>
                    <w:p w:rsidR="00004F18" w:rsidRDefault="00004F18">
                      <w:pPr>
                        <w:pStyle w:val="a7"/>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合同条款及格式完备性和义务</w:t>
                      </w: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 xml:space="preserve">9.1  </w:t>
      </w:r>
    </w:p>
    <w:p w:rsidR="00193C72" w:rsidRDefault="00460DD6">
      <w:pPr>
        <w:pStyle w:val="a7"/>
        <w:tabs>
          <w:tab w:val="left" w:pos="1980"/>
        </w:tabs>
        <w:spacing w:beforeLines="80" w:before="249" w:line="360" w:lineRule="auto"/>
        <w:ind w:left="1622"/>
        <w:rPr>
          <w:rFonts w:ascii="仿宋" w:eastAsia="仿宋" w:hAnsi="仿宋"/>
          <w:color w:val="000000"/>
          <w:sz w:val="24"/>
          <w:szCs w:val="24"/>
        </w:rPr>
      </w:pPr>
      <w:r>
        <w:rPr>
          <w:rFonts w:ascii="仿宋" w:eastAsia="仿宋" w:hAnsi="仿宋" w:cs="仿宋" w:hint="eastAsia"/>
          <w:color w:val="000000"/>
          <w:sz w:val="24"/>
          <w:szCs w:val="24"/>
        </w:rPr>
        <w:t>发包人招标文件中的合同条款及格式，应被认为是正确的和公平的，并已包括了发包人履行本合同的全部义务，包括但不限于以下内容：</w:t>
      </w:r>
    </w:p>
    <w:p w:rsidR="00193C72" w:rsidRDefault="00460DD6">
      <w:pPr>
        <w:pStyle w:val="a7"/>
        <w:tabs>
          <w:tab w:val="left" w:pos="2160"/>
        </w:tabs>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）支付工程款及其他应付款项的义务；</w:t>
      </w:r>
    </w:p>
    <w:p w:rsidR="00193C72" w:rsidRDefault="00460DD6">
      <w:pPr>
        <w:pStyle w:val="a7"/>
        <w:tabs>
          <w:tab w:val="left" w:pos="2160"/>
        </w:tabs>
        <w:spacing w:line="360" w:lineRule="auto"/>
        <w:ind w:leftChars="-29" w:left="-61" w:firstLineChars="700" w:firstLine="168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）完成本合同第</w:t>
      </w:r>
      <w:r>
        <w:rPr>
          <w:rFonts w:ascii="仿宋" w:eastAsia="仿宋" w:hAnsi="仿宋" w:cs="仿宋"/>
          <w:color w:val="000000"/>
          <w:sz w:val="24"/>
          <w:szCs w:val="24"/>
        </w:rPr>
        <w:t>19.2</w:t>
      </w:r>
      <w:r>
        <w:rPr>
          <w:rFonts w:ascii="仿宋" w:eastAsia="仿宋" w:hAnsi="仿宋" w:cs="仿宋" w:hint="eastAsia"/>
          <w:color w:val="000000"/>
          <w:sz w:val="24"/>
          <w:szCs w:val="24"/>
        </w:rPr>
        <w:t>款约定工作的义务；</w:t>
      </w:r>
    </w:p>
    <w:p w:rsidR="00193C72" w:rsidRDefault="00460DD6">
      <w:pPr>
        <w:pStyle w:val="a7"/>
        <w:tabs>
          <w:tab w:val="left" w:pos="2160"/>
        </w:tabs>
        <w:spacing w:line="360" w:lineRule="auto"/>
        <w:ind w:leftChars="-29" w:left="-61" w:firstLineChars="700" w:firstLine="168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）修正不正确合同条款及格式的义务；</w:t>
      </w:r>
    </w:p>
    <w:p w:rsidR="00193C72" w:rsidRDefault="00460DD6">
      <w:pPr>
        <w:pStyle w:val="a7"/>
        <w:tabs>
          <w:tab w:val="left" w:pos="2160"/>
        </w:tabs>
        <w:spacing w:line="360" w:lineRule="auto"/>
        <w:ind w:leftChars="-29" w:left="-61" w:firstLineChars="700" w:firstLine="168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）澄清并改正被认定有失公平的合同条款的义务；</w:t>
      </w:r>
    </w:p>
    <w:p w:rsidR="00193C72" w:rsidRDefault="00460DD6">
      <w:pPr>
        <w:pStyle w:val="a7"/>
        <w:tabs>
          <w:tab w:val="left" w:pos="2160"/>
        </w:tabs>
        <w:spacing w:line="360" w:lineRule="auto"/>
        <w:ind w:leftChars="-29" w:left="-61" w:firstLineChars="700" w:firstLine="1680"/>
        <w:rPr>
          <w:rFonts w:ascii="仿宋" w:eastAsia="仿宋" w:hAnsi="仿宋"/>
          <w:b/>
          <w:bCs/>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5</w:t>
      </w:r>
      <w:r>
        <w:rPr>
          <w:rFonts w:ascii="仿宋" w:eastAsia="仿宋" w:hAnsi="仿宋" w:cs="仿宋" w:hint="eastAsia"/>
          <w:color w:val="000000"/>
          <w:sz w:val="24"/>
          <w:szCs w:val="24"/>
        </w:rPr>
        <w:t>）协助承包人实施、完成并保修合同工程的义务。</w:t>
      </w:r>
    </w:p>
    <w:p w:rsidR="00193C72" w:rsidRDefault="00460DD6">
      <w:pPr>
        <w:pStyle w:val="a7"/>
        <w:tabs>
          <w:tab w:val="left" w:pos="2160"/>
        </w:tabs>
        <w:spacing w:line="360" w:lineRule="auto"/>
        <w:rPr>
          <w:rFonts w:ascii="仿宋" w:eastAsia="仿宋" w:hAnsi="仿宋"/>
          <w:b/>
          <w:bCs/>
          <w:color w:val="000000"/>
          <w:sz w:val="24"/>
          <w:szCs w:val="24"/>
        </w:rPr>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rsidR="00004F18" w:rsidRDefault="00004F18">
                            <w:pPr>
                              <w:pStyle w:val="a7"/>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工程量清单准确性和修正</w:t>
                            </w:r>
                          </w:p>
                          <w:p w:rsidR="00004F18" w:rsidRDefault="00004F18">
                            <w:pPr>
                              <w:rPr>
                                <w:sz w:val="18"/>
                                <w:szCs w:val="18"/>
                              </w:rPr>
                            </w:pPr>
                          </w:p>
                        </w:txbxContent>
                      </wps:txbx>
                      <wps:bodyPr upright="1"/>
                    </wps:wsp>
                  </a:graphicData>
                </a:graphic>
              </wp:anchor>
            </w:drawing>
          </mc:Choice>
          <mc:Fallback>
            <w:pict>
              <v:shape id="文本框 305" o:spid="_x0000_s1048" type="#_x0000_t202" style="position:absolute;left:0;text-align:left;margin-left:3.55pt;margin-top:14.75pt;width:1in;height:65.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" filled="f" stroked="f">
                <v:textbox>
                  <w:txbxContent>
                    <w:p w:rsidR="00004F18" w:rsidRDefault="00004F18">
                      <w:pPr>
                        <w:pStyle w:val="a7"/>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工程量清单准确性和修正</w:t>
                      </w: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 xml:space="preserve">9.2  </w:t>
      </w:r>
      <w:r>
        <w:rPr>
          <w:rFonts w:ascii="仿宋" w:eastAsia="仿宋" w:hAnsi="仿宋" w:cs="仿宋"/>
          <w:b/>
          <w:bCs/>
          <w:color w:val="000000"/>
          <w:sz w:val="24"/>
          <w:szCs w:val="24"/>
          <w:u w:val="dotted"/>
        </w:rPr>
        <w:t xml:space="preserve">                                                                               </w:t>
      </w:r>
    </w:p>
    <w:p w:rsidR="00193C72" w:rsidRDefault="00460DD6">
      <w:pPr>
        <w:pStyle w:val="a7"/>
        <w:tabs>
          <w:tab w:val="left" w:pos="2160"/>
        </w:tabs>
        <w:spacing w:line="360" w:lineRule="auto"/>
        <w:ind w:leftChars="828" w:left="1799" w:hangingChars="25" w:hanging="60"/>
        <w:rPr>
          <w:rFonts w:ascii="仿宋" w:eastAsia="仿宋" w:hAnsi="仿宋"/>
          <w:color w:val="000000"/>
          <w:sz w:val="24"/>
          <w:szCs w:val="24"/>
        </w:rPr>
      </w:pPr>
      <w:r>
        <w:rPr>
          <w:rFonts w:ascii="仿宋" w:eastAsia="仿宋" w:hAnsi="仿宋" w:cs="仿宋" w:hint="eastAsia"/>
          <w:color w:val="000000"/>
          <w:sz w:val="24"/>
          <w:szCs w:val="24"/>
        </w:rPr>
        <w:t>发包人招标文件提供的工程量清单及其招标控制价等资料，应被认为是准确的和完整的。当出现下列情形之一的，发包人应及时予以修正，并相应调整合同价款：</w:t>
      </w:r>
    </w:p>
    <w:p w:rsidR="00193C72" w:rsidRDefault="00460DD6">
      <w:pPr>
        <w:pStyle w:val="a7"/>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1</w:t>
      </w:r>
      <w:r>
        <w:rPr>
          <w:rFonts w:ascii="仿宋" w:eastAsia="仿宋" w:hAnsi="仿宋" w:cs="仿宋" w:hint="eastAsia"/>
          <w:color w:val="000000"/>
          <w:sz w:val="24"/>
          <w:szCs w:val="24"/>
        </w:rPr>
        <w:t>）施工设计图纸发生变化的；</w:t>
      </w:r>
    </w:p>
    <w:p w:rsidR="00193C72" w:rsidRDefault="00460DD6">
      <w:pPr>
        <w:pStyle w:val="a7"/>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2</w:t>
      </w:r>
      <w:r>
        <w:rPr>
          <w:rFonts w:ascii="仿宋" w:eastAsia="仿宋" w:hAnsi="仿宋" w:cs="仿宋" w:hint="eastAsia"/>
          <w:color w:val="000000"/>
          <w:sz w:val="24"/>
          <w:szCs w:val="24"/>
        </w:rPr>
        <w:t>）出现第</w:t>
      </w:r>
      <w:r>
        <w:rPr>
          <w:rFonts w:ascii="仿宋" w:eastAsia="仿宋" w:hAnsi="仿宋" w:cs="仿宋"/>
          <w:color w:val="000000"/>
          <w:sz w:val="24"/>
          <w:szCs w:val="24"/>
        </w:rPr>
        <w:t>68.2</w:t>
      </w:r>
      <w:r>
        <w:rPr>
          <w:rFonts w:ascii="仿宋" w:eastAsia="仿宋" w:hAnsi="仿宋" w:cs="仿宋" w:hint="eastAsia"/>
          <w:color w:val="000000"/>
          <w:sz w:val="24"/>
          <w:szCs w:val="24"/>
        </w:rPr>
        <w:t>款规定调整合同价款事件的；</w:t>
      </w:r>
    </w:p>
    <w:p w:rsidR="00193C72" w:rsidRDefault="00460DD6">
      <w:pPr>
        <w:pStyle w:val="a7"/>
        <w:tabs>
          <w:tab w:val="left" w:pos="2160"/>
        </w:tabs>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3</w:t>
      </w:r>
      <w:r>
        <w:rPr>
          <w:rFonts w:ascii="仿宋" w:eastAsia="仿宋" w:hAnsi="仿宋" w:cs="仿宋" w:hint="eastAsia"/>
          <w:color w:val="000000"/>
          <w:sz w:val="24"/>
          <w:szCs w:val="24"/>
        </w:rPr>
        <w:t>）未按照国家、省有关计价规定编制的其它情形。</w:t>
      </w:r>
    </w:p>
    <w:p w:rsidR="00193C72" w:rsidRDefault="00460DD6">
      <w:pPr>
        <w:pStyle w:val="a7"/>
        <w:tabs>
          <w:tab w:val="left" w:pos="2160"/>
        </w:tabs>
        <w:spacing w:line="360" w:lineRule="auto"/>
      </w:pPr>
      <w:r>
        <w:rPr>
          <w:rFonts w:hint="eastAsia"/>
        </w:rPr>
        <w:t xml:space="preserve">               </w:t>
      </w:r>
      <w:r>
        <w:rPr>
          <w:rFonts w:ascii="仿宋" w:eastAsia="仿宋" w:hAnsi="仿宋" w:cs="仿宋"/>
          <w:color w:val="000000"/>
          <w:sz w:val="24"/>
          <w:szCs w:val="24"/>
        </w:rPr>
        <w:t>（</w:t>
      </w:r>
      <w:r>
        <w:rPr>
          <w:rFonts w:ascii="仿宋" w:eastAsia="仿宋" w:hAnsi="仿宋" w:cs="仿宋" w:hint="eastAsia"/>
          <w:color w:val="000000"/>
          <w:sz w:val="24"/>
          <w:szCs w:val="24"/>
        </w:rPr>
        <w:t>4</w:t>
      </w:r>
      <w:r>
        <w:rPr>
          <w:rFonts w:ascii="仿宋" w:eastAsia="仿宋" w:hAnsi="仿宋" w:cs="仿宋"/>
          <w:color w:val="000000"/>
          <w:sz w:val="24"/>
          <w:szCs w:val="24"/>
        </w:rPr>
        <w:t>）工程量清单存在缺项、漏项的；</w:t>
      </w:r>
    </w:p>
    <w:p w:rsidR="00193C72" w:rsidRDefault="00460DD6">
      <w:pPr>
        <w:pStyle w:val="a7"/>
        <w:adjustRightInd w:val="0"/>
        <w:snapToGrid w:val="0"/>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74" w:name="_Toc469383989"/>
      <w:bookmarkStart w:id="75" w:name="_Toc10624829"/>
      <w:bookmarkStart w:id="76" w:name="_Toc181610493"/>
      <w:r>
        <w:rPr>
          <w:rFonts w:ascii="仿宋" w:eastAsia="仿宋" w:hAnsi="仿宋" w:cs="仿宋"/>
          <w:color w:val="000000"/>
        </w:rPr>
        <w:t xml:space="preserve">10  </w:t>
      </w:r>
      <w:r>
        <w:rPr>
          <w:rFonts w:ascii="仿宋" w:eastAsia="仿宋" w:hAnsi="仿宋" w:cs="仿宋" w:hint="eastAsia"/>
          <w:color w:val="000000"/>
        </w:rPr>
        <w:t>投标文件的完备性</w:t>
      </w:r>
      <w:bookmarkEnd w:id="74"/>
      <w:bookmarkEnd w:id="75"/>
      <w:bookmarkEnd w:id="76"/>
    </w:p>
    <w:p w:rsidR="00193C72" w:rsidRDefault="00460DD6">
      <w:pPr>
        <w:pStyle w:val="a7"/>
        <w:tabs>
          <w:tab w:val="left" w:pos="1410"/>
        </w:tabs>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rsidR="00004F18" w:rsidRDefault="00004F18">
                            <w:pPr>
                              <w:pStyle w:val="a7"/>
                              <w:tabs>
                                <w:tab w:val="left" w:pos="2160"/>
                              </w:tabs>
                              <w:spacing w:beforeLines="80" w:before="249"/>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upright="1"/>
                    </wps:wsp>
                  </a:graphicData>
                </a:graphic>
              </wp:anchor>
            </w:drawing>
          </mc:Choice>
          <mc:Fallback>
            <w:pict>
              <v:shape id="文本框 300" o:spid="_x0000_s1049" type="#_x0000_t202" style="position:absolute;left:0;text-align:left;margin-left:-9pt;margin-top:7.25pt;width:1in;height:6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" filled="f" stroked="f">
                <v:textbox>
                  <w:txbxContent>
                    <w:p w:rsidR="00004F18" w:rsidRDefault="00004F18">
                      <w:pPr>
                        <w:pStyle w:val="a7"/>
                        <w:tabs>
                          <w:tab w:val="left" w:pos="2160"/>
                        </w:tabs>
                        <w:spacing w:beforeLines="80" w:before="249"/>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投标文件完备性和义务</w:t>
                      </w:r>
                    </w:p>
                  </w:txbxContent>
                </v:textbox>
              </v:shape>
            </w:pict>
          </mc:Fallback>
        </mc:AlternateContent>
      </w:r>
      <w:r>
        <w:rPr>
          <w:rFonts w:ascii="仿宋" w:eastAsia="仿宋" w:hAnsi="仿宋" w:cs="仿宋"/>
          <w:b/>
          <w:bCs/>
          <w:color w:val="000000"/>
          <w:sz w:val="24"/>
          <w:szCs w:val="24"/>
        </w:rPr>
        <w:t xml:space="preserve">10.1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承包人投标文件中的工程量清单所填单价和合价，应被认为是正确的和完备的，并已包括了承包人履行本合同的全部义务，包括但不限于以下内容：</w:t>
      </w:r>
    </w:p>
    <w:p w:rsidR="00193C72" w:rsidRDefault="00460DD6">
      <w:pPr>
        <w:pStyle w:val="a7"/>
        <w:adjustRightInd w:val="0"/>
        <w:snapToGrid w:val="0"/>
        <w:spacing w:line="360" w:lineRule="auto"/>
        <w:ind w:right="-24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1</w:t>
      </w:r>
      <w:r>
        <w:rPr>
          <w:rFonts w:ascii="仿宋" w:eastAsia="仿宋" w:hAnsi="仿宋" w:cs="仿宋" w:hint="eastAsia"/>
          <w:color w:val="000000"/>
          <w:sz w:val="24"/>
          <w:szCs w:val="24"/>
        </w:rPr>
        <w:t>）提供材料和工程设备、服务的义务及处理意外事件的义务；</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right="-240"/>
        <w:rPr>
          <w:rFonts w:ascii="仿宋" w:eastAsia="仿宋" w:hAnsi="仿宋"/>
          <w:color w:val="000000"/>
          <w:sz w:val="24"/>
          <w:szCs w:val="24"/>
        </w:rPr>
      </w:pPr>
      <w:r>
        <w:rPr>
          <w:rFonts w:ascii="仿宋" w:eastAsia="仿宋" w:hAnsi="仿宋" w:cs="仿宋" w:hint="eastAsia"/>
          <w:color w:val="000000"/>
          <w:sz w:val="24"/>
          <w:szCs w:val="24"/>
        </w:rPr>
        <w:t xml:space="preserve">            （2）实施和完成合同工程的义务；</w:t>
      </w:r>
    </w:p>
    <w:p w:rsidR="00193C72" w:rsidRDefault="00460DD6">
      <w:pPr>
        <w:pStyle w:val="a7"/>
        <w:adjustRightInd w:val="0"/>
        <w:snapToGrid w:val="0"/>
        <w:spacing w:line="360" w:lineRule="auto"/>
        <w:ind w:right="-240"/>
        <w:rPr>
          <w:rFonts w:ascii="仿宋" w:eastAsia="仿宋" w:hAnsi="仿宋"/>
          <w:color w:val="000000"/>
          <w:sz w:val="24"/>
          <w:szCs w:val="24"/>
        </w:rPr>
      </w:pPr>
      <w:r>
        <w:rPr>
          <w:rFonts w:ascii="仿宋" w:eastAsia="仿宋" w:hAnsi="仿宋" w:cs="仿宋" w:hint="eastAsia"/>
          <w:color w:val="000000"/>
          <w:sz w:val="24"/>
          <w:szCs w:val="24"/>
        </w:rPr>
        <w:t xml:space="preserve">            （3）工程质量保修的一切义务。</w:t>
      </w:r>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10.2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承包人报价的限制</w:t>
                            </w:r>
                          </w:p>
                        </w:txbxContent>
                      </wps:txbx>
                      <wps:bodyPr upright="1"/>
                    </wps:wsp>
                  </a:graphicData>
                </a:graphic>
              </wp:anchor>
            </w:drawing>
          </mc:Choice>
          <mc:Fallback>
            <w:pict>
              <v:shape id="文本框 307" o:spid="_x0000_s1050" type="#_x0000_t202" style="position:absolute;left:0;text-align:left;margin-left:-9pt;margin-top:.65pt;width:1in;height:35.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承包人报价的限制</w:t>
                      </w:r>
                    </w:p>
                  </w:txbxContent>
                </v:textbox>
              </v:shape>
            </w:pict>
          </mc:Fallback>
        </mc:AlternateContent>
      </w:r>
      <w:r>
        <w:rPr>
          <w:rFonts w:ascii="仿宋" w:eastAsia="仿宋" w:hAnsi="仿宋" w:cs="仿宋" w:hint="eastAsia"/>
          <w:color w:val="000000"/>
          <w:sz w:val="24"/>
          <w:szCs w:val="24"/>
        </w:rPr>
        <w:t>承包人投标文件中的工程量清单中没有填入单价或合价的清单项目，应认为该项目价款已包含在工程量清单的其他项目的单价或合价中，发包人将不另行支付。</w:t>
      </w:r>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10.3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upright="1"/>
                    </wps:wsp>
                  </a:graphicData>
                </a:graphic>
              </wp:anchor>
            </w:drawing>
          </mc:Choice>
          <mc:Fallback>
            <w:pict>
              <v:shape id="文本框 303" o:spid="_x0000_s1051" type="#_x0000_t202" style="position:absolute;left:0;text-align:left;margin-left:-9pt;margin-top:.65pt;width:1in;height:3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算术性错误的调整</w:t>
                      </w:r>
                    </w:p>
                  </w:txbxContent>
                </v:textbox>
              </v:shape>
            </w:pict>
          </mc:Fallback>
        </mc:AlternateContent>
      </w:r>
      <w:r>
        <w:rPr>
          <w:rFonts w:ascii="仿宋" w:eastAsia="仿宋" w:hAnsi="仿宋" w:cs="仿宋" w:hint="eastAsia"/>
          <w:color w:val="000000"/>
          <w:sz w:val="24"/>
          <w:szCs w:val="24"/>
        </w:rPr>
        <w:t>承包人投标文件中出现算术性错误，导致其实际总造价与报价总金额不一致时，合同双方当事人可按照国家、省有关规定予以修正，并相应调整合同价款。</w:t>
      </w:r>
    </w:p>
    <w:p w:rsidR="00193C72" w:rsidRDefault="00460DD6">
      <w:pPr>
        <w:pStyle w:val="a7"/>
        <w:adjustRightInd w:val="0"/>
        <w:snapToGrid w:val="0"/>
        <w:ind w:leftChars="1" w:left="1626" w:hangingChars="674" w:hanging="1624"/>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193C72">
      <w:pPr>
        <w:pStyle w:val="a7"/>
        <w:adjustRightInd w:val="0"/>
        <w:snapToGrid w:val="0"/>
        <w:spacing w:beforeLines="100" w:before="312" w:line="240" w:lineRule="exact"/>
        <w:ind w:firstLine="601"/>
        <w:rPr>
          <w:rFonts w:ascii="仿宋" w:eastAsia="仿宋" w:hAnsi="仿宋"/>
          <w:b/>
          <w:bCs/>
          <w:color w:val="000000"/>
          <w:sz w:val="24"/>
          <w:szCs w:val="24"/>
        </w:rPr>
      </w:pPr>
    </w:p>
    <w:p w:rsidR="00193C72" w:rsidRDefault="00460DD6">
      <w:pPr>
        <w:pStyle w:val="a7"/>
        <w:adjustRightInd w:val="0"/>
        <w:snapToGrid w:val="0"/>
        <w:spacing w:beforeLines="100" w:before="312" w:line="360" w:lineRule="auto"/>
        <w:outlineLvl w:val="2"/>
        <w:rPr>
          <w:rFonts w:ascii="仿宋" w:eastAsia="仿宋" w:hAnsi="仿宋"/>
          <w:b/>
          <w:bCs/>
          <w:color w:val="000000"/>
          <w:sz w:val="24"/>
          <w:szCs w:val="24"/>
        </w:rPr>
      </w:pPr>
      <w:bookmarkStart w:id="77" w:name="_Toc469383990"/>
      <w:bookmarkStart w:id="78" w:name="_Toc10624830"/>
      <w:bookmarkStart w:id="79" w:name="_Toc181610494"/>
      <w:r>
        <w:rPr>
          <w:rFonts w:ascii="仿宋" w:eastAsia="仿宋" w:hAnsi="仿宋" w:cs="仿宋"/>
          <w:b/>
          <w:bCs/>
          <w:color w:val="000000"/>
          <w:sz w:val="24"/>
          <w:szCs w:val="24"/>
        </w:rPr>
        <w:t xml:space="preserve">11  </w:t>
      </w:r>
      <w:r>
        <w:rPr>
          <w:rFonts w:ascii="仿宋" w:eastAsia="仿宋" w:hAnsi="仿宋" w:cs="仿宋" w:hint="eastAsia"/>
          <w:b/>
          <w:bCs/>
          <w:color w:val="000000"/>
          <w:sz w:val="24"/>
          <w:szCs w:val="24"/>
        </w:rPr>
        <w:t>文物和地下障碍物</w:t>
      </w:r>
      <w:bookmarkEnd w:id="77"/>
      <w:bookmarkEnd w:id="78"/>
      <w:bookmarkEnd w:id="79"/>
    </w:p>
    <w:p w:rsidR="00193C72" w:rsidRDefault="00460DD6">
      <w:pPr>
        <w:pStyle w:val="a7"/>
        <w:adjustRightInd w:val="0"/>
        <w:snapToGrid w:val="0"/>
        <w:spacing w:line="360" w:lineRule="auto"/>
        <w:rPr>
          <w:rFonts w:ascii="仿宋" w:eastAsia="仿宋" w:hAnsi="仿宋" w:cs="仿宋"/>
          <w:color w:val="000000"/>
          <w:sz w:val="24"/>
          <w:szCs w:val="24"/>
        </w:rPr>
      </w:pPr>
      <w:r>
        <w:rPr>
          <w:rFonts w:ascii="仿宋" w:eastAsia="仿宋" w:hAnsi="仿宋" w:cs="仿宋"/>
          <w:b/>
          <w:bCs/>
          <w:color w:val="000000"/>
          <w:sz w:val="24"/>
          <w:szCs w:val="24"/>
        </w:rPr>
        <w:t xml:space="preserve">11.1  </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文物化石等物品保护</w:t>
                            </w:r>
                          </w:p>
                        </w:txbxContent>
                      </wps:txbx>
                      <wps:bodyPr upright="1"/>
                    </wps:wsp>
                  </a:graphicData>
                </a:graphic>
              </wp:anchor>
            </w:drawing>
          </mc:Choice>
          <mc:Fallback>
            <w:pict>
              <v:shape id="文本框 281" o:spid="_x0000_s1052" type="#_x0000_t202" style="position:absolute;left:0;text-align:left;margin-left:-9pt;margin-top:-.6pt;width:1in;height:3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文物化石等物品保护</w:t>
                      </w:r>
                    </w:p>
                  </w:txbxContent>
                </v:textbox>
              </v:shape>
            </w:pict>
          </mc:Fallback>
        </mc:AlternateContent>
      </w:r>
      <w:r>
        <w:rPr>
          <w:rFonts w:ascii="仿宋" w:eastAsia="仿宋" w:hAnsi="仿宋" w:cs="仿宋" w:hint="eastAsia"/>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eastAsia="仿宋" w:hAnsi="仿宋" w:cs="仿宋"/>
          <w:color w:val="000000"/>
          <w:sz w:val="24"/>
          <w:szCs w:val="24"/>
        </w:rPr>
        <w:t>4</w:t>
      </w:r>
      <w:r>
        <w:rPr>
          <w:rFonts w:ascii="仿宋" w:eastAsia="仿宋" w:hAnsi="仿宋" w:cs="仿宋" w:hint="eastAsia"/>
          <w:color w:val="000000"/>
          <w:sz w:val="24"/>
          <w:szCs w:val="24"/>
        </w:rPr>
        <w:t>小时内</w:t>
      </w:r>
      <w:r>
        <w:rPr>
          <w:rFonts w:ascii="仿宋" w:eastAsia="仿宋" w:hAnsi="仿宋" w:cs="仿宋" w:hint="eastAsia"/>
          <w:color w:val="000000"/>
          <w:sz w:val="24"/>
          <w:szCs w:val="24"/>
        </w:rPr>
        <w:lastRenderedPageBreak/>
        <w:t>以书面形式通知监理工程师和发包人。监理工程师应在收到通知后立即指令承包人继续保护好现场，并在收到通知后</w:t>
      </w:r>
      <w:r>
        <w:rPr>
          <w:rFonts w:ascii="仿宋" w:eastAsia="仿宋" w:hAnsi="仿宋" w:cs="仿宋"/>
          <w:color w:val="000000"/>
          <w:sz w:val="24"/>
          <w:szCs w:val="24"/>
        </w:rPr>
        <w:t>24</w:t>
      </w:r>
      <w:r>
        <w:rPr>
          <w:rFonts w:ascii="仿宋" w:eastAsia="仿宋" w:hAnsi="仿宋" w:cs="仿宋" w:hint="eastAsia"/>
          <w:color w:val="000000"/>
          <w:sz w:val="24"/>
          <w:szCs w:val="24"/>
        </w:rPr>
        <w:t>小时内报告当地文物管理部门，合同双方当事人应按照文物管理部门的要求采取妥善保护措施。发包人承担由此增加的费用和（或）工期延误，并向承包人支付合理利润。</w:t>
      </w:r>
      <w:r>
        <w:rPr>
          <w:rFonts w:ascii="仿宋" w:eastAsia="仿宋" w:hAnsi="仿宋"/>
          <w:color w:val="000000"/>
          <w:sz w:val="24"/>
          <w:szCs w:val="24"/>
        </w:rPr>
        <w:br/>
      </w:r>
      <w:r>
        <w:rPr>
          <w:rFonts w:ascii="仿宋" w:eastAsia="仿宋" w:hAnsi="仿宋" w:cs="仿宋" w:hint="eastAsia"/>
          <w:color w:val="000000"/>
          <w:sz w:val="24"/>
          <w:szCs w:val="24"/>
        </w:rPr>
        <w:t>如发现文物后隐瞒不报或报告不及时，导致上述文物丢失或遭受破坏的，由责任方赔偿损失，并承担相应的法律责任。</w:t>
      </w:r>
    </w:p>
    <w:p w:rsidR="00193C72" w:rsidRDefault="00193C72">
      <w:pPr>
        <w:pStyle w:val="a7"/>
        <w:adjustRightInd w:val="0"/>
        <w:snapToGrid w:val="0"/>
        <w:spacing w:line="360" w:lineRule="auto"/>
        <w:rPr>
          <w:rFonts w:ascii="仿宋" w:eastAsia="仿宋" w:hAnsi="仿宋"/>
          <w:b/>
          <w:bCs/>
          <w:color w:val="000000"/>
          <w:sz w:val="24"/>
          <w:szCs w:val="24"/>
        </w:rPr>
      </w:pPr>
    </w:p>
    <w:p w:rsidR="00193C72" w:rsidRDefault="00460DD6">
      <w:pPr>
        <w:pStyle w:val="a7"/>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地下障碍物处置</w:t>
                            </w:r>
                          </w:p>
                        </w:txbxContent>
                      </wps:txbx>
                      <wps:bodyPr upright="1"/>
                    </wps:wsp>
                  </a:graphicData>
                </a:graphic>
              </wp:anchor>
            </w:drawing>
          </mc:Choice>
          <mc:Fallback>
            <w:pict>
              <v:shape id="文本框 279" o:spid="_x0000_s1053" type="#_x0000_t202" style="position:absolute;left:0;text-align:left;margin-left:-9pt;margin-top:18.35pt;width:1in;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地下障碍物处置</w:t>
                      </w:r>
                    </w:p>
                  </w:txbxContent>
                </v:textbox>
              </v:shape>
            </w:pict>
          </mc:Fallback>
        </mc:AlternateContent>
      </w:r>
      <w:r>
        <w:rPr>
          <w:rFonts w:ascii="仿宋" w:eastAsia="仿宋" w:hAnsi="仿宋" w:cs="仿宋"/>
          <w:b/>
          <w:bCs/>
          <w:color w:val="000000"/>
          <w:sz w:val="24"/>
          <w:szCs w:val="24"/>
        </w:rPr>
        <w:t xml:space="preserve">11.2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本合同已明确指出的地下障碍物</w:t>
      </w:r>
      <w:r>
        <w:rPr>
          <w:rFonts w:ascii="仿宋" w:eastAsia="仿宋" w:hAnsi="仿宋" w:cs="仿宋" w:hint="eastAsia"/>
          <w:sz w:val="24"/>
          <w:szCs w:val="24"/>
        </w:rPr>
        <w:t>（发包人招标文件提供的工程量清单有列明或提供的地质资料已明确反映的）</w:t>
      </w:r>
      <w:r>
        <w:rPr>
          <w:rFonts w:ascii="仿宋" w:eastAsia="仿宋" w:hAnsi="仿宋" w:cs="仿宋" w:hint="eastAsia"/>
          <w:color w:val="000000"/>
          <w:sz w:val="24"/>
          <w:szCs w:val="24"/>
        </w:rPr>
        <w:t>，应视为承包人在投标报价时已预见其对施工的影响，并已在合同价款中考虑。</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本合同未有明确指出的地下障碍物</w:t>
      </w:r>
      <w:r>
        <w:rPr>
          <w:rFonts w:ascii="仿宋" w:eastAsia="仿宋" w:hAnsi="仿宋" w:cs="仿宋" w:hint="eastAsia"/>
          <w:sz w:val="24"/>
          <w:szCs w:val="24"/>
        </w:rPr>
        <w:t>（发包人招标文件提供的工程量清单没列明或提供的地质资料不能明确反映的）</w:t>
      </w:r>
      <w:r>
        <w:rPr>
          <w:rFonts w:ascii="仿宋" w:eastAsia="仿宋" w:hAnsi="仿宋" w:cs="仿宋" w:hint="eastAsia"/>
          <w:color w:val="000000"/>
          <w:sz w:val="24"/>
          <w:szCs w:val="24"/>
        </w:rPr>
        <w:t>，在施工过程遇到时，承包人应于</w:t>
      </w:r>
      <w:r>
        <w:rPr>
          <w:rFonts w:ascii="仿宋" w:eastAsia="仿宋" w:hAnsi="仿宋" w:cs="仿宋"/>
          <w:color w:val="000000"/>
          <w:sz w:val="24"/>
          <w:szCs w:val="24"/>
        </w:rPr>
        <w:t>8</w:t>
      </w:r>
      <w:r>
        <w:rPr>
          <w:rFonts w:ascii="仿宋" w:eastAsia="仿宋" w:hAnsi="仿宋" w:cs="仿宋" w:hint="eastAsia"/>
          <w:color w:val="000000"/>
          <w:sz w:val="24"/>
          <w:szCs w:val="24"/>
        </w:rPr>
        <w:t>小时内以书面形式通知监理工程师和发包人，并提出处置方案。监理工程师在收到处置方案后</w:t>
      </w:r>
      <w:r>
        <w:rPr>
          <w:rFonts w:ascii="仿宋" w:eastAsia="仿宋" w:hAnsi="仿宋" w:cs="仿宋"/>
          <w:color w:val="000000"/>
          <w:sz w:val="24"/>
          <w:szCs w:val="24"/>
        </w:rPr>
        <w:t>24</w:t>
      </w:r>
      <w:r>
        <w:rPr>
          <w:rFonts w:ascii="仿宋" w:eastAsia="仿宋" w:hAnsi="仿宋" w:cs="仿宋" w:hint="eastAsia"/>
          <w:color w:val="000000"/>
          <w:sz w:val="24"/>
          <w:szCs w:val="24"/>
        </w:rPr>
        <w:t>小时内予以确认或提出修正方案，并发出施工指令。承包人应按照监理工程师指令进行施工。发包人应承担由此增加的费用和（或）延误的工期，并向承包人支付合理利润。</w:t>
      </w:r>
    </w:p>
    <w:p w:rsidR="00193C72" w:rsidRDefault="00460DD6">
      <w:pPr>
        <w:pStyle w:val="a7"/>
        <w:adjustRightInd w:val="0"/>
        <w:snapToGrid w:val="0"/>
        <w:spacing w:line="360" w:lineRule="auto"/>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1620"/>
        </w:tabs>
        <w:adjustRightInd w:val="0"/>
        <w:snapToGrid w:val="0"/>
        <w:spacing w:beforeLines="100" w:before="312" w:line="360" w:lineRule="auto"/>
        <w:outlineLvl w:val="2"/>
        <w:rPr>
          <w:rFonts w:ascii="仿宋" w:eastAsia="仿宋" w:hAnsi="仿宋"/>
          <w:b/>
          <w:bCs/>
          <w:color w:val="000000"/>
          <w:sz w:val="24"/>
          <w:szCs w:val="24"/>
        </w:rPr>
      </w:pPr>
      <w:bookmarkStart w:id="80" w:name="_Toc469383991"/>
      <w:bookmarkStart w:id="81" w:name="_Toc10624831"/>
      <w:bookmarkStart w:id="82" w:name="_Toc181610495"/>
      <w:r>
        <w:rPr>
          <w:rFonts w:ascii="仿宋" w:eastAsia="仿宋" w:hAnsi="仿宋" w:cs="仿宋"/>
          <w:b/>
          <w:bCs/>
          <w:color w:val="000000"/>
          <w:sz w:val="24"/>
          <w:szCs w:val="24"/>
        </w:rPr>
        <w:t xml:space="preserve">12  </w:t>
      </w:r>
      <w:r>
        <w:rPr>
          <w:rFonts w:ascii="仿宋" w:eastAsia="仿宋" w:hAnsi="仿宋" w:cs="仿宋" w:hint="eastAsia"/>
          <w:b/>
          <w:bCs/>
          <w:color w:val="000000"/>
          <w:sz w:val="24"/>
          <w:szCs w:val="24"/>
        </w:rPr>
        <w:t>事故处理</w:t>
      </w:r>
      <w:bookmarkEnd w:id="80"/>
      <w:bookmarkEnd w:id="81"/>
      <w:bookmarkEnd w:id="82"/>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发生事故的通</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知</w:t>
                            </w:r>
                          </w:p>
                          <w:p w:rsidR="00004F18" w:rsidRDefault="00004F18">
                            <w:pPr>
                              <w:rPr>
                                <w:color w:val="000000"/>
                                <w:sz w:val="18"/>
                                <w:szCs w:val="18"/>
                              </w:rPr>
                            </w:pPr>
                          </w:p>
                        </w:txbxContent>
                      </wps:txbx>
                      <wps:bodyPr upright="1"/>
                    </wps:wsp>
                  </a:graphicData>
                </a:graphic>
              </wp:anchor>
            </w:drawing>
          </mc:Choice>
          <mc:Fallback>
            <w:pict>
              <v:shape id="文本框 302" o:spid="_x0000_s1054" type="#_x0000_t202" style="position:absolute;left:0;text-align:left;margin-left:-9pt;margin-top:18.05pt;width:81pt;height:41.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发生事故的通</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知</w:t>
                      </w:r>
                    </w:p>
                    <w:p w:rsidR="00004F18" w:rsidRDefault="00004F18">
                      <w:pPr>
                        <w:rPr>
                          <w:color w:val="000000"/>
                          <w:sz w:val="18"/>
                          <w:szCs w:val="18"/>
                        </w:rPr>
                      </w:pPr>
                    </w:p>
                  </w:txbxContent>
                </v:textbox>
              </v:shape>
            </w:pict>
          </mc:Fallback>
        </mc:AlternateContent>
      </w:r>
      <w:r>
        <w:rPr>
          <w:rFonts w:ascii="仿宋" w:eastAsia="仿宋" w:hAnsi="仿宋" w:cs="仿宋"/>
          <w:b/>
          <w:bCs/>
          <w:color w:val="000000"/>
          <w:sz w:val="24"/>
          <w:szCs w:val="24"/>
        </w:rPr>
        <w:t xml:space="preserve">12.1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合同履行期间，合同工程发生质量与安全事故，承包人立即通知监理工程师和发包人。</w:t>
      </w:r>
    </w:p>
    <w:p w:rsidR="00193C72" w:rsidRDefault="00460DD6">
      <w:pPr>
        <w:pStyle w:val="a7"/>
        <w:adjustRightInd w:val="0"/>
        <w:snapToGrid w:val="0"/>
        <w:spacing w:line="480" w:lineRule="auto"/>
        <w:rPr>
          <w:rFonts w:ascii="仿宋" w:eastAsia="仿宋" w:hAnsi="仿宋"/>
          <w:color w:val="000000"/>
          <w:sz w:val="24"/>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事故的处理</w:t>
                            </w:r>
                          </w:p>
                        </w:txbxContent>
                      </wps:txbx>
                      <wps:bodyPr upright="1"/>
                    </wps:wsp>
                  </a:graphicData>
                </a:graphic>
              </wp:anchor>
            </w:drawing>
          </mc:Choice>
          <mc:Fallback>
            <w:pict>
              <v:shape id="文本框 277" o:spid="_x0000_s1055" type="#_x0000_t202" style="position:absolute;left:0;text-align:left;margin-left:-9pt;margin-top:17.7pt;width:81pt;height:23.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事故的处理</w:t>
                      </w:r>
                    </w:p>
                  </w:txbxContent>
                </v:textbox>
              </v:shape>
            </w:pict>
          </mc:Fallback>
        </mc:AlternateContent>
      </w:r>
      <w:r>
        <w:rPr>
          <w:rFonts w:ascii="仿宋" w:eastAsia="仿宋" w:hAnsi="仿宋" w:cs="仿宋"/>
          <w:b/>
          <w:bCs/>
          <w:color w:val="000000"/>
          <w:sz w:val="24"/>
          <w:szCs w:val="24"/>
        </w:rPr>
        <w:t xml:space="preserve">12.2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合同双方当事人应按照国家规定时限如实上报政府有关部门，配合政府有关部门的调查和处理，由此发生的费用和（或）延误的工期由事故责任方承担。</w:t>
      </w:r>
    </w:p>
    <w:p w:rsidR="00193C72" w:rsidRDefault="00460DD6">
      <w:pPr>
        <w:pStyle w:val="a7"/>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事故争议认定</w:t>
                            </w:r>
                          </w:p>
                        </w:txbxContent>
                      </wps:txbx>
                      <wps:bodyPr upright="1"/>
                    </wps:wsp>
                  </a:graphicData>
                </a:graphic>
              </wp:anchor>
            </w:drawing>
          </mc:Choice>
          <mc:Fallback>
            <w:pict>
              <v:shape id="文本框 287" o:spid="_x0000_s1056" type="#_x0000_t202" style="position:absolute;left:0;text-align:left;margin-left:-9pt;margin-top:17.7pt;width:81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事故争议认定</w:t>
                      </w:r>
                    </w:p>
                  </w:txbxContent>
                </v:textbox>
              </v:shape>
            </w:pict>
          </mc:Fallback>
        </mc:AlternateContent>
      </w:r>
      <w:r>
        <w:rPr>
          <w:rFonts w:ascii="仿宋" w:eastAsia="仿宋" w:hAnsi="仿宋" w:cs="仿宋"/>
          <w:b/>
          <w:bCs/>
          <w:color w:val="000000"/>
          <w:sz w:val="24"/>
          <w:szCs w:val="24"/>
        </w:rPr>
        <w:t xml:space="preserve">12.3  </w:t>
      </w:r>
      <w:r>
        <w:rPr>
          <w:rFonts w:ascii="仿宋" w:eastAsia="仿宋" w:hAnsi="仿宋" w:cs="仿宋"/>
          <w:b/>
          <w:bCs/>
          <w:color w:val="000000"/>
          <w:sz w:val="24"/>
          <w:szCs w:val="24"/>
          <w:u w:val="dotted"/>
        </w:rPr>
        <w:t xml:space="preserve">                                                                                                        </w:t>
      </w:r>
    </w:p>
    <w:p w:rsidR="00193C72" w:rsidRDefault="00460DD6">
      <w:pPr>
        <w:pStyle w:val="a7"/>
        <w:tabs>
          <w:tab w:val="left" w:pos="1620"/>
        </w:tabs>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lastRenderedPageBreak/>
        <w:t>合同双方当事人对事故责任有争议时，应按照政府有关部门的认定处理。</w:t>
      </w:r>
    </w:p>
    <w:p w:rsidR="00193C72" w:rsidRDefault="00460DD6">
      <w:pPr>
        <w:pStyle w:val="a7"/>
        <w:adjustRightInd w:val="0"/>
        <w:snapToGrid w:val="0"/>
        <w:spacing w:line="480" w:lineRule="auto"/>
        <w:ind w:right="-238"/>
        <w:rPr>
          <w:rFonts w:ascii="仿宋" w:eastAsia="仿宋" w:hAnsi="仿宋"/>
          <w:sz w:val="24"/>
          <w:szCs w:val="24"/>
        </w:rPr>
      </w:pPr>
      <w:r>
        <w:rPr>
          <w:rFonts w:ascii="仿宋" w:eastAsia="仿宋" w:hAnsi="仿宋" w:cs="仿宋"/>
          <w:b/>
          <w:bCs/>
          <w:color w:val="000000"/>
          <w:sz w:val="24"/>
          <w:szCs w:val="24"/>
          <w:u w:val="single"/>
        </w:rPr>
        <w:t xml:space="preserve">                                                                                  </w:t>
      </w:r>
      <w:r>
        <w:rPr>
          <w:rFonts w:ascii="仿宋" w:eastAsia="仿宋" w:hAnsi="仿宋" w:cs="仿宋"/>
          <w:b/>
          <w:bCs/>
          <w:color w:val="000000"/>
          <w:sz w:val="24"/>
          <w:szCs w:val="24"/>
        </w:rPr>
        <w:t xml:space="preserve">  </w:t>
      </w:r>
      <w:r>
        <w:rPr>
          <w:rFonts w:ascii="仿宋" w:eastAsia="仿宋" w:hAnsi="仿宋" w:cs="仿宋"/>
          <w:color w:val="000000"/>
          <w:sz w:val="24"/>
          <w:szCs w:val="24"/>
        </w:rPr>
        <w:t xml:space="preserve">                         </w:t>
      </w:r>
    </w:p>
    <w:p w:rsidR="00193C72" w:rsidRDefault="00460DD6">
      <w:pPr>
        <w:pStyle w:val="a7"/>
        <w:tabs>
          <w:tab w:val="left" w:pos="1620"/>
        </w:tabs>
        <w:adjustRightInd w:val="0"/>
        <w:snapToGrid w:val="0"/>
        <w:spacing w:beforeLines="100" w:before="312" w:line="360" w:lineRule="auto"/>
        <w:ind w:rightChars="-113" w:right="-237"/>
        <w:outlineLvl w:val="2"/>
        <w:rPr>
          <w:rFonts w:ascii="仿宋" w:eastAsia="仿宋" w:hAnsi="仿宋"/>
          <w:b/>
          <w:bCs/>
          <w:color w:val="000000"/>
          <w:sz w:val="24"/>
          <w:szCs w:val="24"/>
        </w:rPr>
      </w:pPr>
      <w:bookmarkStart w:id="83" w:name="_Toc10624832"/>
      <w:bookmarkStart w:id="84" w:name="_Toc469383992"/>
      <w:bookmarkStart w:id="85" w:name="_Toc181610496"/>
      <w:r>
        <w:rPr>
          <w:rFonts w:ascii="仿宋" w:eastAsia="仿宋" w:hAnsi="仿宋" w:cs="仿宋"/>
          <w:b/>
          <w:bCs/>
          <w:color w:val="000000"/>
          <w:sz w:val="24"/>
          <w:szCs w:val="24"/>
        </w:rPr>
        <w:t xml:space="preserve">13  </w:t>
      </w:r>
      <w:r>
        <w:rPr>
          <w:rFonts w:ascii="仿宋" w:eastAsia="仿宋" w:hAnsi="仿宋" w:cs="仿宋" w:hint="eastAsia"/>
          <w:b/>
          <w:bCs/>
          <w:color w:val="000000"/>
          <w:sz w:val="24"/>
          <w:szCs w:val="24"/>
        </w:rPr>
        <w:t>交通运输</w:t>
      </w:r>
      <w:bookmarkEnd w:id="83"/>
      <w:bookmarkEnd w:id="84"/>
      <w:bookmarkEnd w:id="85"/>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道路通行权和</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场外设施</w:t>
                            </w:r>
                          </w:p>
                          <w:p w:rsidR="00004F18" w:rsidRDefault="00004F18">
                            <w:pPr>
                              <w:rPr>
                                <w:color w:val="0000FF"/>
                                <w:sz w:val="18"/>
                                <w:szCs w:val="18"/>
                              </w:rPr>
                            </w:pPr>
                          </w:p>
                          <w:p w:rsidR="00004F18" w:rsidRDefault="00004F18">
                            <w:pPr>
                              <w:rPr>
                                <w:sz w:val="18"/>
                                <w:szCs w:val="18"/>
                              </w:rPr>
                            </w:pPr>
                          </w:p>
                        </w:txbxContent>
                      </wps:txbx>
                      <wps:bodyPr upright="1"/>
                    </wps:wsp>
                  </a:graphicData>
                </a:graphic>
              </wp:anchor>
            </w:drawing>
          </mc:Choice>
          <mc:Fallback>
            <w:pict>
              <v:shape id="文本框 280" o:spid="_x0000_s1057" type="#_x0000_t202" style="position:absolute;left:0;text-align:left;margin-left:-9pt;margin-top:18.05pt;width:81pt;height:41.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道路通行权和</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场外设施</w:t>
                      </w:r>
                    </w:p>
                    <w:p w:rsidR="00004F18" w:rsidRDefault="00004F18">
                      <w:pPr>
                        <w:rPr>
                          <w:color w:val="0000FF"/>
                          <w:sz w:val="18"/>
                          <w:szCs w:val="18"/>
                        </w:rPr>
                      </w:pP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 xml:space="preserve">13.1                   </w:t>
      </w:r>
    </w:p>
    <w:p w:rsidR="00193C72" w:rsidRDefault="00460DD6">
      <w:pPr>
        <w:pStyle w:val="a7"/>
        <w:tabs>
          <w:tab w:val="left" w:pos="1202"/>
        </w:tabs>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hint="eastAsia"/>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ascii="仿宋" w:eastAsia="仿宋" w:hAnsi="仿宋" w:cs="仿宋" w:hint="eastAsia"/>
          <w:sz w:val="24"/>
          <w:szCs w:val="24"/>
        </w:rPr>
        <w:t>（包括运输超大件或超重件所需的道路和桥梁临时加固改造费用和其他有关费用）</w:t>
      </w:r>
      <w:r>
        <w:rPr>
          <w:rFonts w:ascii="仿宋" w:eastAsia="仿宋" w:hAnsi="仿宋" w:cs="仿宋" w:hint="eastAsia"/>
          <w:color w:val="000000"/>
          <w:sz w:val="24"/>
          <w:szCs w:val="24"/>
        </w:rPr>
        <w:t>。承包人应协助发包人办理上述手续。</w:t>
      </w:r>
    </w:p>
    <w:p w:rsidR="00193C72" w:rsidRDefault="00460DD6">
      <w:pPr>
        <w:pStyle w:val="a7"/>
        <w:tabs>
          <w:tab w:val="left" w:pos="1202"/>
        </w:tabs>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193C72" w:rsidRDefault="00460DD6">
      <w:pPr>
        <w:pStyle w:val="a7"/>
        <w:tabs>
          <w:tab w:val="left" w:pos="1202"/>
        </w:tabs>
        <w:adjustRightInd w:val="0"/>
        <w:snapToGrid w:val="0"/>
        <w:spacing w:line="360" w:lineRule="auto"/>
        <w:ind w:leftChars="1" w:left="1417" w:hangingChars="674" w:hanging="1415"/>
        <w:rPr>
          <w:rFonts w:ascii="仿宋" w:eastAsia="仿宋" w:hAnsi="仿宋"/>
          <w:color w:val="000000"/>
          <w:sz w:val="24"/>
          <w:szCs w:val="24"/>
        </w:rPr>
      </w:pPr>
      <w:r>
        <w:rPr>
          <w:noProof/>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场内临时道路</w:t>
                            </w:r>
                          </w:p>
                          <w:p w:rsidR="00004F18" w:rsidRDefault="00004F18">
                            <w:pPr>
                              <w:rPr>
                                <w:rFonts w:ascii="宋体"/>
                                <w:color w:val="000000"/>
                                <w:sz w:val="24"/>
                                <w:szCs w:val="24"/>
                              </w:rPr>
                            </w:pPr>
                            <w:r>
                              <w:rPr>
                                <w:rFonts w:ascii="楷体_GB2312" w:eastAsia="楷体_GB2312" w:hAnsi="宋体" w:cs="楷体_GB2312" w:hint="eastAsia"/>
                                <w:b/>
                                <w:bCs/>
                                <w:color w:val="000000"/>
                                <w:sz w:val="18"/>
                                <w:szCs w:val="18"/>
                              </w:rPr>
                              <w:t>和交通设施</w:t>
                            </w:r>
                          </w:p>
                          <w:p w:rsidR="00004F18" w:rsidRDefault="00004F18">
                            <w:pPr>
                              <w:rPr>
                                <w:color w:val="0000FF"/>
                                <w:sz w:val="18"/>
                                <w:szCs w:val="18"/>
                              </w:rPr>
                            </w:pPr>
                          </w:p>
                          <w:p w:rsidR="00004F18" w:rsidRDefault="00004F18">
                            <w:pPr>
                              <w:rPr>
                                <w:sz w:val="18"/>
                                <w:szCs w:val="18"/>
                              </w:rPr>
                            </w:pPr>
                          </w:p>
                        </w:txbxContent>
                      </wps:txbx>
                      <wps:bodyPr upright="1"/>
                    </wps:wsp>
                  </a:graphicData>
                </a:graphic>
              </wp:anchor>
            </w:drawing>
          </mc:Choice>
          <mc:Fallback>
            <w:pict>
              <v:shape id="文本框 284" o:spid="_x0000_s1058" type="#_x0000_t202" style="position:absolute;left:0;text-align:left;margin-left:-9pt;margin-top:26.25pt;width:81pt;height: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场内临时道路</w:t>
                      </w:r>
                    </w:p>
                    <w:p w:rsidR="00004F18" w:rsidRDefault="00004F18">
                      <w:pPr>
                        <w:rPr>
                          <w:rFonts w:ascii="宋体"/>
                          <w:color w:val="000000"/>
                          <w:sz w:val="24"/>
                          <w:szCs w:val="24"/>
                        </w:rPr>
                      </w:pPr>
                      <w:r>
                        <w:rPr>
                          <w:rFonts w:ascii="楷体_GB2312" w:eastAsia="楷体_GB2312" w:hAnsi="宋体" w:cs="楷体_GB2312" w:hint="eastAsia"/>
                          <w:b/>
                          <w:bCs/>
                          <w:color w:val="000000"/>
                          <w:sz w:val="18"/>
                          <w:szCs w:val="18"/>
                        </w:rPr>
                        <w:t>和交通设施</w:t>
                      </w:r>
                    </w:p>
                    <w:p w:rsidR="00004F18" w:rsidRDefault="00004F18">
                      <w:pPr>
                        <w:rPr>
                          <w:color w:val="0000FF"/>
                          <w:sz w:val="18"/>
                          <w:szCs w:val="18"/>
                        </w:rPr>
                      </w:pP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13.2</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r>
        <w:rPr>
          <w:rFonts w:ascii="仿宋" w:eastAsia="仿宋" w:hAnsi="仿宋" w:cs="仿宋" w:hint="eastAsia"/>
          <w:color w:val="000000"/>
          <w:sz w:val="24"/>
          <w:szCs w:val="24"/>
          <w:u w:val="dotted"/>
        </w:rPr>
        <w:t xml:space="preserve">   </w:t>
      </w:r>
      <w:r>
        <w:rPr>
          <w:rFonts w:ascii="仿宋" w:eastAsia="仿宋" w:hAnsi="仿宋" w:cs="仿宋" w:hint="eastAsia"/>
          <w:color w:val="000000"/>
          <w:sz w:val="24"/>
          <w:szCs w:val="24"/>
        </w:rPr>
        <w:t>除专用条款另有约定外，承包人应负责修建、维修、养护和管理施工场地内所需的临时道路和交通设施，包括维修、养护和管理发包人提供的道路和交通设施，并承担相应费用。</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承包人修建的临时道路和交通设施应免费提供发包人使用。</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场外交通</w:t>
                            </w:r>
                          </w:p>
                        </w:txbxContent>
                      </wps:txbx>
                      <wps:bodyPr upright="1"/>
                    </wps:wsp>
                  </a:graphicData>
                </a:graphic>
              </wp:anchor>
            </w:drawing>
          </mc:Choice>
          <mc:Fallback>
            <w:pict>
              <v:shape id="文本框 282" o:spid="_x0000_s1059" type="#_x0000_t202" style="position:absolute;left:0;text-align:left;margin-left:-9pt;margin-top:17.7pt;width:81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场外交通</w:t>
                      </w:r>
                    </w:p>
                  </w:txbxContent>
                </v:textbox>
              </v:shape>
            </w:pict>
          </mc:Fallback>
        </mc:AlternateContent>
      </w:r>
      <w:r>
        <w:rPr>
          <w:rFonts w:ascii="仿宋" w:eastAsia="仿宋" w:hAnsi="仿宋" w:cs="仿宋"/>
          <w:b/>
          <w:bCs/>
          <w:color w:val="000000"/>
          <w:sz w:val="24"/>
          <w:szCs w:val="24"/>
        </w:rPr>
        <w:t xml:space="preserve">13.3  </w:t>
      </w:r>
      <w:r>
        <w:rPr>
          <w:rFonts w:ascii="仿宋" w:eastAsia="仿宋" w:hAnsi="仿宋" w:cs="仿宋"/>
          <w:b/>
          <w:bCs/>
          <w:color w:val="000000"/>
          <w:sz w:val="24"/>
          <w:szCs w:val="24"/>
          <w:u w:val="dotted"/>
        </w:rPr>
        <w:t xml:space="preserve">                                                                                                        </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ascii="仿宋" w:eastAsia="仿宋" w:hAnsi="仿宋" w:cs="仿宋" w:hint="eastAsia"/>
          <w:sz w:val="24"/>
          <w:szCs w:val="24"/>
        </w:rPr>
        <w:t>承</w:t>
      </w:r>
      <w:r>
        <w:rPr>
          <w:rFonts w:ascii="仿宋" w:eastAsia="仿宋" w:hAnsi="仿宋" w:cs="仿宋" w:hint="eastAsia"/>
          <w:color w:val="000000"/>
          <w:sz w:val="24"/>
          <w:szCs w:val="24"/>
        </w:rPr>
        <w:t>包人承担。</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超大件和超重</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件的运输</w:t>
                            </w:r>
                          </w:p>
                        </w:txbxContent>
                      </wps:txbx>
                      <wps:bodyPr upright="1"/>
                    </wps:wsp>
                  </a:graphicData>
                </a:graphic>
              </wp:anchor>
            </w:drawing>
          </mc:Choice>
          <mc:Fallback>
            <w:pict>
              <v:shape id="文本框 297" o:spid="_x0000_s1060" type="#_x0000_t202" style="position:absolute;left:0;text-align:left;margin-left:-9pt;margin-top:17.7pt;width:81pt;height:36.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超大件和超重</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件的运输</w:t>
                      </w:r>
                    </w:p>
                  </w:txbxContent>
                </v:textbox>
              </v:shape>
            </w:pict>
          </mc:Fallback>
        </mc:AlternateContent>
      </w:r>
      <w:r>
        <w:rPr>
          <w:rFonts w:ascii="仿宋" w:eastAsia="仿宋" w:hAnsi="仿宋" w:cs="仿宋"/>
          <w:b/>
          <w:bCs/>
          <w:color w:val="000000"/>
          <w:sz w:val="24"/>
          <w:szCs w:val="24"/>
        </w:rPr>
        <w:t xml:space="preserve">13.4  </w:t>
      </w:r>
      <w:r>
        <w:rPr>
          <w:rFonts w:ascii="仿宋" w:eastAsia="仿宋" w:hAnsi="仿宋" w:cs="仿宋"/>
          <w:b/>
          <w:bCs/>
          <w:color w:val="000000"/>
          <w:sz w:val="24"/>
          <w:szCs w:val="24"/>
          <w:u w:val="dotted"/>
        </w:rPr>
        <w:t xml:space="preserve">                                                                                                        </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道路和桥梁的</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损坏责任</w:t>
                            </w:r>
                          </w:p>
                        </w:txbxContent>
                      </wps:txbx>
                      <wps:bodyPr upright="1"/>
                    </wps:wsp>
                  </a:graphicData>
                </a:graphic>
              </wp:anchor>
            </w:drawing>
          </mc:Choice>
          <mc:Fallback>
            <w:pict>
              <v:shape id="文本框 285" o:spid="_x0000_s1061" type="#_x0000_t202" style="position:absolute;left:0;text-align:left;margin-left:-9pt;margin-top:17.7pt;width:81pt;height:36.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道路和桥梁的</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损坏责任</w:t>
                      </w:r>
                    </w:p>
                  </w:txbxContent>
                </v:textbox>
              </v:shape>
            </w:pict>
          </mc:Fallback>
        </mc:AlternateContent>
      </w:r>
      <w:r>
        <w:rPr>
          <w:rFonts w:ascii="仿宋" w:eastAsia="仿宋" w:hAnsi="仿宋" w:cs="仿宋"/>
          <w:b/>
          <w:bCs/>
          <w:color w:val="000000"/>
          <w:sz w:val="24"/>
          <w:szCs w:val="24"/>
        </w:rPr>
        <w:t xml:space="preserve">13.5  </w:t>
      </w:r>
      <w:r>
        <w:rPr>
          <w:rFonts w:ascii="仿宋" w:eastAsia="仿宋" w:hAnsi="仿宋" w:cs="仿宋"/>
          <w:b/>
          <w:bCs/>
          <w:color w:val="000000"/>
          <w:sz w:val="24"/>
          <w:szCs w:val="24"/>
          <w:u w:val="dotted"/>
        </w:rPr>
        <w:t xml:space="preserve">                                                                                                        </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因承包人运输造成施工场地内外公共道路和桥梁损坏的，由承包人承担修复损坏的全部费用和可能引起的赔偿。</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水路和航空运</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输</w:t>
                            </w:r>
                          </w:p>
                        </w:txbxContent>
                      </wps:txbx>
                      <wps:bodyPr upright="1"/>
                    </wps:wsp>
                  </a:graphicData>
                </a:graphic>
              </wp:anchor>
            </w:drawing>
          </mc:Choice>
          <mc:Fallback>
            <w:pict>
              <v:shape id="文本框 292" o:spid="_x0000_s1062" type="#_x0000_t202" style="position:absolute;left:0;text-align:left;margin-left:-9pt;margin-top:17.7pt;width:81pt;height:47.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水路和航空运</w:t>
                      </w:r>
                    </w:p>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输</w:t>
                      </w:r>
                    </w:p>
                  </w:txbxContent>
                </v:textbox>
              </v:shape>
            </w:pict>
          </mc:Fallback>
        </mc:AlternateContent>
      </w:r>
      <w:r>
        <w:rPr>
          <w:rFonts w:ascii="仿宋" w:eastAsia="仿宋" w:hAnsi="仿宋" w:cs="仿宋"/>
          <w:b/>
          <w:bCs/>
          <w:color w:val="000000"/>
          <w:sz w:val="24"/>
          <w:szCs w:val="24"/>
        </w:rPr>
        <w:t xml:space="preserve">13.6 </w:t>
      </w:r>
      <w:r>
        <w:rPr>
          <w:rFonts w:ascii="仿宋" w:eastAsia="仿宋" w:hAnsi="仿宋" w:cs="仿宋"/>
          <w:b/>
          <w:bCs/>
          <w:color w:val="000000"/>
          <w:sz w:val="24"/>
          <w:szCs w:val="24"/>
          <w:u w:val="dotted"/>
        </w:rPr>
        <w:t xml:space="preserve">                                                                                                        </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本条内容适用于水路运输和航空运输，其中“道路”包括河道、航线、船闸、机场、码头、堤防以及水路或航空运输中其他相似结构物；“车辆”包括船舶</w:t>
      </w:r>
      <w:r>
        <w:rPr>
          <w:rFonts w:ascii="仿宋" w:eastAsia="仿宋" w:hAnsi="仿宋" w:cs="仿宋" w:hint="eastAsia"/>
          <w:color w:val="000000"/>
          <w:sz w:val="24"/>
          <w:szCs w:val="24"/>
        </w:rPr>
        <w:lastRenderedPageBreak/>
        <w:t>和飞机等。</w:t>
      </w:r>
    </w:p>
    <w:p w:rsidR="00193C72" w:rsidRDefault="00460DD6">
      <w:pPr>
        <w:pStyle w:val="a7"/>
        <w:tabs>
          <w:tab w:val="left" w:pos="1202"/>
        </w:tabs>
        <w:adjustRightInd w:val="0"/>
        <w:snapToGrid w:val="0"/>
        <w:spacing w:line="240" w:lineRule="exact"/>
        <w:jc w:val="left"/>
        <w:rPr>
          <w:rFonts w:ascii="仿宋" w:eastAsia="仿宋" w:hAnsi="仿宋" w:cs="仿宋"/>
          <w:b/>
          <w:bCs/>
          <w:color w:val="000000"/>
          <w:sz w:val="24"/>
          <w:szCs w:val="24"/>
        </w:rPr>
      </w:pPr>
      <w:r>
        <w:rPr>
          <w:rFonts w:ascii="仿宋" w:eastAsia="仿宋" w:hAnsi="仿宋" w:cs="仿宋"/>
          <w:b/>
          <w:bCs/>
          <w:color w:val="000000"/>
          <w:sz w:val="24"/>
          <w:szCs w:val="24"/>
          <w:u w:val="single"/>
        </w:rPr>
        <w:t xml:space="preserve">                                                                              </w:t>
      </w:r>
      <w:r>
        <w:rPr>
          <w:rFonts w:ascii="仿宋" w:eastAsia="仿宋" w:hAnsi="仿宋" w:cs="仿宋"/>
          <w:b/>
          <w:bCs/>
          <w:color w:val="000000"/>
          <w:sz w:val="24"/>
          <w:szCs w:val="24"/>
        </w:rPr>
        <w:t xml:space="preserve">  </w:t>
      </w:r>
    </w:p>
    <w:p w:rsidR="00193C72" w:rsidRDefault="00460DD6">
      <w:pPr>
        <w:pStyle w:val="a7"/>
        <w:tabs>
          <w:tab w:val="left" w:pos="3818"/>
        </w:tabs>
        <w:adjustRightInd w:val="0"/>
        <w:snapToGrid w:val="0"/>
        <w:spacing w:beforeLines="100" w:before="312" w:line="360" w:lineRule="auto"/>
        <w:outlineLvl w:val="2"/>
        <w:rPr>
          <w:rFonts w:ascii="仿宋" w:eastAsia="仿宋" w:hAnsi="仿宋"/>
          <w:b/>
          <w:bCs/>
          <w:color w:val="000000"/>
          <w:sz w:val="24"/>
          <w:szCs w:val="24"/>
        </w:rPr>
      </w:pPr>
      <w:bookmarkStart w:id="86" w:name="_Toc10624833"/>
      <w:bookmarkStart w:id="87" w:name="_Toc469383993"/>
      <w:bookmarkStart w:id="88" w:name="_Toc181610497"/>
      <w:r>
        <w:rPr>
          <w:rFonts w:ascii="仿宋" w:eastAsia="仿宋" w:hAnsi="仿宋" w:cs="仿宋"/>
          <w:b/>
          <w:bCs/>
          <w:color w:val="000000"/>
          <w:sz w:val="24"/>
          <w:szCs w:val="24"/>
        </w:rPr>
        <w:t xml:space="preserve">14  </w:t>
      </w:r>
      <w:r>
        <w:rPr>
          <w:rFonts w:ascii="仿宋" w:eastAsia="仿宋" w:hAnsi="仿宋" w:cs="仿宋" w:hint="eastAsia"/>
          <w:b/>
          <w:bCs/>
          <w:color w:val="000000"/>
          <w:sz w:val="24"/>
          <w:szCs w:val="24"/>
        </w:rPr>
        <w:t>专项批准事件的签认</w:t>
      </w:r>
      <w:bookmarkEnd w:id="86"/>
      <w:bookmarkEnd w:id="87"/>
      <w:bookmarkEnd w:id="88"/>
      <w:r>
        <w:rPr>
          <w:rFonts w:ascii="仿宋" w:eastAsia="仿宋" w:hAnsi="仿宋"/>
          <w:b/>
          <w:bCs/>
          <w:color w:val="000000"/>
          <w:sz w:val="24"/>
          <w:szCs w:val="24"/>
        </w:rPr>
        <w:tab/>
      </w:r>
    </w:p>
    <w:p w:rsidR="00193C72" w:rsidRDefault="00460DD6">
      <w:pPr>
        <w:pStyle w:val="a7"/>
        <w:tabs>
          <w:tab w:val="left" w:pos="1202"/>
        </w:tabs>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专项批准事件的签认</w:t>
                            </w:r>
                          </w:p>
                        </w:txbxContent>
                      </wps:txbx>
                      <wps:bodyPr upright="1"/>
                    </wps:wsp>
                  </a:graphicData>
                </a:graphic>
              </wp:anchor>
            </w:drawing>
          </mc:Choice>
          <mc:Fallback>
            <w:pict>
              <v:shape id="文本框 283" o:spid="_x0000_s1063" type="#_x0000_t202" style="position:absolute;left:0;text-align:left;margin-left:-9pt;margin-top:19.4pt;width:1in;height:68.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专项批准事件的签认</w:t>
                      </w:r>
                    </w:p>
                  </w:txbxContent>
                </v:textbox>
              </v:shape>
            </w:pict>
          </mc:Fallback>
        </mc:AlternateContent>
      </w:r>
      <w:r>
        <w:rPr>
          <w:rFonts w:ascii="仿宋" w:eastAsia="仿宋" w:hAnsi="仿宋" w:cs="仿宋"/>
          <w:b/>
          <w:bCs/>
          <w:color w:val="000000"/>
          <w:sz w:val="24"/>
          <w:szCs w:val="24"/>
        </w:rPr>
        <w:t xml:space="preserve">14.1      </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合同履行期间，合同工程发生第</w:t>
      </w:r>
      <w:r>
        <w:rPr>
          <w:rFonts w:ascii="仿宋" w:eastAsia="仿宋" w:hAnsi="仿宋" w:cs="仿宋"/>
          <w:color w:val="000000"/>
          <w:sz w:val="24"/>
          <w:szCs w:val="24"/>
        </w:rPr>
        <w:t>23.3</w:t>
      </w:r>
      <w:r>
        <w:rPr>
          <w:rFonts w:ascii="仿宋" w:eastAsia="仿宋" w:hAnsi="仿宋" w:cs="仿宋" w:hint="eastAsia"/>
          <w:color w:val="000000"/>
          <w:sz w:val="24"/>
          <w:szCs w:val="24"/>
        </w:rPr>
        <w:t>款、第</w:t>
      </w:r>
      <w:r>
        <w:rPr>
          <w:rFonts w:ascii="仿宋" w:eastAsia="仿宋" w:hAnsi="仿宋" w:cs="仿宋"/>
          <w:color w:val="000000"/>
          <w:sz w:val="24"/>
          <w:szCs w:val="24"/>
        </w:rPr>
        <w:t>24.3</w:t>
      </w:r>
      <w:r>
        <w:rPr>
          <w:rFonts w:ascii="仿宋" w:eastAsia="仿宋" w:hAnsi="仿宋" w:cs="仿宋" w:hint="eastAsia"/>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rsidR="00193C72" w:rsidRDefault="00460DD6">
      <w:pPr>
        <w:pStyle w:val="a7"/>
        <w:tabs>
          <w:tab w:val="left" w:pos="1202"/>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合同双方当事人应按照第</w:t>
      </w:r>
      <w:r>
        <w:rPr>
          <w:rFonts w:ascii="仿宋" w:eastAsia="仿宋" w:hAnsi="仿宋" w:cs="仿宋"/>
          <w:color w:val="000000"/>
          <w:sz w:val="24"/>
          <w:szCs w:val="24"/>
        </w:rPr>
        <w:t>14.2</w:t>
      </w:r>
      <w:r>
        <w:rPr>
          <w:rFonts w:ascii="仿宋" w:eastAsia="仿宋" w:hAnsi="仿宋" w:cs="仿宋" w:hint="eastAsia"/>
          <w:color w:val="000000"/>
          <w:sz w:val="24"/>
          <w:szCs w:val="24"/>
        </w:rPr>
        <w:t>款规定对发生的专项批准事件予以签认，并及时将发生事件的相关资料整理、归档，同时按第</w:t>
      </w:r>
      <w:r>
        <w:rPr>
          <w:rFonts w:ascii="仿宋" w:eastAsia="仿宋" w:hAnsi="仿宋" w:cs="仿宋"/>
          <w:color w:val="000000"/>
          <w:sz w:val="24"/>
          <w:szCs w:val="24"/>
        </w:rPr>
        <w:t>23.2</w:t>
      </w:r>
      <w:r>
        <w:rPr>
          <w:rFonts w:ascii="仿宋" w:eastAsia="仿宋" w:hAnsi="仿宋" w:cs="仿宋" w:hint="eastAsia"/>
          <w:color w:val="000000"/>
          <w:sz w:val="24"/>
          <w:szCs w:val="24"/>
        </w:rPr>
        <w:t>款、第</w:t>
      </w:r>
      <w:r>
        <w:rPr>
          <w:rFonts w:ascii="仿宋" w:eastAsia="仿宋" w:hAnsi="仿宋" w:cs="仿宋"/>
          <w:color w:val="000000"/>
          <w:sz w:val="24"/>
          <w:szCs w:val="24"/>
        </w:rPr>
        <w:t>24.2</w:t>
      </w:r>
      <w:r>
        <w:rPr>
          <w:rFonts w:ascii="仿宋" w:eastAsia="仿宋" w:hAnsi="仿宋" w:cs="仿宋" w:hint="eastAsia"/>
          <w:color w:val="000000"/>
          <w:sz w:val="24"/>
          <w:szCs w:val="24"/>
        </w:rPr>
        <w:t>款规定职权将其中一份送监理工程师和（或）造价工程师留存。</w:t>
      </w:r>
    </w:p>
    <w:p w:rsidR="00193C72" w:rsidRDefault="00460DD6">
      <w:pPr>
        <w:pStyle w:val="a7"/>
        <w:tabs>
          <w:tab w:val="left" w:pos="2160"/>
        </w:tabs>
        <w:spacing w:beforeLines="80" w:before="249"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14.2  </w:t>
      </w:r>
      <w:r>
        <w:rPr>
          <w:rFonts w:ascii="仿宋" w:eastAsia="仿宋" w:hAnsi="仿宋" w:cs="仿宋"/>
          <w:b/>
          <w:bCs/>
          <w:color w:val="000000"/>
          <w:sz w:val="24"/>
          <w:szCs w:val="24"/>
          <w:u w:val="dotted"/>
        </w:rPr>
        <w:t xml:space="preserve">                                                                                 </w:t>
      </w:r>
    </w:p>
    <w:p w:rsidR="00193C72" w:rsidRDefault="00460DD6">
      <w:pPr>
        <w:pStyle w:val="a7"/>
        <w:tabs>
          <w:tab w:val="left" w:pos="1620"/>
        </w:tabs>
        <w:spacing w:line="360" w:lineRule="auto"/>
        <w:ind w:leftChars="770" w:left="1618" w:hanging="1"/>
        <w:rPr>
          <w:rFonts w:ascii="仿宋" w:eastAsia="仿宋" w:hAnsi="仿宋"/>
          <w:color w:val="000000"/>
          <w:sz w:val="24"/>
          <w:szCs w:val="24"/>
        </w:rPr>
      </w:pPr>
      <w:r>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专项批准事件签认人的要求</w:t>
                            </w:r>
                          </w:p>
                        </w:txbxContent>
                      </wps:txbx>
                      <wps:bodyPr upright="1"/>
                    </wps:wsp>
                  </a:graphicData>
                </a:graphic>
              </wp:anchor>
            </w:drawing>
          </mc:Choice>
          <mc:Fallback>
            <w:pict>
              <v:shape id="文本框 289" o:spid="_x0000_s1064" type="#_x0000_t202" style="position:absolute;left:0;text-align:left;margin-left:0;margin-top:.85pt;width:1in;height:68.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专项批准事件签认人的要求</w:t>
                      </w:r>
                    </w:p>
                  </w:txbxContent>
                </v:textbox>
              </v:shape>
            </w:pict>
          </mc:Fallback>
        </mc:AlternateContent>
      </w:r>
      <w:r>
        <w:rPr>
          <w:rFonts w:ascii="仿宋" w:eastAsia="仿宋" w:hAnsi="仿宋" w:cs="仿宋" w:hint="eastAsia"/>
          <w:color w:val="000000"/>
          <w:sz w:val="24"/>
          <w:szCs w:val="24"/>
        </w:rPr>
        <w:t>合同双方当事人应按照第</w:t>
      </w:r>
      <w:r>
        <w:rPr>
          <w:rFonts w:ascii="仿宋" w:eastAsia="仿宋" w:hAnsi="仿宋" w:cs="仿宋"/>
          <w:color w:val="000000"/>
          <w:sz w:val="24"/>
          <w:szCs w:val="24"/>
        </w:rPr>
        <w:t>23.1</w:t>
      </w:r>
      <w:r>
        <w:rPr>
          <w:rFonts w:ascii="仿宋" w:eastAsia="仿宋" w:hAnsi="仿宋" w:cs="仿宋" w:hint="eastAsia"/>
          <w:color w:val="000000"/>
          <w:sz w:val="24"/>
          <w:szCs w:val="24"/>
        </w:rPr>
        <w:t>款、第</w:t>
      </w:r>
      <w:r>
        <w:rPr>
          <w:rFonts w:ascii="仿宋" w:eastAsia="仿宋" w:hAnsi="仿宋" w:cs="仿宋"/>
          <w:color w:val="000000"/>
          <w:sz w:val="24"/>
          <w:szCs w:val="24"/>
        </w:rPr>
        <w:t>24.1</w:t>
      </w:r>
      <w:r>
        <w:rPr>
          <w:rFonts w:ascii="仿宋" w:eastAsia="仿宋" w:hAnsi="仿宋" w:cs="仿宋" w:hint="eastAsia"/>
          <w:color w:val="000000"/>
          <w:sz w:val="24"/>
          <w:szCs w:val="24"/>
        </w:rPr>
        <w:t>款和第</w:t>
      </w:r>
      <w:r>
        <w:rPr>
          <w:rFonts w:ascii="仿宋" w:eastAsia="仿宋" w:hAnsi="仿宋" w:cs="仿宋"/>
          <w:color w:val="000000"/>
          <w:sz w:val="24"/>
          <w:szCs w:val="24"/>
        </w:rPr>
        <w:t>25.1</w:t>
      </w:r>
      <w:r>
        <w:rPr>
          <w:rFonts w:ascii="仿宋" w:eastAsia="仿宋" w:hAnsi="仿宋" w:cs="仿宋" w:hint="eastAsia"/>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193C72" w:rsidRDefault="00460DD6">
      <w:pPr>
        <w:pStyle w:val="a7"/>
        <w:adjustRightInd w:val="0"/>
        <w:snapToGrid w:val="0"/>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beforeLines="100" w:before="312" w:line="360" w:lineRule="auto"/>
        <w:outlineLvl w:val="2"/>
        <w:rPr>
          <w:rFonts w:ascii="仿宋" w:eastAsia="仿宋" w:hAnsi="仿宋"/>
          <w:b/>
          <w:bCs/>
          <w:color w:val="000000"/>
          <w:sz w:val="24"/>
          <w:szCs w:val="24"/>
        </w:rPr>
      </w:pPr>
      <w:bookmarkStart w:id="89" w:name="_Toc10624834"/>
      <w:bookmarkStart w:id="90" w:name="_Toc469383994"/>
      <w:bookmarkStart w:id="91" w:name="_Toc181610498"/>
      <w:r>
        <w:rPr>
          <w:rFonts w:ascii="仿宋" w:eastAsia="仿宋" w:hAnsi="仿宋" w:cs="仿宋"/>
          <w:b/>
          <w:bCs/>
          <w:color w:val="000000"/>
          <w:sz w:val="24"/>
          <w:szCs w:val="24"/>
        </w:rPr>
        <w:t xml:space="preserve">15  </w:t>
      </w:r>
      <w:r>
        <w:rPr>
          <w:rFonts w:ascii="仿宋" w:eastAsia="仿宋" w:hAnsi="仿宋" w:cs="仿宋" w:hint="eastAsia"/>
          <w:b/>
          <w:bCs/>
          <w:color w:val="000000"/>
          <w:sz w:val="24"/>
          <w:szCs w:val="24"/>
        </w:rPr>
        <w:t>专利技术</w:t>
      </w:r>
      <w:bookmarkEnd w:id="89"/>
      <w:bookmarkEnd w:id="90"/>
      <w:bookmarkEnd w:id="91"/>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15.1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upright="1"/>
                    </wps:wsp>
                  </a:graphicData>
                </a:graphic>
              </wp:anchor>
            </w:drawing>
          </mc:Choice>
          <mc:Fallback>
            <w:pict>
              <v:shape id="文本框 298" o:spid="_x0000_s1065" type="#_x0000_t202" style="position:absolute;left:0;text-align:left;margin-left:-9pt;margin-top:1.8pt;width:1in;height:37.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侵犯专利技术责任</w:t>
                      </w:r>
                    </w:p>
                  </w:txbxContent>
                </v:textbox>
              </v:shape>
            </w:pict>
          </mc:Fallback>
        </mc:AlternateContent>
      </w:r>
      <w:r>
        <w:rPr>
          <w:rFonts w:ascii="仿宋" w:eastAsia="仿宋" w:hAnsi="仿宋" w:cs="仿宋" w:hint="eastAsia"/>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15.2</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upright="1"/>
                    </wps:wsp>
                  </a:graphicData>
                </a:graphic>
              </wp:anchor>
            </w:drawing>
          </mc:Choice>
          <mc:Fallback>
            <w:pict>
              <v:shape id="文本框 290" o:spid="_x0000_s1066" type="#_x0000_t202" style="position:absolute;left:0;text-align:left;margin-left:-9pt;margin-top:1.8pt;width:1in;height:37.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专利技术的使用</w:t>
                      </w:r>
                    </w:p>
                  </w:txbxContent>
                </v:textbox>
              </v:shape>
            </w:pict>
          </mc:Fallback>
        </mc:AlternateContent>
      </w:r>
      <w:r>
        <w:rPr>
          <w:rFonts w:ascii="仿宋" w:eastAsia="仿宋" w:hAnsi="仿宋" w:cs="仿宋" w:hint="eastAsia"/>
          <w:color w:val="000000"/>
          <w:sz w:val="24"/>
          <w:szCs w:val="24"/>
        </w:rPr>
        <w:t>承包人在投标文件中采用专利技术的，其发生的费用已包含在投标报价内。承包人的技术秘密和第</w:t>
      </w:r>
      <w:r>
        <w:rPr>
          <w:rFonts w:ascii="仿宋" w:eastAsia="仿宋" w:hAnsi="仿宋" w:cs="仿宋"/>
          <w:color w:val="000000"/>
          <w:sz w:val="24"/>
          <w:szCs w:val="24"/>
        </w:rPr>
        <w:t>91</w:t>
      </w:r>
      <w:r>
        <w:rPr>
          <w:rFonts w:ascii="仿宋" w:eastAsia="仿宋" w:hAnsi="仿宋" w:cs="仿宋" w:hint="eastAsia"/>
          <w:color w:val="000000"/>
          <w:sz w:val="24"/>
          <w:szCs w:val="24"/>
        </w:rPr>
        <w:t>条规定的保密信息、资料等，发包人应严格按照第</w:t>
      </w:r>
      <w:r>
        <w:rPr>
          <w:rFonts w:ascii="仿宋" w:eastAsia="仿宋" w:hAnsi="仿宋" w:cs="仿宋"/>
          <w:color w:val="000000"/>
          <w:sz w:val="24"/>
          <w:szCs w:val="24"/>
        </w:rPr>
        <w:t>91</w:t>
      </w:r>
      <w:r>
        <w:rPr>
          <w:rFonts w:ascii="仿宋" w:eastAsia="仿宋" w:hAnsi="仿宋" w:cs="仿宋" w:hint="eastAsia"/>
          <w:color w:val="000000"/>
          <w:sz w:val="24"/>
          <w:szCs w:val="24"/>
        </w:rPr>
        <w:lastRenderedPageBreak/>
        <w:t>条规定不得为合同以外的目的泄露给第三方。</w:t>
      </w:r>
    </w:p>
    <w:p w:rsidR="00193C72" w:rsidRDefault="00460DD6">
      <w:pPr>
        <w:pStyle w:val="a7"/>
        <w:tabs>
          <w:tab w:val="left" w:pos="1680"/>
        </w:tabs>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版权和知识产权</w:t>
                            </w:r>
                          </w:p>
                        </w:txbxContent>
                      </wps:txbx>
                      <wps:bodyPr upright="1"/>
                    </wps:wsp>
                  </a:graphicData>
                </a:graphic>
              </wp:anchor>
            </w:drawing>
          </mc:Choice>
          <mc:Fallback>
            <w:pict>
              <v:shape id="文本框 293" o:spid="_x0000_s1067" type="#_x0000_t202" style="position:absolute;left:0;text-align:left;margin-left:-9pt;margin-top:19pt;width:1in;height:39.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版权和知识产权</w:t>
                      </w:r>
                    </w:p>
                  </w:txbxContent>
                </v:textbox>
              </v:shape>
            </w:pict>
          </mc:Fallback>
        </mc:AlternateContent>
      </w:r>
      <w:r>
        <w:rPr>
          <w:rFonts w:ascii="仿宋" w:eastAsia="仿宋" w:hAnsi="仿宋" w:cs="仿宋"/>
          <w:color w:val="000000"/>
          <w:sz w:val="24"/>
          <w:szCs w:val="24"/>
        </w:rPr>
        <w:t xml:space="preserve">15.3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193C72" w:rsidRDefault="00460DD6">
      <w:pPr>
        <w:pStyle w:val="a7"/>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outlineLvl w:val="2"/>
        <w:rPr>
          <w:rFonts w:ascii="仿宋" w:eastAsia="仿宋" w:hAnsi="仿宋"/>
          <w:b/>
          <w:bCs/>
          <w:color w:val="000000"/>
          <w:sz w:val="24"/>
          <w:szCs w:val="24"/>
        </w:rPr>
      </w:pPr>
      <w:bookmarkStart w:id="92" w:name="_Toc10624835"/>
      <w:bookmarkStart w:id="93" w:name="_Toc469383995"/>
      <w:bookmarkStart w:id="94" w:name="_Toc181610499"/>
      <w:r>
        <w:rPr>
          <w:rFonts w:ascii="仿宋" w:eastAsia="仿宋" w:hAnsi="仿宋" w:cs="仿宋"/>
          <w:b/>
          <w:bCs/>
          <w:color w:val="000000"/>
          <w:sz w:val="24"/>
          <w:szCs w:val="24"/>
        </w:rPr>
        <w:t xml:space="preserve">16  </w:t>
      </w:r>
      <w:r>
        <w:rPr>
          <w:rFonts w:ascii="仿宋" w:eastAsia="仿宋" w:hAnsi="仿宋" w:cs="仿宋" w:hint="eastAsia"/>
          <w:b/>
          <w:bCs/>
          <w:color w:val="000000"/>
          <w:sz w:val="24"/>
          <w:szCs w:val="24"/>
        </w:rPr>
        <w:t>联合的责任</w:t>
      </w:r>
      <w:bookmarkEnd w:id="92"/>
      <w:bookmarkEnd w:id="93"/>
      <w:bookmarkEnd w:id="94"/>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共同的和各自的责任</w:t>
                            </w:r>
                          </w:p>
                        </w:txbxContent>
                      </wps:txbx>
                      <wps:bodyPr upright="1"/>
                    </wps:wsp>
                  </a:graphicData>
                </a:graphic>
              </wp:anchor>
            </w:drawing>
          </mc:Choice>
          <mc:Fallback>
            <w:pict>
              <v:shape id="文本框 291" o:spid="_x0000_s1068" type="#_x0000_t202" style="position:absolute;left:0;text-align:left;margin-left:-9pt;margin-top:18.5pt;width:1in;height:36.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共同的和各自的责任</w:t>
                      </w:r>
                    </w:p>
                  </w:txbxContent>
                </v:textbox>
              </v:shape>
            </w:pict>
          </mc:Fallback>
        </mc:AlternateContent>
      </w:r>
      <w:r>
        <w:rPr>
          <w:rFonts w:ascii="仿宋" w:eastAsia="仿宋" w:hAnsi="仿宋" w:cs="仿宋"/>
          <w:b/>
          <w:bCs/>
          <w:color w:val="000000"/>
          <w:sz w:val="24"/>
          <w:szCs w:val="24"/>
        </w:rPr>
        <w:t xml:space="preserve">16.1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upright="1"/>
                    </wps:wsp>
                  </a:graphicData>
                </a:graphic>
              </wp:anchor>
            </w:drawing>
          </mc:Choice>
          <mc:Fallback>
            <w:pict>
              <v:shape id="文本框 295" o:spid="_x0000_s1069" type="#_x0000_t202" style="position:absolute;left:0;text-align:left;margin-left:-9pt;margin-top:19.35pt;width:1in;height:3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联合体文件签暑</w:t>
                      </w:r>
                    </w:p>
                  </w:txbxContent>
                </v:textbox>
              </v:shape>
            </w:pict>
          </mc:Fallback>
        </mc:AlternateContent>
      </w:r>
      <w:r>
        <w:rPr>
          <w:rFonts w:ascii="仿宋" w:eastAsia="仿宋" w:hAnsi="仿宋" w:cs="仿宋"/>
          <w:b/>
          <w:bCs/>
          <w:color w:val="000000"/>
          <w:sz w:val="24"/>
          <w:szCs w:val="24"/>
        </w:rPr>
        <w:t xml:space="preserve">16.2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rsidR="00193C72" w:rsidRDefault="00460DD6">
      <w:pPr>
        <w:tabs>
          <w:tab w:val="left" w:pos="1620"/>
        </w:tabs>
        <w:spacing w:line="240" w:lineRule="exact"/>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105"/>
        </w:tabs>
        <w:adjustRightInd w:val="0"/>
        <w:snapToGrid w:val="0"/>
        <w:spacing w:beforeLines="100" w:before="312"/>
        <w:outlineLvl w:val="2"/>
        <w:rPr>
          <w:rFonts w:ascii="仿宋" w:eastAsia="仿宋" w:hAnsi="仿宋"/>
          <w:b/>
          <w:bCs/>
          <w:color w:val="000000"/>
          <w:sz w:val="24"/>
          <w:szCs w:val="24"/>
        </w:rPr>
      </w:pPr>
      <w:bookmarkStart w:id="95" w:name="_Toc469383996"/>
      <w:bookmarkStart w:id="96" w:name="_Toc10624836"/>
      <w:bookmarkStart w:id="97" w:name="_Toc181610500"/>
      <w:r>
        <w:rPr>
          <w:rFonts w:ascii="仿宋" w:eastAsia="仿宋" w:hAnsi="仿宋" w:cs="仿宋"/>
          <w:b/>
          <w:bCs/>
          <w:color w:val="000000"/>
          <w:sz w:val="24"/>
          <w:szCs w:val="24"/>
        </w:rPr>
        <w:t xml:space="preserve">17  </w:t>
      </w:r>
      <w:r>
        <w:rPr>
          <w:rFonts w:ascii="仿宋" w:eastAsia="仿宋" w:hAnsi="仿宋" w:cs="仿宋" w:hint="eastAsia"/>
          <w:b/>
          <w:bCs/>
          <w:color w:val="000000"/>
          <w:sz w:val="24"/>
          <w:szCs w:val="24"/>
        </w:rPr>
        <w:t>保障</w:t>
      </w:r>
      <w:bookmarkEnd w:id="95"/>
      <w:bookmarkEnd w:id="96"/>
      <w:bookmarkEnd w:id="97"/>
    </w:p>
    <w:p w:rsidR="00193C72" w:rsidRDefault="00460DD6">
      <w:pPr>
        <w:pStyle w:val="a7"/>
        <w:tabs>
          <w:tab w:val="left" w:pos="1202"/>
        </w:tabs>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upright="1"/>
                    </wps:wsp>
                  </a:graphicData>
                </a:graphic>
              </wp:anchor>
            </w:drawing>
          </mc:Choice>
          <mc:Fallback>
            <w:pict>
              <v:shape id="文本框 296" o:spid="_x0000_s1070" type="#_x0000_t202" style="position:absolute;left:0;text-align:left;margin-left:0;margin-top:14.3pt;width:1in;height:46.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合同双方相互保障</w:t>
                      </w:r>
                    </w:p>
                  </w:txbxContent>
                </v:textbox>
              </v:shape>
            </w:pict>
          </mc:Fallback>
        </mc:AlternateContent>
      </w:r>
      <w:r>
        <w:rPr>
          <w:rFonts w:ascii="仿宋" w:eastAsia="仿宋" w:hAnsi="仿宋" w:cs="仿宋"/>
          <w:b/>
          <w:bCs/>
          <w:color w:val="000000"/>
          <w:sz w:val="24"/>
          <w:szCs w:val="24"/>
        </w:rPr>
        <w:t xml:space="preserve">17.1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193C72" w:rsidRDefault="00460DD6">
      <w:pPr>
        <w:pStyle w:val="a7"/>
        <w:tabs>
          <w:tab w:val="left" w:pos="1202"/>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upright="1"/>
                    </wps:wsp>
                  </a:graphicData>
                </a:graphic>
              </wp:anchor>
            </w:drawing>
          </mc:Choice>
          <mc:Fallback>
            <w:pict>
              <v:shape id="文本框 301" o:spid="_x0000_s1071" type="#_x0000_t202" style="position:absolute;left:0;text-align:left;margin-left:-9pt;margin-top:18.95pt;width:1in;height:4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承包人对发包人的保障</w:t>
                      </w:r>
                    </w:p>
                  </w:txbxContent>
                </v:textbox>
              </v:shape>
            </w:pict>
          </mc:Fallback>
        </mc:AlternateContent>
      </w:r>
      <w:r>
        <w:rPr>
          <w:rFonts w:ascii="仿宋" w:eastAsia="仿宋" w:hAnsi="仿宋" w:cs="仿宋"/>
          <w:b/>
          <w:bCs/>
          <w:color w:val="000000"/>
          <w:sz w:val="24"/>
          <w:szCs w:val="24"/>
        </w:rPr>
        <w:t xml:space="preserve">17.2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承包人应保障发包人不承担因承包人移动或使用施工场地外的施工设备和临时设施所造成的损害而引起的赔偿。</w:t>
      </w:r>
    </w:p>
    <w:p w:rsidR="00193C72" w:rsidRDefault="00460DD6">
      <w:pPr>
        <w:pStyle w:val="a7"/>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beforeLines="100" w:before="312"/>
        <w:outlineLvl w:val="2"/>
        <w:rPr>
          <w:rFonts w:ascii="仿宋" w:eastAsia="仿宋" w:hAnsi="仿宋"/>
          <w:b/>
          <w:bCs/>
          <w:color w:val="000000"/>
          <w:sz w:val="24"/>
          <w:szCs w:val="24"/>
        </w:rPr>
      </w:pPr>
      <w:bookmarkStart w:id="98" w:name="_Toc469383997"/>
      <w:bookmarkStart w:id="99" w:name="_Toc10624837"/>
      <w:bookmarkStart w:id="100" w:name="_Toc181610501"/>
      <w:r>
        <w:rPr>
          <w:rFonts w:ascii="仿宋" w:eastAsia="仿宋" w:hAnsi="仿宋" w:cs="仿宋"/>
          <w:b/>
          <w:bCs/>
          <w:color w:val="000000"/>
          <w:sz w:val="24"/>
          <w:szCs w:val="24"/>
        </w:rPr>
        <w:t xml:space="preserve">18  </w:t>
      </w:r>
      <w:r>
        <w:rPr>
          <w:rFonts w:ascii="仿宋" w:eastAsia="仿宋" w:hAnsi="仿宋" w:cs="仿宋" w:hint="eastAsia"/>
          <w:b/>
          <w:bCs/>
          <w:color w:val="000000"/>
          <w:sz w:val="24"/>
          <w:szCs w:val="24"/>
        </w:rPr>
        <w:t>财产</w:t>
      </w:r>
      <w:bookmarkEnd w:id="98"/>
      <w:bookmarkEnd w:id="99"/>
      <w:bookmarkEnd w:id="100"/>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18.1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wps:txbx>
                      <wps:bodyPr upright="1"/>
                    </wps:wsp>
                  </a:graphicData>
                </a:graphic>
              </wp:anchor>
            </w:drawing>
          </mc:Choice>
          <mc:Fallback>
            <w:pict>
              <v:shape id="文本框 328" o:spid="_x0000_s1072" type="#_x0000_t202" style="position:absolute;left:0;text-align:left;margin-left:-9pt;margin-top:0;width:1in;height:57.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v:textbox>
              </v:shape>
            </w:pict>
          </mc:Fallback>
        </mc:AlternateContent>
      </w:r>
      <w:r>
        <w:rPr>
          <w:rFonts w:ascii="仿宋" w:eastAsia="仿宋" w:hAnsi="仿宋" w:cs="仿宋" w:hint="eastAsia"/>
          <w:color w:val="000000"/>
          <w:sz w:val="24"/>
          <w:szCs w:val="24"/>
        </w:rPr>
        <w:t>合同工程所需的材料、工程设备（包括备品备件、安装专用工器具与随机资料）</w:t>
      </w:r>
      <w:r>
        <w:rPr>
          <w:rFonts w:ascii="仿宋" w:eastAsia="仿宋" w:hAnsi="仿宋" w:cs="仿宋" w:hint="eastAsia"/>
          <w:color w:val="000000"/>
          <w:sz w:val="24"/>
          <w:szCs w:val="24"/>
        </w:rPr>
        <w:lastRenderedPageBreak/>
        <w:t>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193C72" w:rsidRDefault="00460DD6">
      <w:pPr>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upright="1"/>
                    </wps:wsp>
                  </a:graphicData>
                </a:graphic>
              </wp:anchor>
            </w:drawing>
          </mc:Choice>
          <mc:Fallback>
            <w:pict>
              <v:shape id="文本框 309" o:spid="_x0000_s1073" type="#_x0000_t202" style="position:absolute;left:0;text-align:left;margin-left:-9pt;margin-top:22.25pt;width:1in;height:36.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发包人财产及其使用</w:t>
                      </w:r>
                    </w:p>
                  </w:txbxContent>
                </v:textbox>
              </v:shape>
            </w:pict>
          </mc:Fallback>
        </mc:AlternateContent>
      </w:r>
      <w:r>
        <w:rPr>
          <w:rFonts w:ascii="仿宋" w:eastAsia="仿宋" w:hAnsi="仿宋" w:cs="仿宋"/>
          <w:b/>
          <w:bCs/>
          <w:color w:val="000000"/>
          <w:sz w:val="24"/>
          <w:szCs w:val="24"/>
        </w:rPr>
        <w:t xml:space="preserve">18.2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如果发包人依据第</w:t>
      </w:r>
      <w:r>
        <w:rPr>
          <w:rFonts w:ascii="仿宋" w:eastAsia="仿宋" w:hAnsi="仿宋" w:cs="仿宋"/>
          <w:color w:val="000000"/>
          <w:sz w:val="24"/>
          <w:szCs w:val="24"/>
        </w:rPr>
        <w:t>87.3</w:t>
      </w:r>
      <w:r>
        <w:rPr>
          <w:rFonts w:ascii="仿宋" w:eastAsia="仿宋" w:hAnsi="仿宋" w:cs="仿宋" w:hint="eastAsia"/>
          <w:color w:val="000000"/>
          <w:sz w:val="24"/>
          <w:szCs w:val="24"/>
        </w:rPr>
        <w:t>款规定的情形解除合同，则合同工程和临时工程，应认为是发包人的财产。</w:t>
      </w:r>
    </w:p>
    <w:p w:rsidR="00193C72" w:rsidRDefault="00460DD6">
      <w:pPr>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upright="1"/>
                    </wps:wsp>
                  </a:graphicData>
                </a:graphic>
              </wp:anchor>
            </w:drawing>
          </mc:Choice>
          <mc:Fallback>
            <w:pict>
              <v:shape id="文本框 310" o:spid="_x0000_s1074" type="#_x0000_t202" style="position:absolute;left:0;text-align:left;margin-left:-9pt;margin-top:22.25pt;width:1in;height:42.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承包人财产及其使用</w:t>
                      </w:r>
                    </w:p>
                  </w:txbxContent>
                </v:textbox>
              </v:shape>
            </w:pict>
          </mc:Fallback>
        </mc:AlternateContent>
      </w:r>
      <w:r>
        <w:rPr>
          <w:rFonts w:ascii="仿宋" w:eastAsia="仿宋" w:hAnsi="仿宋" w:cs="仿宋"/>
          <w:b/>
          <w:bCs/>
          <w:color w:val="000000"/>
          <w:sz w:val="24"/>
          <w:szCs w:val="24"/>
        </w:rPr>
        <w:t xml:space="preserve">18.3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如果承包人依据第</w:t>
      </w:r>
      <w:r>
        <w:rPr>
          <w:rFonts w:ascii="仿宋" w:eastAsia="仿宋" w:hAnsi="仿宋" w:cs="仿宋"/>
          <w:color w:val="000000"/>
          <w:sz w:val="24"/>
          <w:szCs w:val="24"/>
        </w:rPr>
        <w:t>87.4</w:t>
      </w:r>
      <w:r>
        <w:rPr>
          <w:rFonts w:ascii="仿宋" w:eastAsia="仿宋" w:hAnsi="仿宋" w:cs="仿宋" w:hint="eastAsia"/>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rPr>
          <w:rFonts w:ascii="仿宋" w:eastAsia="仿宋" w:hAnsi="仿宋" w:cs="仿宋"/>
          <w:b/>
          <w:bCs/>
          <w:color w:val="000000"/>
          <w:sz w:val="24"/>
          <w:szCs w:val="24"/>
        </w:rPr>
      </w:pPr>
      <w:bookmarkStart w:id="101" w:name="_Toc469383998"/>
      <w:bookmarkStart w:id="102" w:name="_Toc10624838"/>
      <w:r>
        <w:rPr>
          <w:rFonts w:ascii="仿宋" w:eastAsia="仿宋" w:hAnsi="仿宋" w:cs="仿宋" w:hint="eastAsia"/>
          <w:b/>
          <w:bCs/>
          <w:color w:val="000000"/>
          <w:sz w:val="24"/>
          <w:szCs w:val="24"/>
        </w:rPr>
        <w:br w:type="page"/>
      </w:r>
    </w:p>
    <w:p w:rsidR="00193C72" w:rsidRDefault="00460DD6">
      <w:pPr>
        <w:spacing w:line="360" w:lineRule="auto"/>
        <w:ind w:firstLineChars="1195" w:firstLine="2879"/>
        <w:outlineLvl w:val="1"/>
        <w:rPr>
          <w:rFonts w:ascii="仿宋" w:eastAsia="仿宋" w:hAnsi="仿宋"/>
          <w:b/>
          <w:bCs/>
          <w:color w:val="000000"/>
          <w:sz w:val="24"/>
          <w:szCs w:val="24"/>
        </w:rPr>
      </w:pPr>
      <w:bookmarkStart w:id="103" w:name="_Toc181610502"/>
      <w:r>
        <w:rPr>
          <w:rFonts w:ascii="仿宋" w:eastAsia="仿宋" w:hAnsi="仿宋" w:cs="仿宋" w:hint="eastAsia"/>
          <w:b/>
          <w:bCs/>
          <w:color w:val="000000"/>
          <w:sz w:val="24"/>
          <w:szCs w:val="24"/>
        </w:rPr>
        <w:lastRenderedPageBreak/>
        <w:t>二、合同主体</w:t>
      </w:r>
      <w:bookmarkEnd w:id="101"/>
      <w:bookmarkEnd w:id="102"/>
      <w:bookmarkEnd w:id="103"/>
    </w:p>
    <w:p w:rsidR="00193C72" w:rsidRDefault="00460DD6">
      <w:pPr>
        <w:pStyle w:val="3"/>
        <w:tabs>
          <w:tab w:val="left" w:pos="420"/>
          <w:tab w:val="left" w:pos="1287"/>
        </w:tabs>
        <w:ind w:left="720"/>
        <w:rPr>
          <w:rFonts w:ascii="仿宋" w:eastAsia="仿宋" w:hAnsi="仿宋"/>
          <w:color w:val="000000"/>
        </w:rPr>
      </w:pPr>
      <w:bookmarkStart w:id="104" w:name="_Toc10624839"/>
      <w:bookmarkStart w:id="105" w:name="_Toc469383999"/>
      <w:bookmarkStart w:id="106" w:name="_Toc181610503"/>
      <w:r>
        <w:rPr>
          <w:rFonts w:ascii="仿宋" w:eastAsia="仿宋" w:hAnsi="仿宋" w:cs="仿宋"/>
          <w:color w:val="000000"/>
        </w:rPr>
        <w:t xml:space="preserve">19  </w:t>
      </w:r>
      <w:r>
        <w:rPr>
          <w:rFonts w:ascii="仿宋" w:eastAsia="仿宋" w:hAnsi="仿宋" w:cs="仿宋" w:hint="eastAsia"/>
          <w:color w:val="000000"/>
        </w:rPr>
        <w:t>发包人</w:t>
      </w:r>
      <w:bookmarkEnd w:id="104"/>
      <w:bookmarkEnd w:id="105"/>
      <w:bookmarkEnd w:id="106"/>
    </w:p>
    <w:p w:rsidR="00193C72" w:rsidRDefault="00460DD6">
      <w:pPr>
        <w:tabs>
          <w:tab w:val="left" w:pos="1620"/>
        </w:tabs>
        <w:ind w:leftChars="-1" w:left="-2" w:firstLine="1"/>
        <w:rPr>
          <w:rFonts w:ascii="仿宋" w:eastAsia="仿宋" w:hAnsi="仿宋"/>
          <w:b/>
          <w:bCs/>
          <w:color w:val="000000"/>
          <w:sz w:val="24"/>
          <w:szCs w:val="24"/>
        </w:rPr>
      </w:pPr>
      <w:r>
        <w:rPr>
          <w:rFonts w:ascii="仿宋" w:eastAsia="仿宋" w:hAnsi="仿宋" w:cs="仿宋"/>
          <w:b/>
          <w:bCs/>
          <w:color w:val="000000"/>
          <w:sz w:val="24"/>
          <w:szCs w:val="24"/>
        </w:rPr>
        <w:t xml:space="preserve">19.1                                                        </w:t>
      </w:r>
    </w:p>
    <w:p w:rsidR="00193C72" w:rsidRDefault="00460DD6">
      <w:pPr>
        <w:tabs>
          <w:tab w:val="left" w:pos="1620"/>
        </w:tabs>
        <w:spacing w:line="360" w:lineRule="auto"/>
        <w:ind w:leftChars="771" w:left="1619"/>
        <w:rPr>
          <w:rFonts w:ascii="仿宋" w:eastAsia="仿宋" w:hAnsi="仿宋"/>
          <w:color w:val="FF0000"/>
          <w:sz w:val="24"/>
          <w:szCs w:val="24"/>
        </w:rPr>
      </w:pPr>
      <w:r>
        <w:rPr>
          <w:noProof/>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id="文本框 320" o:spid="_x0000_s1075" type="#_x0000_t202" style="position:absolute;left:0;text-align:left;margin-left:-9pt;margin-top:.35pt;width:1in;height:33.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Pr>
          <w:rFonts w:ascii="仿宋" w:eastAsia="仿宋" w:hAnsi="仿宋" w:cs="仿宋" w:hint="eastAsia"/>
          <w:color w:val="000000"/>
          <w:sz w:val="24"/>
          <w:szCs w:val="24"/>
        </w:rPr>
        <w:t>发包人在履行合同期间应遵守法律，并保证承包人免于承担因发包人违反法律而引起的任何责任；</w:t>
      </w:r>
      <w:r>
        <w:rPr>
          <w:rFonts w:ascii="仿宋" w:eastAsia="仿宋" w:hAnsi="仿宋" w:cs="仿宋" w:hint="eastAsia"/>
          <w:sz w:val="24"/>
          <w:szCs w:val="24"/>
        </w:rPr>
        <w:t>遵守国家、省、市有关社会信用体系建设工作的法律、行政法规、规章、规范性文件，严格执行信用承诺制度，违背信用承诺约定时，承担违约责任，并依法承担相应法律责任。</w:t>
      </w:r>
    </w:p>
    <w:p w:rsidR="00193C72" w:rsidRDefault="00460DD6">
      <w:pPr>
        <w:tabs>
          <w:tab w:val="left" w:pos="1620"/>
        </w:tabs>
        <w:spacing w:line="360" w:lineRule="auto"/>
        <w:ind w:leftChars="-1" w:left="-2" w:firstLine="1"/>
        <w:rPr>
          <w:rFonts w:ascii="仿宋" w:eastAsia="仿宋" w:hAnsi="仿宋" w:cs="仿宋"/>
          <w:b/>
          <w:bCs/>
          <w:color w:val="000000"/>
          <w:sz w:val="24"/>
          <w:szCs w:val="24"/>
        </w:rPr>
      </w:pPr>
      <w:r>
        <w:rPr>
          <w:rFonts w:ascii="仿宋" w:eastAsia="仿宋" w:hAnsi="仿宋" w:cs="仿宋"/>
          <w:b/>
          <w:bCs/>
          <w:color w:val="000000"/>
          <w:sz w:val="24"/>
          <w:szCs w:val="24"/>
        </w:rPr>
        <w:t xml:space="preserve">19.2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spacing w:line="360" w:lineRule="auto"/>
        <w:ind w:left="1620"/>
        <w:rPr>
          <w:rFonts w:ascii="仿宋" w:eastAsia="仿宋" w:hAnsi="仿宋"/>
          <w:color w:val="000000"/>
          <w:sz w:val="24"/>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发包人工作</w:t>
                            </w:r>
                          </w:p>
                        </w:txbxContent>
                      </wps:txbx>
                      <wps:bodyPr upright="1"/>
                    </wps:wsp>
                  </a:graphicData>
                </a:graphic>
              </wp:anchor>
            </w:drawing>
          </mc:Choice>
          <mc:Fallback>
            <w:pict>
              <v:shape id="文本框 311" o:spid="_x0000_s1076" type="#_x0000_t202" style="position:absolute;left:0;text-align:left;margin-left:-9pt;margin-top:.35pt;width:1in;height:33.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发包人工作</w:t>
                      </w:r>
                    </w:p>
                  </w:txbxContent>
                </v:textbox>
              </v:shape>
            </w:pict>
          </mc:Fallback>
        </mc:AlternateContent>
      </w:r>
      <w:r>
        <w:rPr>
          <w:rFonts w:ascii="仿宋" w:eastAsia="仿宋" w:hAnsi="仿宋" w:cs="仿宋" w:hint="eastAsia"/>
          <w:color w:val="000000"/>
          <w:sz w:val="24"/>
          <w:szCs w:val="24"/>
        </w:rPr>
        <w:t>发包人应按照合同约定完成下列工作，包括但不限于：</w:t>
      </w:r>
    </w:p>
    <w:p w:rsidR="00193C72" w:rsidRDefault="00460DD6">
      <w:pPr>
        <w:numPr>
          <w:ilvl w:val="0"/>
          <w:numId w:val="4"/>
        </w:numPr>
        <w:tabs>
          <w:tab w:val="left" w:pos="1080"/>
          <w:tab w:val="left" w:pos="1470"/>
          <w:tab w:val="left" w:pos="1980"/>
        </w:tabs>
        <w:spacing w:line="360" w:lineRule="auto"/>
        <w:ind w:leftChars="749" w:left="1616" w:hangingChars="18" w:hanging="43"/>
        <w:rPr>
          <w:rFonts w:ascii="仿宋" w:eastAsia="仿宋" w:hAnsi="仿宋"/>
          <w:color w:val="000000"/>
          <w:sz w:val="24"/>
          <w:szCs w:val="24"/>
        </w:rPr>
      </w:pPr>
      <w:r>
        <w:rPr>
          <w:rFonts w:ascii="仿宋" w:eastAsia="仿宋" w:hAnsi="仿宋" w:cs="仿宋" w:hint="eastAsia"/>
          <w:color w:val="000000"/>
          <w:sz w:val="24"/>
          <w:szCs w:val="24"/>
        </w:rPr>
        <w:t>办理土地征用、拆迁、平整施工场地等工作，使施工场地具备施工条件，并在开工后继续负责解决上述工作遗留的问题；</w:t>
      </w:r>
    </w:p>
    <w:p w:rsidR="00193C72" w:rsidRDefault="00460DD6">
      <w:pPr>
        <w:numPr>
          <w:ilvl w:val="0"/>
          <w:numId w:val="4"/>
        </w:numPr>
        <w:tabs>
          <w:tab w:val="left" w:pos="1080"/>
          <w:tab w:val="left" w:pos="1470"/>
          <w:tab w:val="left" w:pos="1980"/>
        </w:tabs>
        <w:spacing w:line="360" w:lineRule="auto"/>
        <w:ind w:leftChars="750" w:left="1635" w:hangingChars="25" w:hanging="60"/>
        <w:rPr>
          <w:rFonts w:ascii="仿宋" w:eastAsia="仿宋" w:hAnsi="仿宋"/>
          <w:color w:val="000000"/>
          <w:sz w:val="24"/>
          <w:szCs w:val="24"/>
        </w:rPr>
      </w:pPr>
      <w:r>
        <w:rPr>
          <w:rFonts w:ascii="仿宋" w:eastAsia="仿宋" w:hAnsi="仿宋" w:cs="仿宋" w:hint="eastAsia"/>
          <w:color w:val="000000"/>
          <w:sz w:val="24"/>
          <w:szCs w:val="24"/>
        </w:rPr>
        <w:t>将施工所需水、电、通讯线路从施工场地外部接驳至专用条款约定的地点，</w:t>
      </w:r>
    </w:p>
    <w:p w:rsidR="00193C72" w:rsidRDefault="00460DD6">
      <w:pPr>
        <w:tabs>
          <w:tab w:val="left" w:pos="1980"/>
        </w:tabs>
        <w:spacing w:line="360" w:lineRule="auto"/>
        <w:ind w:leftChars="750" w:left="1575" w:firstLineChars="18" w:firstLine="43"/>
        <w:rPr>
          <w:rFonts w:ascii="仿宋" w:eastAsia="仿宋" w:hAnsi="仿宋"/>
          <w:color w:val="000000"/>
          <w:sz w:val="24"/>
          <w:szCs w:val="24"/>
        </w:rPr>
      </w:pPr>
      <w:r>
        <w:rPr>
          <w:rFonts w:ascii="仿宋" w:eastAsia="仿宋" w:hAnsi="仿宋" w:cs="仿宋" w:hint="eastAsia"/>
          <w:color w:val="000000"/>
          <w:sz w:val="24"/>
          <w:szCs w:val="24"/>
        </w:rPr>
        <w:t>保证施工期间的需要；</w:t>
      </w:r>
    </w:p>
    <w:p w:rsidR="00193C72" w:rsidRDefault="00460DD6">
      <w:pPr>
        <w:numPr>
          <w:ilvl w:val="0"/>
          <w:numId w:val="4"/>
        </w:numPr>
        <w:tabs>
          <w:tab w:val="left" w:pos="1080"/>
          <w:tab w:val="left" w:pos="1470"/>
          <w:tab w:val="left" w:pos="1980"/>
        </w:tabs>
        <w:spacing w:line="360" w:lineRule="auto"/>
        <w:ind w:leftChars="750" w:left="1635" w:hangingChars="25" w:hanging="60"/>
        <w:rPr>
          <w:rFonts w:ascii="仿宋" w:eastAsia="仿宋" w:hAnsi="仿宋"/>
          <w:color w:val="000000"/>
          <w:sz w:val="24"/>
          <w:szCs w:val="24"/>
        </w:rPr>
      </w:pPr>
      <w:r>
        <w:rPr>
          <w:rFonts w:ascii="仿宋" w:eastAsia="仿宋" w:hAnsi="仿宋" w:cs="仿宋" w:hint="eastAsia"/>
          <w:color w:val="000000"/>
          <w:sz w:val="24"/>
          <w:szCs w:val="24"/>
        </w:rPr>
        <w:t>开通施工场地与城乡公共道路间的通道，满足第</w:t>
      </w:r>
      <w:r>
        <w:rPr>
          <w:rFonts w:ascii="仿宋" w:eastAsia="仿宋" w:hAnsi="仿宋" w:cs="仿宋"/>
          <w:color w:val="000000"/>
          <w:sz w:val="24"/>
          <w:szCs w:val="24"/>
        </w:rPr>
        <w:t>13</w:t>
      </w:r>
      <w:r>
        <w:rPr>
          <w:rFonts w:ascii="仿宋" w:eastAsia="仿宋" w:hAnsi="仿宋" w:cs="仿宋" w:hint="eastAsia"/>
          <w:color w:val="000000"/>
          <w:sz w:val="24"/>
          <w:szCs w:val="24"/>
        </w:rPr>
        <w:t>条交通运输的需要；</w:t>
      </w:r>
    </w:p>
    <w:p w:rsidR="00193C72" w:rsidRDefault="00460DD6">
      <w:pPr>
        <w:numPr>
          <w:ilvl w:val="0"/>
          <w:numId w:val="4"/>
        </w:numPr>
        <w:tabs>
          <w:tab w:val="left" w:pos="1080"/>
          <w:tab w:val="left" w:pos="1470"/>
          <w:tab w:val="left" w:pos="1980"/>
        </w:tabs>
        <w:spacing w:line="360" w:lineRule="auto"/>
        <w:ind w:leftChars="749" w:left="1616" w:hangingChars="18" w:hanging="43"/>
        <w:rPr>
          <w:rFonts w:ascii="仿宋" w:eastAsia="仿宋" w:hAnsi="仿宋"/>
          <w:color w:val="000000"/>
          <w:sz w:val="24"/>
          <w:szCs w:val="24"/>
        </w:rPr>
      </w:pPr>
      <w:r>
        <w:rPr>
          <w:rFonts w:ascii="仿宋" w:eastAsia="仿宋" w:hAnsi="仿宋" w:cs="仿宋" w:hint="eastAsia"/>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193C72" w:rsidRDefault="00460DD6">
      <w:pPr>
        <w:numPr>
          <w:ilvl w:val="0"/>
          <w:numId w:val="4"/>
        </w:numPr>
        <w:tabs>
          <w:tab w:val="left" w:pos="1080"/>
          <w:tab w:val="left" w:pos="1470"/>
          <w:tab w:val="left" w:pos="1980"/>
        </w:tabs>
        <w:spacing w:line="360" w:lineRule="auto"/>
        <w:ind w:leftChars="748" w:left="1617" w:hangingChars="19" w:hanging="46"/>
        <w:rPr>
          <w:rFonts w:ascii="仿宋" w:eastAsia="仿宋" w:hAnsi="仿宋"/>
          <w:sz w:val="24"/>
          <w:szCs w:val="24"/>
        </w:rPr>
      </w:pPr>
      <w:r>
        <w:rPr>
          <w:rFonts w:ascii="仿宋" w:eastAsia="仿宋" w:hAnsi="仿宋" w:cs="仿宋" w:hint="eastAsia"/>
          <w:sz w:val="24"/>
          <w:szCs w:val="24"/>
        </w:rPr>
        <w:t>办理施工许可及其他所需证件、批准文件和办理临时用地、停水、停电、中断道路交通、爆破作业等的申请批准手续（承包人自身施工资质的证件除外）；</w:t>
      </w:r>
    </w:p>
    <w:p w:rsidR="00193C72" w:rsidRDefault="00460DD6">
      <w:pPr>
        <w:numPr>
          <w:ilvl w:val="0"/>
          <w:numId w:val="4"/>
        </w:numPr>
        <w:tabs>
          <w:tab w:val="left" w:pos="1080"/>
          <w:tab w:val="left" w:pos="1470"/>
          <w:tab w:val="left" w:pos="1980"/>
        </w:tabs>
        <w:spacing w:line="360" w:lineRule="auto"/>
        <w:ind w:leftChars="750" w:left="1635" w:hangingChars="25" w:hanging="60"/>
        <w:rPr>
          <w:rFonts w:ascii="仿宋" w:eastAsia="仿宋" w:hAnsi="仿宋"/>
          <w:sz w:val="24"/>
          <w:szCs w:val="24"/>
        </w:rPr>
      </w:pPr>
      <w:r>
        <w:rPr>
          <w:rFonts w:ascii="仿宋" w:eastAsia="仿宋" w:hAnsi="仿宋" w:cs="仿宋" w:hint="eastAsia"/>
          <w:sz w:val="24"/>
          <w:szCs w:val="24"/>
        </w:rPr>
        <w:t>确定水准点与坐标控制点，组织现场交验并以书面形式移交给承包人；</w:t>
      </w:r>
    </w:p>
    <w:p w:rsidR="00193C72" w:rsidRDefault="00460DD6">
      <w:pPr>
        <w:tabs>
          <w:tab w:val="left" w:pos="1980"/>
        </w:tabs>
        <w:spacing w:line="360" w:lineRule="auto"/>
        <w:ind w:leftChars="257" w:left="540" w:firstLineChars="424" w:firstLine="1018"/>
        <w:rPr>
          <w:rFonts w:ascii="仿宋" w:eastAsia="仿宋" w:hAnsi="仿宋"/>
          <w:color w:val="000000"/>
          <w:sz w:val="24"/>
          <w:szCs w:val="24"/>
        </w:rPr>
      </w:pPr>
      <w:r>
        <w:rPr>
          <w:rFonts w:ascii="仿宋" w:eastAsia="仿宋" w:hAnsi="仿宋" w:cs="仿宋"/>
          <w:color w:val="000000"/>
          <w:sz w:val="24"/>
          <w:szCs w:val="24"/>
        </w:rPr>
        <w:t xml:space="preserve">(7) </w:t>
      </w:r>
      <w:r>
        <w:rPr>
          <w:rFonts w:ascii="仿宋" w:eastAsia="仿宋" w:hAnsi="仿宋" w:cs="仿宋" w:hint="eastAsia"/>
          <w:color w:val="000000"/>
          <w:sz w:val="24"/>
          <w:szCs w:val="24"/>
        </w:rPr>
        <w:t>按照专用条款约定的时间向承包人提供一式两份约定的标准与规范；</w:t>
      </w:r>
    </w:p>
    <w:p w:rsidR="00193C72" w:rsidRDefault="00460DD6">
      <w:pPr>
        <w:tabs>
          <w:tab w:val="left" w:pos="1080"/>
          <w:tab w:val="left" w:pos="1980"/>
        </w:tabs>
        <w:spacing w:line="360" w:lineRule="auto"/>
        <w:ind w:left="1575"/>
        <w:rPr>
          <w:rFonts w:ascii="仿宋" w:eastAsia="仿宋" w:hAnsi="仿宋"/>
          <w:sz w:val="24"/>
          <w:szCs w:val="24"/>
        </w:rPr>
      </w:pPr>
      <w:r>
        <w:rPr>
          <w:rFonts w:ascii="仿宋" w:eastAsia="仿宋" w:hAnsi="仿宋" w:cs="仿宋"/>
          <w:color w:val="000000"/>
          <w:sz w:val="24"/>
          <w:szCs w:val="24"/>
        </w:rPr>
        <w:t>(8)</w:t>
      </w:r>
      <w:r>
        <w:rPr>
          <w:rFonts w:ascii="仿宋" w:eastAsia="仿宋" w:hAnsi="仿宋" w:cs="仿宋"/>
          <w:sz w:val="24"/>
          <w:szCs w:val="24"/>
        </w:rPr>
        <w:t xml:space="preserve"> </w:t>
      </w:r>
      <w:r>
        <w:rPr>
          <w:rFonts w:ascii="仿宋" w:eastAsia="仿宋" w:hAnsi="仿宋" w:cs="仿宋" w:hint="eastAsia"/>
          <w:sz w:val="24"/>
          <w:szCs w:val="24"/>
        </w:rPr>
        <w:t>组织承包人和设计人进行图纸会审和设计交底；</w:t>
      </w:r>
    </w:p>
    <w:p w:rsidR="00193C72" w:rsidRDefault="00460DD6">
      <w:pPr>
        <w:tabs>
          <w:tab w:val="left" w:pos="1980"/>
        </w:tabs>
        <w:spacing w:line="360" w:lineRule="auto"/>
        <w:ind w:left="1575"/>
        <w:rPr>
          <w:rFonts w:ascii="仿宋" w:eastAsia="仿宋" w:hAnsi="仿宋"/>
          <w:color w:val="000000"/>
          <w:sz w:val="24"/>
          <w:szCs w:val="24"/>
        </w:rPr>
      </w:pPr>
      <w:r>
        <w:rPr>
          <w:rFonts w:ascii="仿宋" w:eastAsia="仿宋" w:hAnsi="仿宋" w:cs="仿宋"/>
          <w:color w:val="000000"/>
          <w:sz w:val="24"/>
          <w:szCs w:val="24"/>
        </w:rPr>
        <w:t>(9)</w:t>
      </w:r>
      <w:r>
        <w:rPr>
          <w:rFonts w:ascii="仿宋" w:eastAsia="仿宋" w:hAnsi="仿宋" w:cs="仿宋" w:hint="eastAsia"/>
          <w:color w:val="000000"/>
          <w:sz w:val="24"/>
          <w:szCs w:val="24"/>
        </w:rPr>
        <w:t>协调处理施工场地周围地形关系问题和做好邻近建筑物、构筑物（包括文物</w:t>
      </w:r>
    </w:p>
    <w:p w:rsidR="00193C72" w:rsidRDefault="00460DD6">
      <w:pPr>
        <w:tabs>
          <w:tab w:val="left" w:pos="1980"/>
        </w:tabs>
        <w:spacing w:line="360" w:lineRule="auto"/>
        <w:ind w:leftChars="750" w:left="1575" w:firstLineChars="18" w:firstLine="43"/>
        <w:rPr>
          <w:rFonts w:ascii="仿宋" w:eastAsia="仿宋" w:hAnsi="仿宋"/>
          <w:color w:val="000000"/>
          <w:sz w:val="24"/>
          <w:szCs w:val="24"/>
        </w:rPr>
      </w:pPr>
      <w:r>
        <w:rPr>
          <w:rFonts w:ascii="仿宋" w:eastAsia="仿宋" w:hAnsi="仿宋" w:cs="仿宋" w:hint="eastAsia"/>
          <w:color w:val="000000"/>
          <w:sz w:val="24"/>
          <w:szCs w:val="24"/>
        </w:rPr>
        <w:t>保护建筑）、古树名木等的保护工作；</w:t>
      </w:r>
    </w:p>
    <w:p w:rsidR="00193C72" w:rsidRDefault="00460DD6">
      <w:pPr>
        <w:tabs>
          <w:tab w:val="left" w:pos="1980"/>
        </w:tabs>
        <w:spacing w:line="360" w:lineRule="auto"/>
        <w:ind w:left="480" w:firstLineChars="475" w:firstLine="1140"/>
        <w:rPr>
          <w:rFonts w:ascii="仿宋" w:eastAsia="仿宋" w:hAnsi="仿宋"/>
          <w:color w:val="000000"/>
          <w:sz w:val="24"/>
          <w:szCs w:val="24"/>
        </w:rPr>
      </w:pPr>
      <w:r>
        <w:rPr>
          <w:rFonts w:ascii="仿宋" w:eastAsia="仿宋" w:hAnsi="仿宋" w:cs="仿宋"/>
          <w:color w:val="000000"/>
          <w:sz w:val="24"/>
          <w:szCs w:val="24"/>
        </w:rPr>
        <w:t>(10)</w:t>
      </w:r>
      <w:r>
        <w:rPr>
          <w:rFonts w:ascii="仿宋" w:eastAsia="仿宋" w:hAnsi="仿宋" w:cs="仿宋" w:hint="eastAsia"/>
          <w:color w:val="000000"/>
          <w:sz w:val="24"/>
          <w:szCs w:val="24"/>
        </w:rPr>
        <w:t>及时接收已完工程，并按照合同约定及时支付工程款及其他各种款项。</w:t>
      </w:r>
    </w:p>
    <w:p w:rsidR="00193C72" w:rsidRDefault="00460DD6">
      <w:pPr>
        <w:pStyle w:val="20"/>
        <w:tabs>
          <w:tab w:val="left" w:pos="1980"/>
        </w:tabs>
        <w:ind w:leftChars="771" w:left="1619" w:firstLineChars="0" w:firstLine="1"/>
        <w:rPr>
          <w:rFonts w:ascii="仿宋" w:eastAsia="仿宋" w:hAnsi="仿宋"/>
          <w:color w:val="000000"/>
        </w:rPr>
      </w:pPr>
      <w:r>
        <w:rPr>
          <w:rFonts w:ascii="仿宋" w:eastAsia="仿宋" w:hAnsi="仿宋" w:cs="仿宋" w:hint="eastAsia"/>
          <w:color w:val="000000"/>
        </w:rPr>
        <w:t>发包人可将其中部分工作委托给承包人办理，具体由合同双方当事人在专用条款中约定。除合同价款已包括外，由发包人承担所需费用，并向承包人支付合理利润。</w:t>
      </w:r>
    </w:p>
    <w:p w:rsidR="00193C72" w:rsidRDefault="00460DD6">
      <w:pPr>
        <w:spacing w:line="360" w:lineRule="auto"/>
        <w:rPr>
          <w:rFonts w:ascii="仿宋" w:eastAsia="仿宋" w:hAnsi="仿宋"/>
          <w:color w:val="000000"/>
          <w:sz w:val="24"/>
          <w:szCs w:val="24"/>
        </w:rPr>
      </w:pPr>
      <w:r>
        <w:rPr>
          <w:rFonts w:ascii="仿宋" w:eastAsia="仿宋" w:hAnsi="仿宋" w:cs="仿宋"/>
          <w:b/>
          <w:bCs/>
          <w:color w:val="000000"/>
          <w:sz w:val="24"/>
          <w:szCs w:val="24"/>
        </w:rPr>
        <w:lastRenderedPageBreak/>
        <w:t xml:space="preserve">19.3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upright="1"/>
                    </wps:wsp>
                  </a:graphicData>
                </a:graphic>
              </wp:anchor>
            </w:drawing>
          </mc:Choice>
          <mc:Fallback>
            <w:pict>
              <v:shape id="文本框 321" o:spid="_x0000_s1077" type="#_x0000_t202" style="position:absolute;left:0;text-align:left;margin-left:-9pt;margin-top:0;width:1in;height:3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发包人提供施工场地</w:t>
                      </w:r>
                    </w:p>
                  </w:txbxContent>
                </v:textbox>
              </v:shape>
            </w:pict>
          </mc:Fallback>
        </mc:AlternateContent>
      </w:r>
      <w:r>
        <w:rPr>
          <w:rFonts w:ascii="仿宋" w:eastAsia="仿宋" w:hAnsi="仿宋" w:cs="仿宋" w:hint="eastAsia"/>
          <w:color w:val="000000"/>
          <w:sz w:val="24"/>
          <w:szCs w:val="24"/>
        </w:rPr>
        <w:t>发包人应按照专用条款约定的时间提供施工场地，并在确保承包人按照计划进度顺利开工的时间内给予承包人进入和使用施工场地的权利。</w:t>
      </w:r>
    </w:p>
    <w:p w:rsidR="00193C72" w:rsidRDefault="00460DD6">
      <w:pPr>
        <w:spacing w:line="360" w:lineRule="auto"/>
        <w:ind w:leftChars="771" w:left="1619" w:firstLine="2"/>
        <w:rPr>
          <w:rFonts w:ascii="仿宋" w:eastAsia="仿宋" w:hAnsi="仿宋"/>
          <w:color w:val="000000"/>
          <w:sz w:val="24"/>
          <w:szCs w:val="24"/>
        </w:rPr>
      </w:pPr>
      <w:r>
        <w:rPr>
          <w:rFonts w:ascii="仿宋" w:eastAsia="仿宋" w:hAnsi="仿宋" w:cs="仿宋" w:hint="eastAsia"/>
          <w:color w:val="000000"/>
          <w:sz w:val="24"/>
          <w:szCs w:val="24"/>
        </w:rPr>
        <w:t>发包人保留其工作人员、雇员和相关执法人员进入和使用施工场地的权利。</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19.4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upright="1"/>
                    </wps:wsp>
                  </a:graphicData>
                </a:graphic>
              </wp:anchor>
            </w:drawing>
          </mc:Choice>
          <mc:Fallback>
            <w:pict>
              <v:shape id="文本框 324" o:spid="_x0000_s1078" type="#_x0000_t202" style="position:absolute;left:0;text-align:left;margin-left:-9pt;margin-top:1.2pt;width:1in;height:56.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发包人支付款项</w:t>
                      </w:r>
                    </w:p>
                  </w:txbxContent>
                </v:textbox>
              </v:shape>
            </w:pict>
          </mc:Fallback>
        </mc:AlternateContent>
      </w:r>
      <w:r>
        <w:rPr>
          <w:rFonts w:ascii="仿宋" w:eastAsia="仿宋" w:hAnsi="仿宋" w:cs="仿宋" w:hint="eastAsia"/>
          <w:color w:val="000000"/>
          <w:sz w:val="24"/>
          <w:szCs w:val="24"/>
        </w:rPr>
        <w:t>发包人应按照合同约定的期限和方式向承包人支付工程款及其他应支付的款项。</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19.5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upright="1"/>
                    </wps:wsp>
                  </a:graphicData>
                </a:graphic>
              </wp:anchor>
            </w:drawing>
          </mc:Choice>
          <mc:Fallback>
            <w:pict>
              <v:shape id="文本框 336" o:spid="_x0000_s1079" type="#_x0000_t202" style="position:absolute;left:0;text-align:left;margin-left:-9pt;margin-top:1.2pt;width:1in;height:67.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发包人组织竣工验收</w:t>
                      </w:r>
                    </w:p>
                  </w:txbxContent>
                </v:textbox>
              </v:shape>
            </w:pict>
          </mc:Fallback>
        </mc:AlternateContent>
      </w:r>
      <w:r>
        <w:rPr>
          <w:rFonts w:ascii="仿宋" w:eastAsia="仿宋" w:hAnsi="仿宋" w:cs="仿宋" w:hint="eastAsia"/>
          <w:color w:val="000000"/>
          <w:sz w:val="24"/>
          <w:szCs w:val="24"/>
        </w:rPr>
        <w:t>发包人应按照第</w:t>
      </w:r>
      <w:r>
        <w:rPr>
          <w:rFonts w:ascii="仿宋" w:eastAsia="仿宋" w:hAnsi="仿宋" w:cs="仿宋"/>
          <w:color w:val="000000"/>
          <w:sz w:val="24"/>
          <w:szCs w:val="24"/>
        </w:rPr>
        <w:t>58</w:t>
      </w:r>
      <w:r>
        <w:rPr>
          <w:rFonts w:ascii="仿宋" w:eastAsia="仿宋" w:hAnsi="仿宋" w:cs="仿宋" w:hint="eastAsia"/>
          <w:color w:val="000000"/>
          <w:sz w:val="24"/>
          <w:szCs w:val="24"/>
        </w:rPr>
        <w:t>条规定组织承包人、设计人、监理人和工程造价咨询人（如有）等进行竣工验收。</w:t>
      </w:r>
    </w:p>
    <w:p w:rsidR="00193C72" w:rsidRDefault="00460DD6">
      <w:pPr>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wps:txbx>
                      <wps:bodyPr upright="1"/>
                    </wps:wsp>
                  </a:graphicData>
                </a:graphic>
              </wp:anchor>
            </w:drawing>
          </mc:Choice>
          <mc:Fallback>
            <w:pict>
              <v:shape id="文本框 330" o:spid="_x0000_s1080" type="#_x0000_t202" style="position:absolute;left:0;text-align:left;margin-left:-9pt;margin-top:21.5pt;width:1in;height:91.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v:textbox>
              </v:shape>
            </w:pict>
          </mc:Fallback>
        </mc:AlternateContent>
      </w:r>
      <w:r>
        <w:rPr>
          <w:rFonts w:ascii="仿宋" w:eastAsia="仿宋" w:hAnsi="仿宋" w:cs="仿宋"/>
          <w:b/>
          <w:bCs/>
          <w:color w:val="000000"/>
          <w:sz w:val="24"/>
          <w:szCs w:val="24"/>
        </w:rPr>
        <w:t xml:space="preserve">19.6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发包人供应材料和工程设备的，发包人应按照第</w:t>
      </w:r>
      <w:r>
        <w:rPr>
          <w:rFonts w:ascii="仿宋" w:eastAsia="仿宋" w:hAnsi="仿宋" w:cs="仿宋"/>
          <w:color w:val="000000"/>
          <w:sz w:val="24"/>
          <w:szCs w:val="24"/>
        </w:rPr>
        <w:t>48</w:t>
      </w:r>
      <w:r>
        <w:rPr>
          <w:rFonts w:ascii="仿宋" w:eastAsia="仿宋" w:hAnsi="仿宋" w:cs="仿宋" w:hint="eastAsia"/>
          <w:color w:val="000000"/>
          <w:sz w:val="24"/>
          <w:szCs w:val="24"/>
        </w:rPr>
        <w:t>条规定向承包人提供材料和工程设备。</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19.7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firstLine="1"/>
        <w:rPr>
          <w:rFonts w:ascii="仿宋" w:eastAsia="仿宋" w:hAnsi="仿宋"/>
          <w:color w:val="000000"/>
          <w:sz w:val="24"/>
          <w:szCs w:val="24"/>
        </w:rPr>
      </w:pPr>
      <w:r>
        <w:rPr>
          <w:noProof/>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发包人未尽义务的责任</w:t>
                            </w:r>
                          </w:p>
                        </w:txbxContent>
                      </wps:txbx>
                      <wps:bodyPr upright="1"/>
                    </wps:wsp>
                  </a:graphicData>
                </a:graphic>
              </wp:anchor>
            </w:drawing>
          </mc:Choice>
          <mc:Fallback>
            <w:pict>
              <v:shape id="文本框 319" o:spid="_x0000_s1081" type="#_x0000_t202" style="position:absolute;left:0;text-align:left;margin-left:-9pt;margin-top:0;width:1in;height:35.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发包人未尽义务的责任</w:t>
                      </w:r>
                    </w:p>
                  </w:txbxContent>
                </v:textbox>
              </v:shape>
            </w:pict>
          </mc:Fallback>
        </mc:AlternateContent>
      </w:r>
      <w:r>
        <w:rPr>
          <w:rFonts w:ascii="仿宋" w:eastAsia="仿宋" w:hAnsi="仿宋" w:cs="仿宋" w:hint="eastAsia"/>
          <w:color w:val="000000"/>
          <w:sz w:val="24"/>
          <w:szCs w:val="24"/>
        </w:rPr>
        <w:t>发包人未能正确完成本合同约定的全部义务，导致费用的增加和（或）延误的工期，由发包人承担；给承包人造成损失的，发包人应予赔偿。</w:t>
      </w:r>
    </w:p>
    <w:p w:rsidR="00193C72" w:rsidRDefault="00460DD6">
      <w:pPr>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107" w:name="_Toc10624840"/>
      <w:bookmarkStart w:id="108" w:name="_Toc469384000"/>
      <w:bookmarkStart w:id="109" w:name="_Toc181610504"/>
      <w:r>
        <w:rPr>
          <w:rFonts w:ascii="仿宋" w:eastAsia="仿宋" w:hAnsi="仿宋" w:cs="仿宋"/>
          <w:color w:val="000000"/>
        </w:rPr>
        <w:t xml:space="preserve">20  </w:t>
      </w:r>
      <w:r>
        <w:rPr>
          <w:rFonts w:ascii="仿宋" w:eastAsia="仿宋" w:hAnsi="仿宋" w:cs="仿宋" w:hint="eastAsia"/>
          <w:color w:val="000000"/>
        </w:rPr>
        <w:t>承包人</w:t>
      </w:r>
      <w:bookmarkEnd w:id="107"/>
      <w:bookmarkEnd w:id="108"/>
      <w:bookmarkEnd w:id="109"/>
    </w:p>
    <w:p w:rsidR="00193C72" w:rsidRDefault="00460DD6">
      <w:pPr>
        <w:tabs>
          <w:tab w:val="left" w:pos="1620"/>
        </w:tabs>
        <w:spacing w:line="360" w:lineRule="auto"/>
        <w:ind w:leftChars="-1" w:left="-2" w:firstLine="1"/>
        <w:rPr>
          <w:rFonts w:ascii="仿宋" w:eastAsia="仿宋" w:hAnsi="仿宋"/>
          <w:b/>
          <w:bCs/>
          <w:color w:val="000000"/>
          <w:sz w:val="24"/>
          <w:szCs w:val="24"/>
        </w:rPr>
      </w:pPr>
      <w:r>
        <w:rPr>
          <w:rFonts w:ascii="仿宋" w:eastAsia="仿宋" w:hAnsi="仿宋" w:cs="仿宋"/>
          <w:b/>
          <w:bCs/>
          <w:color w:val="000000"/>
          <w:sz w:val="24"/>
          <w:szCs w:val="24"/>
        </w:rPr>
        <w:t xml:space="preserve">20.1                                                        </w:t>
      </w:r>
    </w:p>
    <w:p w:rsidR="00193C72" w:rsidRDefault="00460DD6">
      <w:pPr>
        <w:tabs>
          <w:tab w:val="left" w:pos="1620"/>
        </w:tabs>
        <w:spacing w:line="360" w:lineRule="auto"/>
        <w:ind w:leftChars="600" w:left="1260"/>
        <w:rPr>
          <w:rFonts w:ascii="仿宋" w:eastAsia="仿宋" w:hAnsi="仿宋"/>
          <w:sz w:val="24"/>
          <w:szCs w:val="24"/>
        </w:rPr>
      </w:pPr>
      <w:r>
        <w:rPr>
          <w:noProof/>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id="文本框 323" o:spid="_x0000_s1082" type="#_x0000_t202" style="position:absolute;left:0;text-align:left;margin-left:-9pt;margin-top:.35pt;width:1in;height:33.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Pr>
          <w:rFonts w:ascii="仿宋" w:eastAsia="仿宋" w:hAnsi="仿宋" w:cs="仿宋" w:hint="eastAsia"/>
          <w:color w:val="000000"/>
          <w:sz w:val="24"/>
          <w:szCs w:val="24"/>
        </w:rPr>
        <w:t>承包人在履行合同期间应遵守法律，并保证发包人免于承担因承包人违反法律而引起的任何责任。</w:t>
      </w:r>
      <w:r>
        <w:rPr>
          <w:rFonts w:ascii="仿宋" w:eastAsia="仿宋" w:hAnsi="仿宋" w:cs="仿宋" w:hint="eastAsia"/>
          <w:sz w:val="24"/>
          <w:szCs w:val="24"/>
        </w:rPr>
        <w:t>遵守国家、省、市有关社会信用体系建设工作的法律、行政法规、 部门规章，严格执行信用承诺制度，违背信用承诺约定时，承担违约责任，并依法 承担相应法律责任。</w:t>
      </w:r>
    </w:p>
    <w:p w:rsidR="00193C72" w:rsidRDefault="00460DD6">
      <w:pPr>
        <w:pStyle w:val="xmsonormal"/>
        <w:spacing w:before="0" w:beforeAutospacing="0" w:after="0" w:afterAutospacing="0" w:line="360" w:lineRule="auto"/>
        <w:ind w:leftChars="600" w:left="1500" w:hangingChars="100" w:hanging="240"/>
        <w:rPr>
          <w:rFonts w:ascii="仿宋" w:eastAsia="仿宋" w:hAnsi="仿宋" w:cs="仿宋"/>
          <w:kern w:val="2"/>
        </w:rPr>
      </w:pPr>
      <w:r>
        <w:rPr>
          <w:rFonts w:ascii="仿宋" w:eastAsia="仿宋" w:hAnsi="仿宋" w:cs="仿宋" w:hint="eastAsia"/>
          <w:kern w:val="2"/>
        </w:rPr>
        <w:t>承包人在本项目发包人的工程项目中存在下列行为的，将被拒绝参与发包人后续工程</w:t>
      </w:r>
    </w:p>
    <w:p w:rsidR="00193C72" w:rsidRDefault="00460DD6">
      <w:pPr>
        <w:pStyle w:val="xmsonormal"/>
        <w:spacing w:before="0" w:beforeAutospacing="0" w:after="0" w:afterAutospacing="0" w:line="360" w:lineRule="auto"/>
        <w:ind w:leftChars="600" w:left="1500" w:hangingChars="100" w:hanging="240"/>
        <w:rPr>
          <w:rFonts w:ascii="仿宋" w:eastAsia="仿宋" w:hAnsi="仿宋" w:cs="Times New Roman"/>
          <w:kern w:val="2"/>
        </w:rPr>
      </w:pPr>
      <w:r>
        <w:rPr>
          <w:rFonts w:ascii="仿宋" w:eastAsia="仿宋" w:hAnsi="仿宋" w:cs="仿宋" w:hint="eastAsia"/>
          <w:kern w:val="2"/>
        </w:rPr>
        <w:t>投标。拒绝投标时限由发包人（招标人）视严重程度确定，并在专用条款中约定。</w:t>
      </w:r>
    </w:p>
    <w:p w:rsidR="00193C72" w:rsidRDefault="00460DD6">
      <w:pPr>
        <w:pStyle w:val="xmsonormal"/>
        <w:spacing w:before="0" w:beforeAutospacing="0" w:after="0" w:afterAutospacing="0" w:line="360" w:lineRule="auto"/>
        <w:ind w:firstLineChars="600" w:firstLine="1440"/>
        <w:rPr>
          <w:rFonts w:ascii="仿宋" w:eastAsia="仿宋" w:hAnsi="仿宋" w:cs="Times New Roman"/>
          <w:kern w:val="2"/>
        </w:rPr>
      </w:pPr>
      <w:r>
        <w:rPr>
          <w:rFonts w:ascii="仿宋" w:eastAsia="仿宋" w:hAnsi="仿宋" w:cs="仿宋"/>
          <w:kern w:val="2"/>
        </w:rPr>
        <w:t>1.</w:t>
      </w:r>
      <w:r>
        <w:rPr>
          <w:rFonts w:ascii="仿宋" w:eastAsia="仿宋" w:hAnsi="仿宋" w:cs="仿宋" w:hint="eastAsia"/>
          <w:kern w:val="2"/>
        </w:rPr>
        <w:t>将中标工程转包或者违法分包的；</w:t>
      </w:r>
    </w:p>
    <w:p w:rsidR="00193C72" w:rsidRDefault="00460DD6">
      <w:pPr>
        <w:pStyle w:val="xmsonormal"/>
        <w:spacing w:before="0" w:beforeAutospacing="0" w:after="0" w:afterAutospacing="0" w:line="360" w:lineRule="auto"/>
        <w:ind w:firstLineChars="600" w:firstLine="1440"/>
        <w:rPr>
          <w:rFonts w:ascii="仿宋" w:eastAsia="仿宋" w:hAnsi="仿宋" w:cs="Times New Roman"/>
          <w:kern w:val="2"/>
        </w:rPr>
      </w:pPr>
      <w:r>
        <w:rPr>
          <w:rFonts w:ascii="仿宋" w:eastAsia="仿宋" w:hAnsi="仿宋" w:cs="仿宋"/>
          <w:kern w:val="2"/>
        </w:rPr>
        <w:t>2.</w:t>
      </w:r>
      <w:r>
        <w:rPr>
          <w:rFonts w:ascii="仿宋" w:eastAsia="仿宋" w:hAnsi="仿宋" w:cs="仿宋" w:hint="eastAsia"/>
          <w:kern w:val="2"/>
        </w:rPr>
        <w:t>在中标工程中不执行质量、安全生产相关规定的，造成质量或安全事故的；</w:t>
      </w:r>
    </w:p>
    <w:p w:rsidR="00193C72" w:rsidRDefault="00460DD6">
      <w:pPr>
        <w:pStyle w:val="xmsonormal"/>
        <w:spacing w:before="0" w:beforeAutospacing="0" w:after="0" w:afterAutospacing="0" w:line="360" w:lineRule="auto"/>
        <w:ind w:firstLineChars="600" w:firstLine="1440"/>
        <w:rPr>
          <w:rFonts w:ascii="仿宋" w:eastAsia="仿宋" w:hAnsi="仿宋" w:cs="Times New Roman"/>
          <w:kern w:val="2"/>
        </w:rPr>
      </w:pPr>
      <w:r>
        <w:rPr>
          <w:rFonts w:ascii="仿宋" w:eastAsia="仿宋" w:hAnsi="仿宋" w:cs="仿宋"/>
          <w:kern w:val="2"/>
        </w:rPr>
        <w:t>3.</w:t>
      </w:r>
      <w:r>
        <w:rPr>
          <w:rFonts w:ascii="仿宋" w:eastAsia="仿宋" w:hAnsi="仿宋" w:cs="仿宋" w:hint="eastAsia"/>
          <w:kern w:val="2"/>
        </w:rPr>
        <w:t>存在围标或串标情形的；</w:t>
      </w:r>
    </w:p>
    <w:p w:rsidR="00193C72" w:rsidRDefault="00460DD6">
      <w:pPr>
        <w:pStyle w:val="xmsonormal"/>
        <w:spacing w:before="0" w:beforeAutospacing="0" w:after="0" w:afterAutospacing="0" w:line="360" w:lineRule="auto"/>
        <w:ind w:firstLineChars="600" w:firstLine="1440"/>
        <w:rPr>
          <w:rFonts w:ascii="仿宋" w:eastAsia="仿宋" w:hAnsi="仿宋" w:cs="Times New Roman"/>
          <w:kern w:val="2"/>
        </w:rPr>
      </w:pPr>
      <w:r>
        <w:rPr>
          <w:rFonts w:ascii="仿宋" w:eastAsia="仿宋" w:hAnsi="仿宋" w:cs="仿宋"/>
          <w:kern w:val="2"/>
        </w:rPr>
        <w:t>4.</w:t>
      </w:r>
      <w:r>
        <w:rPr>
          <w:rFonts w:ascii="仿宋" w:eastAsia="仿宋" w:hAnsi="仿宋" w:cs="仿宋" w:hint="eastAsia"/>
          <w:kern w:val="2"/>
        </w:rPr>
        <w:t>存在弄虚作假骗取中标情形的；</w:t>
      </w:r>
    </w:p>
    <w:p w:rsidR="00193C72" w:rsidRDefault="00460DD6">
      <w:pPr>
        <w:pStyle w:val="xmsonormal"/>
        <w:spacing w:before="0" w:beforeAutospacing="0" w:after="0" w:afterAutospacing="0" w:line="360" w:lineRule="auto"/>
        <w:ind w:firstLineChars="600" w:firstLine="1440"/>
        <w:rPr>
          <w:rFonts w:ascii="仿宋" w:eastAsia="仿宋" w:hAnsi="仿宋" w:cs="Times New Roman"/>
          <w:kern w:val="2"/>
        </w:rPr>
      </w:pPr>
      <w:r>
        <w:rPr>
          <w:rFonts w:ascii="仿宋" w:eastAsia="仿宋" w:hAnsi="仿宋" w:cs="仿宋"/>
          <w:kern w:val="2"/>
        </w:rPr>
        <w:lastRenderedPageBreak/>
        <w:t>5.</w:t>
      </w:r>
      <w:r>
        <w:rPr>
          <w:rFonts w:ascii="仿宋" w:eastAsia="仿宋" w:hAnsi="仿宋" w:cs="仿宋" w:hint="eastAsia"/>
          <w:kern w:val="2"/>
        </w:rPr>
        <w:t>存在因过错行为被生效法律文书认定承担违约或侵权责任的。</w:t>
      </w:r>
    </w:p>
    <w:p w:rsidR="00193C72" w:rsidRDefault="00193C72">
      <w:pPr>
        <w:tabs>
          <w:tab w:val="left" w:pos="1620"/>
        </w:tabs>
        <w:spacing w:line="360" w:lineRule="auto"/>
        <w:ind w:leftChars="771" w:left="1619"/>
        <w:rPr>
          <w:rFonts w:ascii="仿宋" w:eastAsia="仿宋" w:hAnsi="仿宋"/>
          <w:color w:val="000000"/>
          <w:sz w:val="24"/>
          <w:szCs w:val="24"/>
        </w:rPr>
      </w:pPr>
    </w:p>
    <w:p w:rsidR="00193C72" w:rsidRDefault="00460DD6">
      <w:pPr>
        <w:spacing w:line="360" w:lineRule="auto"/>
        <w:rPr>
          <w:rFonts w:ascii="仿宋" w:eastAsia="仿宋" w:hAnsi="仿宋"/>
          <w:color w:val="000000"/>
          <w:sz w:val="24"/>
          <w:szCs w:val="24"/>
        </w:rPr>
      </w:pPr>
      <w:r>
        <w:rPr>
          <w:rFonts w:ascii="仿宋" w:eastAsia="仿宋" w:hAnsi="仿宋" w:cs="仿宋"/>
          <w:b/>
          <w:bCs/>
          <w:color w:val="000000"/>
          <w:sz w:val="24"/>
          <w:szCs w:val="24"/>
        </w:rPr>
        <w:t>20.2</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tabs>
          <w:tab w:val="left" w:pos="162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承包人工作</w:t>
                            </w:r>
                          </w:p>
                        </w:txbxContent>
                      </wps:txbx>
                      <wps:bodyPr upright="1"/>
                    </wps:wsp>
                  </a:graphicData>
                </a:graphic>
              </wp:anchor>
            </w:drawing>
          </mc:Choice>
          <mc:Fallback>
            <w:pict>
              <v:shape id="文本框 312" o:spid="_x0000_s1083" type="#_x0000_t202" style="position:absolute;left:0;text-align:left;margin-left:-9pt;margin-top:0;width:1in;height:29.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承包人工作</w:t>
                      </w:r>
                    </w:p>
                  </w:txbxContent>
                </v:textbox>
              </v:shape>
            </w:pict>
          </mc:Fallback>
        </mc:AlternateContent>
      </w:r>
      <w:r>
        <w:rPr>
          <w:rFonts w:ascii="仿宋" w:eastAsia="仿宋" w:hAnsi="仿宋" w:cs="仿宋" w:hint="eastAsia"/>
          <w:color w:val="000000"/>
          <w:sz w:val="24"/>
          <w:szCs w:val="24"/>
        </w:rPr>
        <w:t>承包人应按照合同约定完成下列工作，包括但不限于：</w:t>
      </w:r>
    </w:p>
    <w:p w:rsidR="00193C72" w:rsidRDefault="00460DD6">
      <w:pPr>
        <w:numPr>
          <w:ilvl w:val="0"/>
          <w:numId w:val="5"/>
        </w:numPr>
        <w:tabs>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按照合同约定和监理工程师的指令实施、完成并保修合同工程；</w:t>
      </w:r>
    </w:p>
    <w:p w:rsidR="00193C72" w:rsidRDefault="00460DD6">
      <w:pPr>
        <w:numPr>
          <w:ilvl w:val="0"/>
          <w:numId w:val="5"/>
        </w:numPr>
        <w:tabs>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按照合同约定和监理工程师的要求提交工程进度报告和进度计划；</w:t>
      </w:r>
    </w:p>
    <w:p w:rsidR="00193C72" w:rsidRDefault="00460DD6">
      <w:pPr>
        <w:numPr>
          <w:ilvl w:val="0"/>
          <w:numId w:val="5"/>
        </w:numPr>
        <w:tabs>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按照合同约定和造价工程师的要求提交支付申请和工程款报告，包括</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费、进度款、结算款和调整合同价款等；</w:t>
      </w:r>
    </w:p>
    <w:p w:rsidR="00193C72" w:rsidRDefault="00460DD6">
      <w:pPr>
        <w:numPr>
          <w:ilvl w:val="0"/>
          <w:numId w:val="5"/>
        </w:numPr>
        <w:tabs>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负责施工场地安全保卫工作，防止因工程施工造成的人身伤害和财产损失，提供和维修非夜间施工使用的照明、围栏设施等安全标志；</w:t>
      </w:r>
    </w:p>
    <w:p w:rsidR="00193C72" w:rsidRDefault="00460DD6">
      <w:pPr>
        <w:numPr>
          <w:ilvl w:val="0"/>
          <w:numId w:val="5"/>
        </w:numPr>
        <w:tabs>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rsidR="00193C72" w:rsidRDefault="00460DD6">
      <w:pPr>
        <w:numPr>
          <w:ilvl w:val="0"/>
          <w:numId w:val="5"/>
        </w:numPr>
        <w:tabs>
          <w:tab w:val="left" w:pos="1980"/>
        </w:tabs>
        <w:spacing w:line="360" w:lineRule="auto"/>
        <w:ind w:leftChars="770" w:left="1618" w:hanging="1"/>
        <w:rPr>
          <w:rFonts w:ascii="仿宋" w:eastAsia="仿宋" w:hAnsi="仿宋" w:cs="仿宋"/>
          <w:color w:val="000000"/>
          <w:sz w:val="24"/>
          <w:szCs w:val="24"/>
        </w:rPr>
      </w:pPr>
      <w:r>
        <w:rPr>
          <w:rFonts w:ascii="仿宋" w:eastAsia="仿宋" w:hAnsi="仿宋" w:cs="仿宋" w:hint="eastAsia"/>
          <w:color w:val="000000"/>
          <w:sz w:val="24"/>
          <w:szCs w:val="24"/>
        </w:rPr>
        <w:t>遵守政府部门有关施工场地交通、环境保护、施工噪声、</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等的管理规定，办理有关手续，并以书面形式通知发包人，</w:t>
      </w:r>
      <w:r>
        <w:rPr>
          <w:rFonts w:ascii="仿宋" w:eastAsia="仿宋" w:hAnsi="仿宋" w:cs="仿宋" w:hint="eastAsia"/>
          <w:sz w:val="24"/>
          <w:szCs w:val="24"/>
        </w:rPr>
        <w:t>费用按政府有关部门相关文件规定由发（承）包人各自承担</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p>
    <w:p w:rsidR="00193C72" w:rsidRDefault="00460DD6">
      <w:pPr>
        <w:numPr>
          <w:ilvl w:val="0"/>
          <w:numId w:val="5"/>
        </w:numPr>
        <w:tabs>
          <w:tab w:val="left" w:pos="1980"/>
          <w:tab w:val="left" w:pos="2520"/>
        </w:tabs>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193C72" w:rsidRDefault="00460DD6">
      <w:pPr>
        <w:numPr>
          <w:ilvl w:val="0"/>
          <w:numId w:val="5"/>
        </w:numPr>
        <w:tabs>
          <w:tab w:val="left" w:pos="1980"/>
          <w:tab w:val="left" w:pos="252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做好施工场地地下管线和邻近建筑物、构筑物（包括文物保护建筑）、古树</w:t>
      </w:r>
    </w:p>
    <w:p w:rsidR="00193C72" w:rsidRDefault="00460DD6">
      <w:pPr>
        <w:tabs>
          <w:tab w:val="left" w:pos="1980"/>
          <w:tab w:val="left" w:pos="2520"/>
        </w:tabs>
        <w:spacing w:line="360" w:lineRule="auto"/>
        <w:ind w:leftChars="542" w:left="1138" w:firstLineChars="200" w:firstLine="480"/>
        <w:rPr>
          <w:rFonts w:ascii="仿宋" w:eastAsia="仿宋" w:hAnsi="仿宋"/>
          <w:color w:val="000000"/>
          <w:sz w:val="24"/>
          <w:szCs w:val="24"/>
        </w:rPr>
      </w:pPr>
      <w:r>
        <w:rPr>
          <w:rFonts w:ascii="仿宋" w:eastAsia="仿宋" w:hAnsi="仿宋" w:cs="仿宋" w:hint="eastAsia"/>
          <w:color w:val="000000"/>
          <w:sz w:val="24"/>
          <w:szCs w:val="24"/>
        </w:rPr>
        <w:t>名木的保护工作；</w:t>
      </w:r>
    </w:p>
    <w:p w:rsidR="00193C72" w:rsidRDefault="00460DD6">
      <w:pPr>
        <w:numPr>
          <w:ilvl w:val="0"/>
          <w:numId w:val="5"/>
        </w:numPr>
        <w:tabs>
          <w:tab w:val="left" w:pos="1980"/>
          <w:tab w:val="left" w:pos="2520"/>
        </w:tabs>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遵守政府部门有关环境卫生的管理规定，保证施工场地的清洁和做好交工前施工现场的清理工作，并承担因自身责任造成的损失和罚款；</w:t>
      </w:r>
    </w:p>
    <w:p w:rsidR="00193C72" w:rsidRDefault="00460DD6">
      <w:pPr>
        <w:numPr>
          <w:ilvl w:val="0"/>
          <w:numId w:val="5"/>
        </w:numPr>
        <w:tabs>
          <w:tab w:val="left" w:pos="1440"/>
          <w:tab w:val="left" w:pos="198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工程完工后，应按照合同约定提交竣工验收申请报告和竣工结算文件。</w:t>
      </w:r>
    </w:p>
    <w:p w:rsidR="00193C72" w:rsidRDefault="00460DD6">
      <w:pPr>
        <w:tabs>
          <w:tab w:val="left" w:pos="497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20.3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承包人实施工作</w:t>
                            </w:r>
                          </w:p>
                        </w:txbxContent>
                      </wps:txbx>
                      <wps:bodyPr upright="1"/>
                    </wps:wsp>
                  </a:graphicData>
                </a:graphic>
              </wp:anchor>
            </w:drawing>
          </mc:Choice>
          <mc:Fallback>
            <w:pict>
              <v:shape id="文本框 332" o:spid="_x0000_s1084" type="#_x0000_t202" style="position:absolute;left:0;text-align:left;margin-left:-9pt;margin-top:0;width:1in;height:46.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承包人实施工作</w:t>
                      </w:r>
                    </w:p>
                  </w:txbxContent>
                </v:textbox>
              </v:shape>
            </w:pict>
          </mc:Fallback>
        </mc:AlternateContent>
      </w:r>
      <w:r>
        <w:rPr>
          <w:rFonts w:ascii="仿宋" w:eastAsia="仿宋" w:hAnsi="仿宋" w:cs="仿宋" w:hint="eastAsia"/>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eastAsia="仿宋" w:hAnsi="仿宋" w:cs="仿宋"/>
          <w:color w:val="000000"/>
          <w:sz w:val="24"/>
          <w:szCs w:val="24"/>
        </w:rPr>
        <w:t>7</w:t>
      </w:r>
      <w:r>
        <w:rPr>
          <w:rFonts w:ascii="仿宋" w:eastAsia="仿宋" w:hAnsi="仿宋" w:cs="仿宋" w:hint="eastAsia"/>
          <w:color w:val="000000"/>
          <w:sz w:val="24"/>
          <w:szCs w:val="24"/>
        </w:rPr>
        <w:t>天内仍未采取补救</w:t>
      </w:r>
      <w:r>
        <w:rPr>
          <w:rFonts w:ascii="仿宋" w:eastAsia="仿宋" w:hAnsi="仿宋" w:cs="仿宋" w:hint="eastAsia"/>
          <w:color w:val="000000"/>
          <w:sz w:val="24"/>
          <w:szCs w:val="24"/>
        </w:rPr>
        <w:lastRenderedPageBreak/>
        <w:t>措施的，则发包人可自行或委托第三方进行补救，由此发生的费用和造成的损失由承包人承担。该笔款项经造价工程师核实后，由发包人从应支付或将支付给承包人的工程进度款或结算款中扣除。</w:t>
      </w:r>
    </w:p>
    <w:p w:rsidR="00193C72" w:rsidRDefault="00460DD6">
      <w:pPr>
        <w:tabs>
          <w:tab w:val="left" w:pos="497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20.4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wps:txbx>
                      <wps:bodyPr upright="1"/>
                    </wps:wsp>
                  </a:graphicData>
                </a:graphic>
              </wp:anchor>
            </w:drawing>
          </mc:Choice>
          <mc:Fallback>
            <w:pict>
              <v:shape id="文本框 338" o:spid="_x0000_s1085" type="#_x0000_t202" style="position:absolute;left:0;text-align:left;margin-left:-9pt;margin-top:1.8pt;width:1in;height:79.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v:textbox>
              </v:shape>
            </w:pict>
          </mc:Fallback>
        </mc:AlternateContent>
      </w:r>
      <w:r>
        <w:rPr>
          <w:rFonts w:ascii="仿宋" w:eastAsia="仿宋" w:hAnsi="仿宋" w:cs="仿宋" w:hint="eastAsia"/>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193C72" w:rsidRDefault="00460DD6">
      <w:pPr>
        <w:tabs>
          <w:tab w:val="left" w:pos="4970"/>
        </w:tabs>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20.5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32"/>
        <w:tabs>
          <w:tab w:val="left" w:pos="4970"/>
        </w:tabs>
        <w:ind w:leftChars="771" w:left="1619"/>
        <w:rPr>
          <w:rFonts w:ascii="仿宋" w:eastAsia="仿宋" w:hAnsi="仿宋"/>
          <w:color w:val="000000"/>
        </w:rPr>
      </w:pPr>
      <w:r>
        <w:rPr>
          <w:noProof/>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cs="楷体_GB2312" w:hint="eastAsia"/>
                                <w:b/>
                                <w:bCs/>
                                <w:color w:val="000000"/>
                                <w:sz w:val="18"/>
                                <w:szCs w:val="18"/>
                              </w:rPr>
                              <w:t>承包人为发包人的人员提供配合</w:t>
                            </w:r>
                          </w:p>
                        </w:txbxContent>
                      </wps:txbx>
                      <wps:bodyPr upright="1"/>
                    </wps:wsp>
                  </a:graphicData>
                </a:graphic>
              </wp:anchor>
            </w:drawing>
          </mc:Choice>
          <mc:Fallback>
            <w:pict>
              <v:shape id="文本框 313" o:spid="_x0000_s1086" type="#_x0000_t202" style="position:absolute;left:0;text-align:left;margin-left:-9pt;margin-top:1.2pt;width:1in;height:51.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cs="楷体_GB2312" w:hint="eastAsia"/>
                          <w:b/>
                          <w:bCs/>
                          <w:color w:val="000000"/>
                          <w:sz w:val="18"/>
                          <w:szCs w:val="18"/>
                        </w:rPr>
                        <w:t>承包人为发包人的人员提供配合</w:t>
                      </w:r>
                    </w:p>
                  </w:txbxContent>
                </v:textbox>
              </v:shape>
            </w:pict>
          </mc:Fallback>
        </mc:AlternateContent>
      </w:r>
      <w:r>
        <w:rPr>
          <w:rFonts w:ascii="仿宋" w:eastAsia="仿宋" w:hAnsi="仿宋" w:cs="仿宋" w:hint="eastAsia"/>
          <w:color w:val="000000"/>
        </w:rPr>
        <w:t>承包人应按照合同约定或监理工程师的指令，配合和协助下述人员在施工场地及其附近实施与合同工程有关的各项工作：</w:t>
      </w:r>
    </w:p>
    <w:p w:rsidR="00193C72" w:rsidRDefault="00460DD6">
      <w:pPr>
        <w:tabs>
          <w:tab w:val="left" w:pos="1980"/>
          <w:tab w:val="left" w:pos="4970"/>
        </w:tabs>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）发包人的工作人员；</w:t>
      </w:r>
    </w:p>
    <w:p w:rsidR="00193C72" w:rsidRDefault="00460DD6">
      <w:pPr>
        <w:tabs>
          <w:tab w:val="left" w:pos="1980"/>
          <w:tab w:val="left" w:pos="4970"/>
        </w:tabs>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）发包人的雇员；</w:t>
      </w:r>
    </w:p>
    <w:p w:rsidR="00193C72" w:rsidRDefault="00460DD6">
      <w:pPr>
        <w:tabs>
          <w:tab w:val="left" w:pos="1980"/>
          <w:tab w:val="left" w:pos="4970"/>
        </w:tabs>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）任何监督管理机构的执法人员。</w:t>
      </w:r>
    </w:p>
    <w:p w:rsidR="00193C72" w:rsidRDefault="00460DD6">
      <w:pPr>
        <w:pStyle w:val="20"/>
        <w:tabs>
          <w:tab w:val="left" w:pos="2520"/>
        </w:tabs>
        <w:ind w:leftChars="771" w:left="1619" w:firstLineChars="0" w:firstLine="0"/>
        <w:rPr>
          <w:rFonts w:ascii="仿宋" w:eastAsia="仿宋" w:hAnsi="仿宋"/>
          <w:color w:val="000000"/>
        </w:rPr>
      </w:pPr>
      <w:r>
        <w:rPr>
          <w:rFonts w:ascii="仿宋" w:eastAsia="仿宋" w:hAnsi="仿宋" w:cs="仿宋" w:hint="eastAsia"/>
          <w:color w:val="000000"/>
        </w:rPr>
        <w:t>此类指令若增加了承包人的工作或支出，包括使用了承包人的设备、临时工程或通行道路等，则视为工程变更，按照第</w:t>
      </w:r>
      <w:r>
        <w:rPr>
          <w:rFonts w:ascii="仿宋" w:eastAsia="仿宋" w:hAnsi="仿宋" w:cs="仿宋"/>
          <w:color w:val="000000"/>
        </w:rPr>
        <w:t>72</w:t>
      </w:r>
      <w:r>
        <w:rPr>
          <w:rFonts w:ascii="仿宋" w:eastAsia="仿宋" w:hAnsi="仿宋" w:cs="仿宋" w:hint="eastAsia"/>
          <w:color w:val="000000"/>
        </w:rPr>
        <w:t>条规定调整合同价款。</w:t>
      </w:r>
    </w:p>
    <w:p w:rsidR="00193C72" w:rsidRDefault="00460DD6">
      <w:pPr>
        <w:tabs>
          <w:tab w:val="left" w:pos="4970"/>
        </w:tabs>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20.6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承包人避免施工损害他人利益</w:t>
                            </w:r>
                          </w:p>
                        </w:txbxContent>
                      </wps:txbx>
                      <wps:bodyPr upright="1"/>
                    </wps:wsp>
                  </a:graphicData>
                </a:graphic>
              </wp:anchor>
            </w:drawing>
          </mc:Choice>
          <mc:Fallback>
            <w:pict>
              <v:shape id="文本框 314" o:spid="_x0000_s1087" type="#_x0000_t202" style="position:absolute;left:0;text-align:left;margin-left:-9pt;margin-top:0;width:1in;height:62.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承包人避免施工损害他人利益</w:t>
                      </w:r>
                    </w:p>
                  </w:txbxContent>
                </v:textbox>
              </v:shape>
            </w:pict>
          </mc:Fallback>
        </mc:AlternateContent>
      </w:r>
      <w:r>
        <w:rPr>
          <w:rFonts w:ascii="仿宋" w:eastAsia="仿宋" w:hAnsi="仿宋" w:cs="仿宋" w:hint="eastAsia"/>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193C72" w:rsidRDefault="00460DD6">
      <w:pPr>
        <w:tabs>
          <w:tab w:val="left" w:pos="4970"/>
        </w:tabs>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20.7  </w:t>
      </w:r>
      <w:r>
        <w:rPr>
          <w:rFonts w:ascii="仿宋" w:eastAsia="仿宋" w:hAnsi="仿宋" w:cs="仿宋"/>
          <w:b/>
          <w:bCs/>
          <w:color w:val="000000"/>
          <w:sz w:val="24"/>
          <w:szCs w:val="24"/>
          <w:u w:val="dotted"/>
        </w:rPr>
        <w:t xml:space="preserve">                                                                                                        </w:t>
      </w:r>
    </w:p>
    <w:p w:rsidR="00193C72" w:rsidRDefault="00460DD6">
      <w:pPr>
        <w:tabs>
          <w:tab w:val="left" w:pos="497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承包人未尽义务的责任</w:t>
                            </w:r>
                          </w:p>
                        </w:txbxContent>
                      </wps:txbx>
                      <wps:bodyPr upright="1"/>
                    </wps:wsp>
                  </a:graphicData>
                </a:graphic>
              </wp:anchor>
            </w:drawing>
          </mc:Choice>
          <mc:Fallback>
            <w:pict>
              <v:shape id="文本框 325" o:spid="_x0000_s1088" type="#_x0000_t202" style="position:absolute;left:0;text-align:left;margin-left:-9pt;margin-top:0;width:1in;height:3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承包人未尽义务的责任</w:t>
                      </w:r>
                    </w:p>
                  </w:txbxContent>
                </v:textbox>
              </v:shape>
            </w:pict>
          </mc:Fallback>
        </mc:AlternateContent>
      </w:r>
      <w:r>
        <w:rPr>
          <w:rFonts w:ascii="仿宋" w:eastAsia="仿宋" w:hAnsi="仿宋" w:cs="仿宋" w:hint="eastAsia"/>
          <w:color w:val="000000"/>
          <w:sz w:val="24"/>
          <w:szCs w:val="24"/>
        </w:rPr>
        <w:t>承包人未能正确完成本合同约定的全部义务，导致费用的增加和（或）延误的工期，由承包人承担；给发包人造成损失的，承包人应予赔偿。</w:t>
      </w:r>
    </w:p>
    <w:p w:rsidR="00193C72" w:rsidRDefault="00460DD6">
      <w:pPr>
        <w:pStyle w:val="a7"/>
        <w:adjustRightInd w:val="0"/>
        <w:snapToGrid w:val="0"/>
        <w:spacing w:line="480" w:lineRule="auto"/>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beforeLines="100" w:before="312" w:line="360" w:lineRule="auto"/>
        <w:outlineLvl w:val="2"/>
        <w:rPr>
          <w:rFonts w:ascii="仿宋" w:eastAsia="仿宋" w:hAnsi="仿宋"/>
          <w:b/>
          <w:bCs/>
          <w:color w:val="000000"/>
          <w:sz w:val="24"/>
          <w:szCs w:val="24"/>
        </w:rPr>
      </w:pPr>
      <w:bookmarkStart w:id="110" w:name="_Toc10624841"/>
      <w:bookmarkStart w:id="111" w:name="_Toc469384001"/>
      <w:bookmarkStart w:id="112" w:name="_Toc181610505"/>
      <w:r>
        <w:rPr>
          <w:rFonts w:ascii="仿宋" w:eastAsia="仿宋" w:hAnsi="仿宋" w:cs="仿宋"/>
          <w:b/>
          <w:bCs/>
          <w:color w:val="000000"/>
          <w:sz w:val="24"/>
          <w:szCs w:val="24"/>
        </w:rPr>
        <w:t xml:space="preserve">21  </w:t>
      </w:r>
      <w:r>
        <w:rPr>
          <w:rFonts w:ascii="仿宋" w:eastAsia="仿宋" w:hAnsi="仿宋" w:cs="仿宋" w:hint="eastAsia"/>
          <w:b/>
          <w:bCs/>
          <w:color w:val="000000"/>
          <w:sz w:val="24"/>
          <w:szCs w:val="24"/>
        </w:rPr>
        <w:t>现场管理人员任命和更换</w:t>
      </w:r>
      <w:bookmarkEnd w:id="110"/>
      <w:bookmarkEnd w:id="111"/>
      <w:bookmarkEnd w:id="112"/>
    </w:p>
    <w:p w:rsidR="00193C72" w:rsidRDefault="00460DD6">
      <w:pPr>
        <w:pStyle w:val="a7"/>
        <w:tabs>
          <w:tab w:val="left" w:pos="1320"/>
        </w:tabs>
        <w:adjustRightInd w:val="0"/>
        <w:snapToGrid w:val="0"/>
        <w:spacing w:line="360" w:lineRule="auto"/>
        <w:ind w:right="-240"/>
        <w:rPr>
          <w:rFonts w:ascii="仿宋" w:eastAsia="仿宋" w:hAnsi="仿宋"/>
          <w:b/>
          <w:bCs/>
          <w:color w:val="000000"/>
          <w:sz w:val="24"/>
          <w:szCs w:val="24"/>
        </w:rPr>
      </w:pPr>
      <w:r>
        <w:rPr>
          <w:rFonts w:ascii="仿宋" w:eastAsia="仿宋" w:hAnsi="仿宋" w:cs="仿宋"/>
          <w:b/>
          <w:bCs/>
          <w:color w:val="000000"/>
          <w:sz w:val="24"/>
          <w:szCs w:val="24"/>
        </w:rPr>
        <w:t>21.1</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发包人现场管理人员任命和更换</w:t>
                            </w:r>
                          </w:p>
                        </w:txbxContent>
                      </wps:txbx>
                      <wps:bodyPr upright="1"/>
                    </wps:wsp>
                  </a:graphicData>
                </a:graphic>
              </wp:anchor>
            </w:drawing>
          </mc:Choice>
          <mc:Fallback>
            <w:pict>
              <v:shape id="文本框 315" o:spid="_x0000_s1089" type="#_x0000_t202" style="position:absolute;left:0;text-align:left;margin-left:-9pt;margin-top:.6pt;width:1in;height:47.4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发包人现场管理人员任命和更换</w:t>
                      </w:r>
                    </w:p>
                  </w:txbxContent>
                </v:textbox>
              </v:shape>
            </w:pict>
          </mc:Fallback>
        </mc:AlternateContent>
      </w:r>
      <w:r>
        <w:rPr>
          <w:rFonts w:ascii="仿宋" w:eastAsia="仿宋" w:hAnsi="仿宋" w:cs="仿宋" w:hint="eastAsia"/>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w:t>
      </w:r>
      <w:r>
        <w:rPr>
          <w:rFonts w:ascii="仿宋" w:eastAsia="仿宋" w:hAnsi="仿宋" w:cs="仿宋" w:hint="eastAsia"/>
          <w:color w:val="000000"/>
          <w:sz w:val="24"/>
          <w:szCs w:val="24"/>
        </w:rPr>
        <w:lastRenderedPageBreak/>
        <w:t>发包人因而没有任命监理工程师和（或）造价工程师的，本合同规定的监理工程师和（或）造价工程师及其代表的工作，由发包人代表担任。</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rFonts w:ascii="仿宋" w:eastAsia="仿宋" w:hAnsi="仿宋" w:cs="仿宋" w:hint="eastAsia"/>
          <w:color w:val="000000"/>
          <w:sz w:val="24"/>
          <w:szCs w:val="24"/>
        </w:rPr>
        <w:t>发包人如需更换现场管理人员，应至少提前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天以书面形式通知承包人，否则该项更换无效。承包人应在收到通知后</w:t>
      </w:r>
      <w:r>
        <w:rPr>
          <w:rFonts w:ascii="仿宋" w:eastAsia="仿宋" w:hAnsi="仿宋" w:cs="仿宋"/>
          <w:color w:val="000000"/>
          <w:sz w:val="24"/>
          <w:szCs w:val="24"/>
        </w:rPr>
        <w:t>7</w:t>
      </w:r>
      <w:r>
        <w:rPr>
          <w:rFonts w:ascii="仿宋" w:eastAsia="仿宋" w:hAnsi="仿宋" w:cs="仿宋" w:hint="eastAsia"/>
          <w:color w:val="000000"/>
          <w:sz w:val="24"/>
          <w:szCs w:val="24"/>
        </w:rPr>
        <w:t>天内予以回复，否则视为已收到通知。后任现场管理人员应继续行使合同规定的前任现场管理人员的职权和履行相应的义务。</w:t>
      </w:r>
    </w:p>
    <w:p w:rsidR="00193C72" w:rsidRDefault="00460DD6">
      <w:pPr>
        <w:pStyle w:val="a7"/>
        <w:tabs>
          <w:tab w:val="left" w:pos="1320"/>
          <w:tab w:val="left" w:pos="1620"/>
        </w:tabs>
        <w:adjustRightInd w:val="0"/>
        <w:snapToGrid w:val="0"/>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21.2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承包人代表任命和更换</w:t>
                            </w:r>
                          </w:p>
                        </w:txbxContent>
                      </wps:txbx>
                      <wps:bodyPr upright="1"/>
                    </wps:wsp>
                  </a:graphicData>
                </a:graphic>
              </wp:anchor>
            </w:drawing>
          </mc:Choice>
          <mc:Fallback>
            <w:pict>
              <v:shape id="文本框 318" o:spid="_x0000_s1090" type="#_x0000_t202" style="position:absolute;left:0;text-align:left;margin-left:-9pt;margin-top:6.65pt;width:1in;height:3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承包人代表任命和更换</w:t>
                      </w:r>
                    </w:p>
                  </w:txbxContent>
                </v:textbox>
              </v:shape>
            </w:pict>
          </mc:Fallback>
        </mc:AlternateContent>
      </w:r>
      <w:r>
        <w:rPr>
          <w:rFonts w:ascii="仿宋" w:eastAsia="仿宋" w:hAnsi="仿宋" w:cs="仿宋" w:hint="eastAsia"/>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承包人如需更换承包人代表，应取得发包人的同意和遵守建设行政主管部门的规定，并至少提前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天以书面形式通知发包人，否则该项更换无效。发包人应在收到通知后的</w:t>
      </w:r>
      <w:r>
        <w:rPr>
          <w:rFonts w:ascii="仿宋" w:eastAsia="仿宋" w:hAnsi="仿宋" w:cs="仿宋"/>
          <w:color w:val="000000"/>
          <w:sz w:val="24"/>
          <w:szCs w:val="24"/>
        </w:rPr>
        <w:t>7</w:t>
      </w:r>
      <w:r>
        <w:rPr>
          <w:rFonts w:ascii="仿宋" w:eastAsia="仿宋" w:hAnsi="仿宋" w:cs="仿宋" w:hint="eastAsia"/>
          <w:color w:val="000000"/>
          <w:sz w:val="24"/>
          <w:szCs w:val="24"/>
        </w:rPr>
        <w:t>天内予以答复，否则视为同意。后任承包人代表应继续行使合同规定的前任承包人代表的职权和履行相应的义务。</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rPr>
        <w:t xml:space="preserve">21.3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724800"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造价工程师代</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表任命和撤回</w:t>
                            </w:r>
                          </w:p>
                        </w:txbxContent>
                      </wps:txbx>
                      <wps:bodyPr upright="1"/>
                    </wps:wsp>
                  </a:graphicData>
                </a:graphic>
              </wp:anchor>
            </w:drawing>
          </mc:Choice>
          <mc:Fallback>
            <w:pict>
              <v:shape id="文本框 322" o:spid="_x0000_s1091" type="#_x0000_t202" style="position:absolute;left:0;text-align:left;margin-left:-6.6pt;margin-top:3.65pt;width:97pt;height:56.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造价工程师代</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表任命和撤回</w:t>
                      </w:r>
                    </w:p>
                  </w:txbxContent>
                </v:textbox>
              </v:shape>
            </w:pict>
          </mc:Fallback>
        </mc:AlternateContent>
      </w:r>
      <w:r>
        <w:rPr>
          <w:rFonts w:ascii="仿宋" w:eastAsia="仿宋" w:hAnsi="仿宋" w:cs="仿宋" w:hint="eastAsia"/>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天以书面形式通知承包人。未将有关文件送交承包人之前，任何此类任命或撤回均为无效。</w:t>
      </w:r>
    </w:p>
    <w:p w:rsidR="00193C72" w:rsidRDefault="00460DD6">
      <w:pPr>
        <w:pStyle w:val="a7"/>
        <w:tabs>
          <w:tab w:val="left" w:pos="1320"/>
        </w:tabs>
        <w:adjustRightInd w:val="0"/>
        <w:snapToGrid w:val="0"/>
        <w:spacing w:line="360" w:lineRule="auto"/>
        <w:ind w:right="-238"/>
        <w:rPr>
          <w:rFonts w:ascii="仿宋" w:eastAsia="仿宋" w:hAnsi="仿宋"/>
          <w:color w:val="000000"/>
          <w:sz w:val="24"/>
          <w:szCs w:val="24"/>
        </w:rPr>
      </w:pPr>
      <w:r>
        <w:rPr>
          <w:rFonts w:ascii="仿宋" w:eastAsia="仿宋" w:hAnsi="仿宋" w:cs="仿宋"/>
          <w:b/>
          <w:bCs/>
          <w:color w:val="000000"/>
          <w:sz w:val="24"/>
          <w:szCs w:val="24"/>
        </w:rPr>
        <w:t xml:space="preserve">21.4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wps:txbx>
                      <wps:bodyPr upright="1"/>
                    </wps:wsp>
                  </a:graphicData>
                </a:graphic>
              </wp:anchor>
            </w:drawing>
          </mc:Choice>
          <mc:Fallback>
            <w:pict>
              <v:shape id="文本框 316" o:spid="_x0000_s1092" type="#_x0000_t202" style="position:absolute;left:0;text-align:left;margin-left:-9pt;margin-top:2.8pt;width:1in;height:44.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v:textbox>
              </v:shape>
            </w:pict>
          </mc:Fallback>
        </mc:AlternateContent>
      </w:r>
      <w:r>
        <w:rPr>
          <w:rFonts w:ascii="仿宋" w:eastAsia="仿宋" w:hAnsi="仿宋" w:cs="仿宋" w:hint="eastAsia"/>
          <w:color w:val="000000"/>
          <w:sz w:val="24"/>
          <w:szCs w:val="24"/>
        </w:rPr>
        <w:t>除合同约定或依法应由承包人代表行使的职权外，承包人代表可将其职权以书</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面形式授予其任命的合格人选，亦可将其授权撤回。任何此类任命或撤回，均应至少提前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天以书面形式通知发包人和监理工程师、造价工程师。未将有关文件提交发包人和监理工程师、造价工程师之前，任何此类任命或撤回均为无效。</w:t>
      </w:r>
    </w:p>
    <w:p w:rsidR="00193C72" w:rsidRDefault="00460DD6">
      <w:pPr>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113" w:name="_Toc10624842"/>
      <w:bookmarkStart w:id="114" w:name="_Toc469384002"/>
      <w:bookmarkStart w:id="115" w:name="_Toc181610506"/>
      <w:r>
        <w:rPr>
          <w:rFonts w:ascii="仿宋" w:eastAsia="仿宋" w:hAnsi="仿宋" w:cs="仿宋"/>
          <w:color w:val="000000"/>
        </w:rPr>
        <w:t xml:space="preserve">22  </w:t>
      </w:r>
      <w:r>
        <w:rPr>
          <w:rFonts w:ascii="仿宋" w:eastAsia="仿宋" w:hAnsi="仿宋" w:cs="仿宋" w:hint="eastAsia"/>
          <w:color w:val="000000"/>
        </w:rPr>
        <w:t>发包人代表</w:t>
      </w:r>
      <w:bookmarkEnd w:id="113"/>
      <w:bookmarkEnd w:id="114"/>
      <w:bookmarkEnd w:id="115"/>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22.1                           </w:t>
      </w:r>
    </w:p>
    <w:p w:rsidR="00193C72" w:rsidRDefault="00460DD6">
      <w:pPr>
        <w:pStyle w:val="32"/>
        <w:ind w:leftChars="771" w:left="1619"/>
        <w:rPr>
          <w:rFonts w:ascii="仿宋" w:eastAsia="仿宋" w:hAnsi="仿宋"/>
          <w:color w:val="000000"/>
        </w:rPr>
      </w:pPr>
      <w:r>
        <w:rPr>
          <w:noProof/>
        </w:rPr>
        <w:lastRenderedPageBreak/>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发包人对其代表授权</w:t>
                            </w:r>
                          </w:p>
                        </w:txbxContent>
                      </wps:txbx>
                      <wps:bodyPr upright="1"/>
                    </wps:wsp>
                  </a:graphicData>
                </a:graphic>
              </wp:anchor>
            </w:drawing>
          </mc:Choice>
          <mc:Fallback>
            <w:pict>
              <v:shape id="文本框 317" o:spid="_x0000_s1093" type="#_x0000_t202" style="position:absolute;left:0;text-align:left;margin-left:-9pt;margin-top:4.2pt;width:1in;height:34.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发包人对其代表授权</w:t>
                      </w:r>
                    </w:p>
                  </w:txbxContent>
                </v:textbox>
              </v:shape>
            </w:pict>
          </mc:Fallback>
        </mc:AlternateContent>
      </w:r>
      <w:r>
        <w:rPr>
          <w:rFonts w:ascii="仿宋" w:eastAsia="仿宋" w:hAnsi="仿宋" w:cs="仿宋" w:hint="eastAsia"/>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22.2   </w:t>
      </w:r>
      <w:r>
        <w:rPr>
          <w:rFonts w:ascii="仿宋" w:eastAsia="仿宋" w:hAnsi="仿宋" w:cs="仿宋"/>
          <w:b/>
          <w:bCs/>
          <w:color w:val="000000"/>
          <w:sz w:val="24"/>
          <w:szCs w:val="24"/>
          <w:u w:val="dotted"/>
        </w:rPr>
        <w:t xml:space="preserve">                                                                                                      </w:t>
      </w:r>
    </w:p>
    <w:p w:rsidR="00193C72" w:rsidRDefault="00460DD6">
      <w:pPr>
        <w:pStyle w:val="32"/>
        <w:ind w:leftChars="771" w:left="1619"/>
        <w:rPr>
          <w:rFonts w:ascii="仿宋" w:eastAsia="仿宋" w:hAnsi="仿宋"/>
          <w:color w:val="000000"/>
        </w:rPr>
      </w:pPr>
      <w:r>
        <w:rPr>
          <w:noProof/>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发包人代表职权</w:t>
                            </w:r>
                          </w:p>
                        </w:txbxContent>
                      </wps:txbx>
                      <wps:bodyPr upright="1"/>
                    </wps:wsp>
                  </a:graphicData>
                </a:graphic>
              </wp:anchor>
            </w:drawing>
          </mc:Choice>
          <mc:Fallback>
            <w:pict>
              <v:shape id="文本框 326" o:spid="_x0000_s1094" type="#_x0000_t202" style="position:absolute;left:0;text-align:left;margin-left:-9pt;margin-top:6pt;width:1in;height:31.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5mQEAAAsDAAAOAAAAZHJzL2Uyb0RvYy54bWysUjtOAzEQ7ZG4g+WeeBOiCF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发包人代表职权</w:t>
                      </w:r>
                    </w:p>
                  </w:txbxContent>
                </v:textbox>
              </v:shape>
            </w:pict>
          </mc:Fallback>
        </mc:AlternateContent>
      </w:r>
      <w:r>
        <w:rPr>
          <w:rFonts w:ascii="仿宋" w:eastAsia="仿宋" w:hAnsi="仿宋" w:cs="仿宋" w:hint="eastAsia"/>
          <w:color w:val="000000"/>
        </w:rPr>
        <w:t>发包人代表应代表发包人履行合同规定的职责、行使合同明文规定和必然隐含的权力，对发包人负责。发包人代表在发包人授予职权范围内工作，发包人应予认可。</w:t>
      </w:r>
    </w:p>
    <w:p w:rsidR="00193C72" w:rsidRDefault="00460DD6">
      <w:pPr>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color w:val="000000"/>
        </w:rPr>
      </w:pPr>
      <w:bookmarkStart w:id="116" w:name="_Toc10624843"/>
      <w:bookmarkStart w:id="117" w:name="_Toc469384003"/>
      <w:bookmarkStart w:id="118" w:name="_Toc181610507"/>
      <w:r>
        <w:rPr>
          <w:rFonts w:ascii="仿宋" w:eastAsia="仿宋" w:hAnsi="仿宋" w:cs="仿宋"/>
          <w:color w:val="000000"/>
        </w:rPr>
        <w:t xml:space="preserve">23  </w:t>
      </w:r>
      <w:r>
        <w:rPr>
          <w:rFonts w:ascii="仿宋" w:eastAsia="仿宋" w:hAnsi="仿宋" w:cs="仿宋" w:hint="eastAsia"/>
          <w:color w:val="000000"/>
        </w:rPr>
        <w:t>监理工程师</w:t>
      </w:r>
      <w:bookmarkEnd w:id="116"/>
      <w:bookmarkEnd w:id="117"/>
      <w:bookmarkEnd w:id="118"/>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23.1  </w:t>
      </w:r>
      <w:r>
        <w:rPr>
          <w:rFonts w:ascii="仿宋" w:eastAsia="仿宋" w:hAnsi="仿宋" w:cs="仿宋"/>
          <w:b/>
          <w:bCs/>
          <w:color w:val="000000"/>
          <w:sz w:val="24"/>
          <w:szCs w:val="24"/>
          <w:u w:val="dotted"/>
        </w:rPr>
        <w:t xml:space="preserve">                                                                                                        </w:t>
      </w:r>
    </w:p>
    <w:p w:rsidR="00193C72" w:rsidRDefault="00460DD6">
      <w:pPr>
        <w:pStyle w:val="32"/>
        <w:ind w:leftChars="771" w:left="1619"/>
        <w:rPr>
          <w:rFonts w:ascii="仿宋" w:eastAsia="仿宋" w:hAnsi="仿宋"/>
          <w:color w:val="000000"/>
        </w:rPr>
      </w:pPr>
      <w:r>
        <w:rPr>
          <w:noProof/>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发包人对监理工程师授权</w:t>
                            </w:r>
                          </w:p>
                        </w:txbxContent>
                      </wps:txbx>
                      <wps:bodyPr upright="1"/>
                    </wps:wsp>
                  </a:graphicData>
                </a:graphic>
              </wp:anchor>
            </w:drawing>
          </mc:Choice>
          <mc:Fallback>
            <w:pict>
              <v:shape id="文本框 327" o:spid="_x0000_s1095" type="#_x0000_t202" style="position:absolute;left:0;text-align:left;margin-left:-9pt;margin-top:4.2pt;width:1in;height:30.7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发包人对监理工程师授权</w:t>
                      </w:r>
                    </w:p>
                  </w:txbxContent>
                </v:textbox>
              </v:shape>
            </w:pict>
          </mc:Fallback>
        </mc:AlternateContent>
      </w:r>
      <w:r>
        <w:rPr>
          <w:rFonts w:ascii="仿宋" w:eastAsia="仿宋" w:hAnsi="仿宋" w:cs="仿宋" w:hint="eastAsia"/>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w:t>
                            </w:r>
                          </w:p>
                        </w:txbxContent>
                      </wps:txbx>
                      <wps:bodyPr upright="1"/>
                    </wps:wsp>
                  </a:graphicData>
                </a:graphic>
              </wp:anchor>
            </w:drawing>
          </mc:Choice>
          <mc:Fallback>
            <w:pict>
              <v:shape id="文本框 329" o:spid="_x0000_s1096" type="#_x0000_t202" style="position:absolute;left:0;text-align:left;margin-left:-9pt;margin-top:3pt;width:1in;height:38.1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w:t>
                      </w:r>
                    </w:p>
                  </w:txbxContent>
                </v:textbox>
              </v:shape>
            </w:pict>
          </mc:Fallback>
        </mc:AlternateContent>
      </w:r>
      <w:r>
        <w:rPr>
          <w:rFonts w:ascii="仿宋" w:eastAsia="仿宋" w:hAnsi="仿宋" w:cs="仿宋" w:hint="eastAsia"/>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firstLine="1"/>
        <w:rPr>
          <w:rFonts w:ascii="仿宋" w:eastAsia="仿宋" w:hAnsi="仿宋"/>
          <w:color w:val="000000"/>
          <w:sz w:val="24"/>
          <w:szCs w:val="24"/>
        </w:rPr>
      </w:pPr>
      <w:r>
        <w:rPr>
          <w:noProof/>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监理工程师职权限制</w:t>
                            </w:r>
                          </w:p>
                        </w:txbxContent>
                      </wps:txbx>
                      <wps:bodyPr upright="1"/>
                    </wps:wsp>
                  </a:graphicData>
                </a:graphic>
              </wp:anchor>
            </w:drawing>
          </mc:Choice>
          <mc:Fallback>
            <w:pict>
              <v:shape id="文本框 331" o:spid="_x0000_s1097" type="#_x0000_t202" style="position:absolute;left:0;text-align:left;margin-left:-9pt;margin-top:5.4pt;width:1in;height:32.3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监理工程师职权限制</w:t>
                      </w:r>
                    </w:p>
                  </w:txbxContent>
                </v:textbox>
              </v:shape>
            </w:pict>
          </mc:Fallback>
        </mc:AlternateContent>
      </w:r>
      <w:r>
        <w:rPr>
          <w:rFonts w:ascii="仿宋" w:eastAsia="仿宋" w:hAnsi="仿宋" w:cs="仿宋" w:hint="eastAsia"/>
          <w:color w:val="000000"/>
          <w:sz w:val="24"/>
          <w:szCs w:val="24"/>
        </w:rPr>
        <w:t>除属于第</w:t>
      </w:r>
      <w:r>
        <w:rPr>
          <w:rFonts w:ascii="仿宋" w:eastAsia="仿宋" w:hAnsi="仿宋" w:cs="仿宋"/>
          <w:color w:val="000000"/>
          <w:sz w:val="24"/>
          <w:szCs w:val="24"/>
        </w:rPr>
        <w:t>86</w:t>
      </w:r>
      <w:r>
        <w:rPr>
          <w:rFonts w:ascii="仿宋" w:eastAsia="仿宋" w:hAnsi="仿宋" w:cs="仿宋" w:hint="eastAsia"/>
          <w:color w:val="000000"/>
          <w:sz w:val="24"/>
          <w:szCs w:val="24"/>
        </w:rPr>
        <w:t>条规定的争议外，监理工程师在职权范围内的工作，发包人应予认可，但下列事件应事先取得发包人的专项批准：</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5.2</w:t>
      </w:r>
      <w:r>
        <w:rPr>
          <w:rFonts w:ascii="仿宋" w:eastAsia="仿宋" w:hAnsi="仿宋" w:cs="仿宋" w:hint="eastAsia"/>
          <w:color w:val="000000"/>
          <w:sz w:val="24"/>
          <w:szCs w:val="24"/>
        </w:rPr>
        <w:t>款规定批准承包人提供的配合施工设计图纸；</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7.2</w:t>
      </w:r>
      <w:r>
        <w:rPr>
          <w:rFonts w:ascii="仿宋" w:eastAsia="仿宋" w:hAnsi="仿宋" w:cs="仿宋" w:hint="eastAsia"/>
          <w:color w:val="000000"/>
          <w:sz w:val="24"/>
          <w:szCs w:val="24"/>
        </w:rPr>
        <w:t>款规定同意承包人分包工程；</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18.1</w:t>
      </w:r>
      <w:r>
        <w:rPr>
          <w:rFonts w:ascii="仿宋" w:eastAsia="仿宋" w:hAnsi="仿宋" w:cs="仿宋" w:hint="eastAsia"/>
          <w:color w:val="000000"/>
          <w:sz w:val="24"/>
          <w:szCs w:val="24"/>
        </w:rPr>
        <w:t>款规定批准承包人将材料和工程设备、施工设备移出施工场地；</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33</w:t>
      </w:r>
      <w:r>
        <w:rPr>
          <w:rFonts w:ascii="仿宋" w:eastAsia="仿宋" w:hAnsi="仿宋" w:cs="仿宋" w:hint="eastAsia"/>
          <w:color w:val="000000"/>
          <w:sz w:val="24"/>
          <w:szCs w:val="24"/>
        </w:rPr>
        <w:t>条规定批准承包人的施工组织设计和工程进度计划；</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34.2</w:t>
      </w:r>
      <w:r>
        <w:rPr>
          <w:rFonts w:ascii="仿宋" w:eastAsia="仿宋" w:hAnsi="仿宋" w:cs="仿宋" w:hint="eastAsia"/>
          <w:color w:val="000000"/>
          <w:sz w:val="24"/>
          <w:szCs w:val="24"/>
        </w:rPr>
        <w:t>款规定发出的工程开工令；</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37.2</w:t>
      </w:r>
      <w:r>
        <w:rPr>
          <w:rFonts w:ascii="仿宋" w:eastAsia="仿宋" w:hAnsi="仿宋" w:cs="仿宋" w:hint="eastAsia"/>
          <w:color w:val="000000"/>
          <w:sz w:val="24"/>
          <w:szCs w:val="24"/>
        </w:rPr>
        <w:t>款规定发出加快进度的变更指令；</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49.6</w:t>
      </w:r>
      <w:r>
        <w:rPr>
          <w:rFonts w:ascii="仿宋" w:eastAsia="仿宋" w:hAnsi="仿宋" w:cs="仿宋" w:hint="eastAsia"/>
          <w:color w:val="000000"/>
          <w:sz w:val="24"/>
          <w:szCs w:val="24"/>
        </w:rPr>
        <w:t>款规定使用替换材料；</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lastRenderedPageBreak/>
        <w:t>根据第</w:t>
      </w:r>
      <w:r>
        <w:rPr>
          <w:rFonts w:ascii="仿宋" w:eastAsia="仿宋" w:hAnsi="仿宋" w:cs="仿宋"/>
          <w:color w:val="000000"/>
          <w:sz w:val="24"/>
          <w:szCs w:val="24"/>
        </w:rPr>
        <w:t>63</w:t>
      </w:r>
      <w:r>
        <w:rPr>
          <w:rFonts w:ascii="仿宋" w:eastAsia="仿宋" w:hAnsi="仿宋" w:cs="仿宋" w:hint="eastAsia"/>
          <w:color w:val="000000"/>
          <w:sz w:val="24"/>
          <w:szCs w:val="24"/>
        </w:rPr>
        <w:t>条规定发出使用暂列金额的工作指令；</w:t>
      </w:r>
    </w:p>
    <w:p w:rsidR="00193C72" w:rsidRDefault="00460DD6">
      <w:pPr>
        <w:numPr>
          <w:ilvl w:val="0"/>
          <w:numId w:val="6"/>
        </w:num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64</w:t>
      </w:r>
      <w:r>
        <w:rPr>
          <w:rFonts w:ascii="仿宋" w:eastAsia="仿宋" w:hAnsi="仿宋" w:cs="仿宋" w:hint="eastAsia"/>
          <w:color w:val="000000"/>
          <w:sz w:val="24"/>
          <w:szCs w:val="24"/>
        </w:rPr>
        <w:t>条规定发出使用计日工的工作指令；</w:t>
      </w:r>
    </w:p>
    <w:p w:rsidR="00193C72" w:rsidRDefault="00460DD6">
      <w:pPr>
        <w:pStyle w:val="ac"/>
        <w:ind w:firstLineChars="600" w:firstLine="1440"/>
        <w:jc w:val="left"/>
        <w:rPr>
          <w:rFonts w:ascii="仿宋" w:eastAsia="仿宋" w:hAnsi="仿宋"/>
          <w:color w:val="000000"/>
          <w:sz w:val="24"/>
          <w:szCs w:val="24"/>
        </w:rPr>
      </w:pPr>
      <w:r>
        <w:rPr>
          <w:rFonts w:ascii="仿宋" w:eastAsia="仿宋" w:hAnsi="仿宋" w:cs="仿宋" w:hint="eastAsia"/>
          <w:color w:val="000000"/>
          <w:sz w:val="24"/>
          <w:szCs w:val="24"/>
        </w:rPr>
        <w:t>（1</w:t>
      </w:r>
      <w:r>
        <w:rPr>
          <w:rFonts w:ascii="仿宋" w:eastAsia="仿宋" w:hAnsi="仿宋" w:cs="仿宋"/>
          <w:color w:val="000000"/>
          <w:sz w:val="24"/>
          <w:szCs w:val="24"/>
        </w:rPr>
        <w:t>0</w:t>
      </w:r>
      <w:r>
        <w:rPr>
          <w:rFonts w:ascii="仿宋" w:eastAsia="仿宋" w:hAnsi="仿宋" w:cs="仿宋" w:hint="eastAsia"/>
          <w:color w:val="000000"/>
          <w:sz w:val="24"/>
          <w:szCs w:val="24"/>
        </w:rPr>
        <w:t>）根据第</w:t>
      </w:r>
      <w:r>
        <w:rPr>
          <w:rFonts w:ascii="仿宋" w:eastAsia="仿宋" w:hAnsi="仿宋" w:cs="仿宋"/>
          <w:color w:val="000000"/>
          <w:sz w:val="24"/>
          <w:szCs w:val="24"/>
        </w:rPr>
        <w:t>56</w:t>
      </w:r>
      <w:r>
        <w:rPr>
          <w:rFonts w:ascii="仿宋" w:eastAsia="仿宋" w:hAnsi="仿宋" w:cs="仿宋" w:hint="eastAsia"/>
          <w:color w:val="000000"/>
          <w:sz w:val="24"/>
          <w:szCs w:val="24"/>
        </w:rPr>
        <w:t>条规定指令或批准的工程变更；</w:t>
      </w:r>
    </w:p>
    <w:p w:rsidR="00193C72" w:rsidRDefault="00460DD6">
      <w:pPr>
        <w:pStyle w:val="ac"/>
        <w:ind w:firstLineChars="600" w:firstLine="1440"/>
        <w:rPr>
          <w:rFonts w:ascii="仿宋" w:eastAsia="仿宋" w:hAnsi="仿宋"/>
          <w:color w:val="000000"/>
          <w:sz w:val="24"/>
          <w:szCs w:val="24"/>
        </w:rPr>
      </w:pPr>
      <w:r>
        <w:rPr>
          <w:rFonts w:ascii="仿宋" w:eastAsia="仿宋" w:hAnsi="仿宋" w:cs="仿宋" w:hint="eastAsia"/>
          <w:color w:val="000000"/>
          <w:sz w:val="24"/>
          <w:szCs w:val="24"/>
        </w:rPr>
        <w:t>（1</w:t>
      </w:r>
      <w:r>
        <w:rPr>
          <w:rFonts w:ascii="仿宋" w:eastAsia="仿宋" w:hAnsi="仿宋" w:cs="仿宋"/>
          <w:color w:val="000000"/>
          <w:sz w:val="24"/>
          <w:szCs w:val="24"/>
        </w:rPr>
        <w:t>1</w:t>
      </w:r>
      <w:r>
        <w:rPr>
          <w:rFonts w:ascii="仿宋" w:eastAsia="仿宋" w:hAnsi="仿宋" w:cs="仿宋" w:hint="eastAsia"/>
          <w:color w:val="000000"/>
          <w:sz w:val="24"/>
          <w:szCs w:val="24"/>
        </w:rPr>
        <w:t>）根据第</w:t>
      </w:r>
      <w:r>
        <w:rPr>
          <w:rFonts w:ascii="仿宋" w:eastAsia="仿宋" w:hAnsi="仿宋" w:cs="仿宋"/>
          <w:color w:val="000000"/>
          <w:sz w:val="24"/>
          <w:szCs w:val="24"/>
        </w:rPr>
        <w:t>75</w:t>
      </w:r>
      <w:r>
        <w:rPr>
          <w:rFonts w:ascii="仿宋" w:eastAsia="仿宋" w:hAnsi="仿宋" w:cs="仿宋" w:hint="eastAsia"/>
          <w:color w:val="000000"/>
          <w:sz w:val="24"/>
          <w:szCs w:val="24"/>
        </w:rPr>
        <w:t>条规定指令或确认的现场签证；</w:t>
      </w:r>
    </w:p>
    <w:p w:rsidR="00193C72" w:rsidRDefault="00460DD6">
      <w:pPr>
        <w:spacing w:line="360" w:lineRule="auto"/>
        <w:rPr>
          <w:rFonts w:ascii="仿宋" w:eastAsia="仿宋" w:hAnsi="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color w:val="000000"/>
          <w:sz w:val="24"/>
          <w:szCs w:val="24"/>
        </w:rPr>
        <w:t>12</w:t>
      </w:r>
      <w:r>
        <w:rPr>
          <w:rFonts w:ascii="仿宋" w:eastAsia="仿宋" w:hAnsi="仿宋" w:cs="仿宋" w:hint="eastAsia"/>
          <w:color w:val="000000"/>
          <w:sz w:val="24"/>
          <w:szCs w:val="24"/>
        </w:rPr>
        <w:t>）专用条款约定需要发包人批准的其他事项。</w:t>
      </w:r>
    </w:p>
    <w:p w:rsidR="00193C72" w:rsidRDefault="00460DD6">
      <w:pPr>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监理工程师指</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id="文本框 337" o:spid="_x0000_s1098" type="#_x0000_t202" style="position:absolute;left:0;text-align:left;margin-left:-9pt;margin-top:21.9pt;width:81pt;height:36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监理工程师指</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Pr>
          <w:rFonts w:ascii="仿宋" w:eastAsia="仿宋" w:hAnsi="仿宋" w:cs="仿宋"/>
          <w:b/>
          <w:bCs/>
          <w:color w:val="000000"/>
          <w:sz w:val="24"/>
          <w:szCs w:val="24"/>
        </w:rPr>
        <w:t xml:space="preserve">23.4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监理工程师应按照合同约定时间向承包人提供实施合同工程的进度、质量和安全工作所需的批准、确认和通知等指令。</w:t>
      </w:r>
    </w:p>
    <w:p w:rsidR="00193C72" w:rsidRDefault="00460DD6">
      <w:pPr>
        <w:tabs>
          <w:tab w:val="left" w:pos="1260"/>
        </w:tabs>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监理工程师提供的指令，均应采用书面形式。在紧急情况下，监理工程师可发出口头指令，但应在</w:t>
      </w:r>
      <w:r>
        <w:rPr>
          <w:rFonts w:ascii="仿宋" w:eastAsia="仿宋" w:hAnsi="仿宋" w:cs="仿宋"/>
          <w:color w:val="000000"/>
          <w:sz w:val="24"/>
          <w:szCs w:val="24"/>
        </w:rPr>
        <w:t>48</w:t>
      </w:r>
      <w:r>
        <w:rPr>
          <w:rFonts w:ascii="仿宋" w:eastAsia="仿宋" w:hAnsi="仿宋" w:cs="仿宋" w:hint="eastAsia"/>
          <w:color w:val="000000"/>
          <w:sz w:val="24"/>
          <w:szCs w:val="24"/>
        </w:rPr>
        <w:t>小时内给予书面确认。对监理工程师的口头指令，承包人应予执行。如果承包人在监理工程师发出口头指令</w:t>
      </w:r>
      <w:r>
        <w:rPr>
          <w:rFonts w:ascii="仿宋" w:eastAsia="仿宋" w:hAnsi="仿宋" w:cs="仿宋"/>
          <w:color w:val="000000"/>
          <w:sz w:val="24"/>
          <w:szCs w:val="24"/>
        </w:rPr>
        <w:t>48</w:t>
      </w:r>
      <w:r>
        <w:rPr>
          <w:rFonts w:ascii="仿宋" w:eastAsia="仿宋" w:hAnsi="仿宋" w:cs="仿宋" w:hint="eastAsia"/>
          <w:color w:val="000000"/>
          <w:sz w:val="24"/>
          <w:szCs w:val="24"/>
        </w:rPr>
        <w:t>小时后未收到书面确认，则应在接到口头指令后的</w:t>
      </w:r>
      <w:r>
        <w:rPr>
          <w:rFonts w:ascii="仿宋" w:eastAsia="仿宋" w:hAnsi="仿宋" w:cs="仿宋"/>
          <w:color w:val="000000"/>
          <w:sz w:val="24"/>
          <w:szCs w:val="24"/>
        </w:rPr>
        <w:t>7</w:t>
      </w:r>
      <w:r>
        <w:rPr>
          <w:rFonts w:ascii="仿宋" w:eastAsia="仿宋" w:hAnsi="仿宋" w:cs="仿宋" w:hint="eastAsia"/>
          <w:color w:val="000000"/>
          <w:sz w:val="24"/>
          <w:szCs w:val="24"/>
        </w:rPr>
        <w:t>天内向监理工程师发出书面确认函。监理工程师应在承包人发出书面确认函后</w:t>
      </w:r>
      <w:r>
        <w:rPr>
          <w:rFonts w:ascii="仿宋" w:eastAsia="仿宋" w:hAnsi="仿宋" w:cs="仿宋"/>
          <w:color w:val="000000"/>
          <w:sz w:val="24"/>
          <w:szCs w:val="24"/>
        </w:rPr>
        <w:t>48</w:t>
      </w:r>
      <w:r>
        <w:rPr>
          <w:rFonts w:ascii="仿宋" w:eastAsia="仿宋" w:hAnsi="仿宋" w:cs="仿宋" w:hint="eastAsia"/>
          <w:color w:val="000000"/>
          <w:sz w:val="24"/>
          <w:szCs w:val="24"/>
        </w:rPr>
        <w:t>小时内给予答复；逾期未予答复的，视为承包人的书面确认函已被认可。</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23.5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承包人执行监理工程师指令</w:t>
                            </w:r>
                          </w:p>
                        </w:txbxContent>
                      </wps:txbx>
                      <wps:bodyPr upright="1"/>
                    </wps:wsp>
                  </a:graphicData>
                </a:graphic>
              </wp:anchor>
            </w:drawing>
          </mc:Choice>
          <mc:Fallback>
            <w:pict>
              <v:shape id="文本框 333" o:spid="_x0000_s1099" type="#_x0000_t202" style="position:absolute;left:0;text-align:left;margin-left:-9pt;margin-top:3.9pt;width:1in;height:33.9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承包人执行监理工程师指令</w:t>
                      </w:r>
                    </w:p>
                  </w:txbxContent>
                </v:textbox>
              </v:shape>
            </w:pict>
          </mc:Fallback>
        </mc:AlternateContent>
      </w:r>
      <w:r>
        <w:rPr>
          <w:rFonts w:ascii="仿宋" w:eastAsia="仿宋" w:hAnsi="仿宋" w:cs="仿宋" w:hint="eastAsia"/>
          <w:color w:val="000000"/>
          <w:sz w:val="24"/>
          <w:szCs w:val="24"/>
        </w:rPr>
        <w:t>如果承包人认为监理工程师的指令不合理，应在收到指令后</w:t>
      </w:r>
      <w:r>
        <w:rPr>
          <w:rFonts w:ascii="仿宋" w:eastAsia="仿宋" w:hAnsi="仿宋" w:cs="仿宋"/>
          <w:color w:val="000000"/>
          <w:sz w:val="24"/>
          <w:szCs w:val="24"/>
        </w:rPr>
        <w:t>24</w:t>
      </w:r>
      <w:r>
        <w:rPr>
          <w:rFonts w:ascii="仿宋" w:eastAsia="仿宋" w:hAnsi="仿宋" w:cs="仿宋" w:hint="eastAsia"/>
          <w:color w:val="000000"/>
          <w:sz w:val="24"/>
          <w:szCs w:val="24"/>
        </w:rPr>
        <w:t>小时内向监理工程师提出书面报告，监理工程师应在收到承包人报告后</w:t>
      </w:r>
      <w:r>
        <w:rPr>
          <w:rFonts w:ascii="仿宋" w:eastAsia="仿宋" w:hAnsi="仿宋" w:cs="仿宋"/>
          <w:color w:val="000000"/>
          <w:sz w:val="24"/>
          <w:szCs w:val="24"/>
        </w:rPr>
        <w:t>24</w:t>
      </w:r>
      <w:r>
        <w:rPr>
          <w:rFonts w:ascii="仿宋" w:eastAsia="仿宋" w:hAnsi="仿宋" w:cs="仿宋" w:hint="eastAsia"/>
          <w:color w:val="000000"/>
          <w:sz w:val="24"/>
          <w:szCs w:val="24"/>
        </w:rPr>
        <w:t>小时内做出修改指令或继续执行原指令的决定，并书面通知承包人。逾期不做出决定的，承包人可不执行监理工程师的指令。</w:t>
      </w:r>
    </w:p>
    <w:p w:rsidR="00193C72" w:rsidRDefault="00460DD6">
      <w:pPr>
        <w:spacing w:line="360" w:lineRule="auto"/>
        <w:rPr>
          <w:rFonts w:ascii="仿宋" w:eastAsia="仿宋" w:hAnsi="仿宋"/>
          <w:color w:val="000000"/>
          <w:sz w:val="24"/>
          <w:szCs w:val="24"/>
        </w:rPr>
      </w:pPr>
      <w:r>
        <w:rPr>
          <w:rFonts w:ascii="仿宋" w:eastAsia="仿宋" w:hAnsi="仿宋" w:cs="仿宋"/>
          <w:b/>
          <w:bCs/>
          <w:color w:val="000000"/>
          <w:sz w:val="24"/>
          <w:szCs w:val="24"/>
        </w:rPr>
        <w:t>23.6</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监理工程师职权委托</w:t>
                            </w:r>
                          </w:p>
                        </w:txbxContent>
                      </wps:txbx>
                      <wps:bodyPr upright="1"/>
                    </wps:wsp>
                  </a:graphicData>
                </a:graphic>
              </wp:anchor>
            </w:drawing>
          </mc:Choice>
          <mc:Fallback>
            <w:pict>
              <v:shape id="文本框 334" o:spid="_x0000_s1100" type="#_x0000_t202" style="position:absolute;left:0;text-align:left;margin-left:-9pt;margin-top:1.7pt;width:1in;height:34.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&#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监理工程师职权委托</w:t>
                      </w:r>
                    </w:p>
                  </w:txbxContent>
                </v:textbox>
              </v:shape>
            </w:pict>
          </mc:Fallback>
        </mc:AlternateContent>
      </w:r>
      <w:r>
        <w:rPr>
          <w:rFonts w:ascii="仿宋" w:eastAsia="仿宋" w:hAnsi="仿宋" w:cs="仿宋" w:hint="eastAsia"/>
          <w:color w:val="000000"/>
          <w:sz w:val="24"/>
          <w:szCs w:val="24"/>
        </w:rPr>
        <w:t>监理工程师可按照第</w:t>
      </w:r>
      <w:r>
        <w:rPr>
          <w:rFonts w:ascii="仿宋" w:eastAsia="仿宋" w:hAnsi="仿宋" w:cs="仿宋"/>
          <w:color w:val="000000"/>
          <w:sz w:val="24"/>
          <w:szCs w:val="24"/>
        </w:rPr>
        <w:t>21.3</w:t>
      </w:r>
      <w:r>
        <w:rPr>
          <w:rFonts w:ascii="仿宋" w:eastAsia="仿宋" w:hAnsi="仿宋" w:cs="仿宋" w:hint="eastAsia"/>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eastAsia="仿宋" w:hAnsi="仿宋" w:cs="仿宋"/>
          <w:color w:val="000000"/>
          <w:sz w:val="24"/>
          <w:szCs w:val="24"/>
        </w:rPr>
        <w:t>21.3</w:t>
      </w:r>
      <w:r>
        <w:rPr>
          <w:rFonts w:ascii="仿宋" w:eastAsia="仿宋" w:hAnsi="仿宋" w:cs="仿宋" w:hint="eastAsia"/>
          <w:color w:val="000000"/>
          <w:sz w:val="24"/>
          <w:szCs w:val="24"/>
        </w:rPr>
        <w:t>款规定，任何此类任命或撤回均为无效。</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23.7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wps:txbx>
                      <wps:bodyPr upright="1"/>
                    </wps:wsp>
                  </a:graphicData>
                </a:graphic>
              </wp:anchor>
            </w:drawing>
          </mc:Choice>
          <mc:Fallback>
            <w:pict>
              <v:shape id="文本框 335" o:spid="_x0000_s1101" type="#_x0000_t202" style="position:absolute;left:0;text-align:left;margin-left:-9pt;margin-top:2.3pt;width:1in;height:48.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&#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v:textbox>
              </v:shape>
            </w:pict>
          </mc:Fallback>
        </mc:AlternateContent>
      </w:r>
      <w:r>
        <w:rPr>
          <w:rFonts w:ascii="仿宋" w:eastAsia="仿宋" w:hAnsi="仿宋" w:cs="仿宋" w:hint="eastAsia"/>
          <w:color w:val="000000"/>
          <w:sz w:val="24"/>
          <w:szCs w:val="24"/>
        </w:rPr>
        <w:t>监理工程师（含其代表）未能正确完成本合同约定的全部义务，或工作出现失误，导致费用的增加和（或）延误的工期，由发包人承担；给承包人造成损失</w:t>
      </w:r>
      <w:r>
        <w:rPr>
          <w:rFonts w:ascii="仿宋" w:eastAsia="仿宋" w:hAnsi="仿宋" w:cs="仿宋" w:hint="eastAsia"/>
          <w:color w:val="000000"/>
          <w:sz w:val="24"/>
          <w:szCs w:val="24"/>
        </w:rPr>
        <w:lastRenderedPageBreak/>
        <w:t>的，发包人应予赔偿。</w:t>
      </w:r>
    </w:p>
    <w:p w:rsidR="00193C72" w:rsidRDefault="00460DD6">
      <w:pPr>
        <w:tabs>
          <w:tab w:val="left" w:pos="1260"/>
        </w:tabs>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119" w:name="_Toc469384004"/>
      <w:bookmarkStart w:id="120" w:name="_Toc10624844"/>
      <w:bookmarkStart w:id="121" w:name="_Toc181610508"/>
      <w:r>
        <w:rPr>
          <w:rFonts w:ascii="仿宋" w:eastAsia="仿宋" w:hAnsi="仿宋" w:cs="仿宋"/>
          <w:color w:val="000000"/>
        </w:rPr>
        <w:t xml:space="preserve">24  </w:t>
      </w:r>
      <w:r>
        <w:rPr>
          <w:rFonts w:ascii="仿宋" w:eastAsia="仿宋" w:hAnsi="仿宋" w:cs="仿宋" w:hint="eastAsia"/>
          <w:color w:val="000000"/>
        </w:rPr>
        <w:t>造价工程师</w:t>
      </w:r>
      <w:bookmarkEnd w:id="119"/>
      <w:bookmarkEnd w:id="120"/>
      <w:bookmarkEnd w:id="121"/>
    </w:p>
    <w:p w:rsidR="00193C72" w:rsidRDefault="00460DD6">
      <w:pPr>
        <w:tabs>
          <w:tab w:val="left" w:pos="1260"/>
        </w:tabs>
        <w:spacing w:line="400" w:lineRule="exact"/>
        <w:rPr>
          <w:rFonts w:ascii="仿宋" w:eastAsia="仿宋" w:hAnsi="仿宋"/>
          <w:b/>
          <w:bCs/>
          <w:color w:val="000000"/>
          <w:sz w:val="24"/>
          <w:szCs w:val="24"/>
        </w:rPr>
      </w:pPr>
      <w:r>
        <w:rPr>
          <w:rFonts w:ascii="仿宋" w:eastAsia="仿宋" w:hAnsi="仿宋" w:cs="仿宋"/>
          <w:b/>
          <w:bCs/>
          <w:color w:val="000000"/>
          <w:sz w:val="24"/>
          <w:szCs w:val="24"/>
        </w:rPr>
        <w:t xml:space="preserve">24.1                                                   </w:t>
      </w:r>
    </w:p>
    <w:p w:rsidR="00193C72" w:rsidRDefault="00460DD6">
      <w:pPr>
        <w:pStyle w:val="32"/>
        <w:tabs>
          <w:tab w:val="left" w:pos="1260"/>
          <w:tab w:val="left" w:pos="1620"/>
        </w:tabs>
        <w:ind w:leftChars="771" w:left="1619"/>
        <w:rPr>
          <w:rFonts w:ascii="仿宋" w:eastAsia="仿宋" w:hAnsi="仿宋"/>
          <w:color w:val="000000"/>
        </w:rPr>
      </w:pPr>
      <w:r>
        <w:rPr>
          <w:noProof/>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发包人对造价工程师授权</w:t>
                            </w:r>
                          </w:p>
                        </w:txbxContent>
                      </wps:txbx>
                      <wps:bodyPr upright="1"/>
                    </wps:wsp>
                  </a:graphicData>
                </a:graphic>
              </wp:anchor>
            </w:drawing>
          </mc:Choice>
          <mc:Fallback>
            <w:pict>
              <v:shape id="文本框 356" o:spid="_x0000_s1102" type="#_x0000_t202" style="position:absolute;left:0;text-align:left;margin-left:-9pt;margin-top:3.6pt;width:1in;height:35.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&#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发包人对造价工程师授权</w:t>
                      </w:r>
                    </w:p>
                  </w:txbxContent>
                </v:textbox>
              </v:shape>
            </w:pict>
          </mc:Fallback>
        </mc:AlternateContent>
      </w:r>
      <w:r>
        <w:rPr>
          <w:rFonts w:ascii="仿宋" w:eastAsia="仿宋" w:hAnsi="仿宋" w:cs="仿宋" w:hint="eastAsia"/>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rsidR="00193C72" w:rsidRDefault="00460DD6">
      <w:pPr>
        <w:tabs>
          <w:tab w:val="left" w:pos="126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24.2  </w:t>
      </w:r>
      <w:r>
        <w:rPr>
          <w:rFonts w:ascii="仿宋" w:eastAsia="仿宋" w:hAnsi="仿宋" w:cs="仿宋"/>
          <w:b/>
          <w:bCs/>
          <w:color w:val="000000"/>
          <w:sz w:val="24"/>
          <w:szCs w:val="24"/>
          <w:u w:val="dotted"/>
        </w:rPr>
        <w:t xml:space="preserve">                                                                                                        </w:t>
      </w:r>
    </w:p>
    <w:p w:rsidR="00193C72" w:rsidRDefault="00460DD6">
      <w:pPr>
        <w:tabs>
          <w:tab w:val="left" w:pos="126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w:t>
                            </w:r>
                          </w:p>
                        </w:txbxContent>
                      </wps:txbx>
                      <wps:bodyPr upright="1"/>
                    </wps:wsp>
                  </a:graphicData>
                </a:graphic>
              </wp:anchor>
            </w:drawing>
          </mc:Choice>
          <mc:Fallback>
            <w:pict>
              <v:shape id="文本框 363" o:spid="_x0000_s1103" type="#_x0000_t202" style="position:absolute;left:0;text-align:left;margin-left:-9pt;margin-top:-.1pt;width:1in;height:33.7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w:t>
                      </w:r>
                    </w:p>
                  </w:txbxContent>
                </v:textbox>
              </v:shape>
            </w:pict>
          </mc:Fallback>
        </mc:AlternateContent>
      </w:r>
      <w:r>
        <w:rPr>
          <w:rFonts w:ascii="仿宋" w:eastAsia="仿宋" w:hAnsi="仿宋" w:cs="仿宋" w:hint="eastAsia"/>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rsidR="00193C72" w:rsidRDefault="00460DD6">
      <w:pPr>
        <w:tabs>
          <w:tab w:val="left" w:pos="126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24.3  </w:t>
      </w:r>
      <w:r>
        <w:rPr>
          <w:rFonts w:ascii="仿宋" w:eastAsia="仿宋" w:hAnsi="仿宋" w:cs="仿宋"/>
          <w:b/>
          <w:bCs/>
          <w:color w:val="000000"/>
          <w:sz w:val="24"/>
          <w:szCs w:val="24"/>
          <w:u w:val="dotted"/>
        </w:rPr>
        <w:t xml:space="preserve">                                                                                                        </w:t>
      </w:r>
    </w:p>
    <w:p w:rsidR="00193C72" w:rsidRDefault="00460DD6">
      <w:pPr>
        <w:tabs>
          <w:tab w:val="left" w:pos="126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造价工程师职权限制</w:t>
                            </w:r>
                          </w:p>
                        </w:txbxContent>
                      </wps:txbx>
                      <wps:bodyPr upright="1"/>
                    </wps:wsp>
                  </a:graphicData>
                </a:graphic>
              </wp:anchor>
            </w:drawing>
          </mc:Choice>
          <mc:Fallback>
            <w:pict>
              <v:shape id="文本框 361" o:spid="_x0000_s1104" type="#_x0000_t202" style="position:absolute;left:0;text-align:left;margin-left:-9pt;margin-top:0;width:1in;height:40.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造价工程师职权限制</w:t>
                      </w:r>
                    </w:p>
                  </w:txbxContent>
                </v:textbox>
              </v:shape>
            </w:pict>
          </mc:Fallback>
        </mc:AlternateContent>
      </w:r>
      <w:r>
        <w:rPr>
          <w:rFonts w:ascii="仿宋" w:eastAsia="仿宋" w:hAnsi="仿宋" w:cs="仿宋" w:hint="eastAsia"/>
          <w:color w:val="000000"/>
          <w:sz w:val="24"/>
          <w:szCs w:val="24"/>
        </w:rPr>
        <w:t>除属于第</w:t>
      </w:r>
      <w:r>
        <w:rPr>
          <w:rFonts w:ascii="仿宋" w:eastAsia="仿宋" w:hAnsi="仿宋" w:cs="仿宋"/>
          <w:color w:val="000000"/>
          <w:sz w:val="24"/>
          <w:szCs w:val="24"/>
        </w:rPr>
        <w:t>86</w:t>
      </w:r>
      <w:r>
        <w:rPr>
          <w:rFonts w:ascii="仿宋" w:eastAsia="仿宋" w:hAnsi="仿宋" w:cs="仿宋" w:hint="eastAsia"/>
          <w:color w:val="000000"/>
          <w:sz w:val="24"/>
          <w:szCs w:val="24"/>
        </w:rPr>
        <w:t>条规定的争议外，造价工程师在职权范围内的工作，发包人应予认可，但下列事件应事先取得发包人的专项批准：</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63</w:t>
      </w:r>
      <w:r>
        <w:rPr>
          <w:rFonts w:ascii="仿宋" w:eastAsia="仿宋" w:hAnsi="仿宋" w:cs="仿宋" w:hint="eastAsia"/>
          <w:color w:val="000000"/>
          <w:sz w:val="24"/>
          <w:szCs w:val="24"/>
        </w:rPr>
        <w:t>条规定使用暂列金额；</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64</w:t>
      </w:r>
      <w:r>
        <w:rPr>
          <w:rFonts w:ascii="仿宋" w:eastAsia="仿宋" w:hAnsi="仿宋" w:cs="仿宋" w:hint="eastAsia"/>
          <w:color w:val="000000"/>
          <w:sz w:val="24"/>
          <w:szCs w:val="24"/>
        </w:rPr>
        <w:t>条规定使用计日工；</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65</w:t>
      </w:r>
      <w:r>
        <w:rPr>
          <w:rFonts w:ascii="仿宋" w:eastAsia="仿宋" w:hAnsi="仿宋" w:cs="仿宋" w:hint="eastAsia"/>
          <w:color w:val="000000"/>
          <w:sz w:val="24"/>
          <w:szCs w:val="24"/>
        </w:rPr>
        <w:t>条规定使用暂估价；</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66</w:t>
      </w:r>
      <w:r>
        <w:rPr>
          <w:rFonts w:ascii="仿宋" w:eastAsia="仿宋" w:hAnsi="仿宋" w:cs="仿宋" w:hint="eastAsia"/>
          <w:color w:val="000000"/>
          <w:sz w:val="24"/>
          <w:szCs w:val="24"/>
        </w:rPr>
        <w:t>条确定的提前竣工奖与误期赔偿费；</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67</w:t>
      </w:r>
      <w:r>
        <w:rPr>
          <w:rFonts w:ascii="仿宋" w:eastAsia="仿宋" w:hAnsi="仿宋" w:cs="仿宋" w:hint="eastAsia"/>
          <w:color w:val="000000"/>
          <w:sz w:val="24"/>
          <w:szCs w:val="24"/>
        </w:rPr>
        <w:t>条确定的工程优质费；</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68.2</w:t>
      </w:r>
      <w:r>
        <w:rPr>
          <w:rFonts w:ascii="仿宋" w:eastAsia="仿宋" w:hAnsi="仿宋" w:cs="仿宋" w:hint="eastAsia"/>
          <w:color w:val="000000"/>
          <w:sz w:val="24"/>
          <w:szCs w:val="24"/>
        </w:rPr>
        <w:t>款规定事件调整的合同价款；</w:t>
      </w:r>
    </w:p>
    <w:p w:rsidR="00193C72" w:rsidRDefault="00460DD6">
      <w:pPr>
        <w:numPr>
          <w:ilvl w:val="0"/>
          <w:numId w:val="7"/>
        </w:numPr>
        <w:tabs>
          <w:tab w:val="left" w:pos="2160"/>
        </w:tabs>
        <w:spacing w:line="360" w:lineRule="auto"/>
        <w:ind w:leftChars="771" w:left="2339"/>
        <w:rPr>
          <w:rFonts w:ascii="仿宋" w:eastAsia="仿宋" w:hAnsi="仿宋"/>
          <w:color w:val="000000"/>
          <w:sz w:val="24"/>
          <w:szCs w:val="24"/>
        </w:rPr>
      </w:pPr>
      <w:r>
        <w:rPr>
          <w:rFonts w:ascii="仿宋" w:eastAsia="仿宋" w:hAnsi="仿宋" w:cs="仿宋" w:hint="eastAsia"/>
          <w:color w:val="000000"/>
          <w:sz w:val="24"/>
          <w:szCs w:val="24"/>
        </w:rPr>
        <w:t>专用条款约定需要发包人批准的其他事项。</w:t>
      </w:r>
    </w:p>
    <w:p w:rsidR="00193C72" w:rsidRDefault="00460DD6">
      <w:pPr>
        <w:spacing w:line="400" w:lineRule="exact"/>
        <w:rPr>
          <w:rFonts w:ascii="仿宋" w:eastAsia="仿宋" w:hAnsi="仿宋"/>
          <w:b/>
          <w:bCs/>
          <w:color w:val="000000"/>
          <w:sz w:val="24"/>
          <w:szCs w:val="24"/>
        </w:rPr>
      </w:pPr>
      <w:r>
        <w:rPr>
          <w:rFonts w:ascii="仿宋" w:eastAsia="仿宋" w:hAnsi="仿宋" w:cs="仿宋"/>
          <w:b/>
          <w:bCs/>
          <w:color w:val="000000"/>
          <w:sz w:val="24"/>
          <w:szCs w:val="24"/>
        </w:rPr>
        <w:t xml:space="preserve">24.4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造价工程师指</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id="文本框 357" o:spid="_x0000_s1105" type="#_x0000_t202" style="position:absolute;left:0;text-align:left;margin-left:-9pt;margin-top:0;width:86pt;height:34.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造价工程师指</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Pr>
          <w:rFonts w:ascii="仿宋" w:eastAsia="仿宋" w:hAnsi="仿宋" w:cs="仿宋" w:hint="eastAsia"/>
          <w:color w:val="000000"/>
          <w:sz w:val="24"/>
          <w:szCs w:val="24"/>
        </w:rPr>
        <w:t>造价工程师应按照合同约定时间向承包人提供实施合同工程的工程造价工作所需的核实、调整和通知等指令。</w:t>
      </w:r>
    </w:p>
    <w:p w:rsidR="00193C72" w:rsidRDefault="00460DD6">
      <w:pPr>
        <w:tabs>
          <w:tab w:val="left" w:pos="1260"/>
        </w:tabs>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造价工程师提供的指令，均应采用书面形式。在紧急情况下，造价工程师可发出口头指令，但应在</w:t>
      </w:r>
      <w:r>
        <w:rPr>
          <w:rFonts w:ascii="仿宋" w:eastAsia="仿宋" w:hAnsi="仿宋" w:cs="仿宋"/>
          <w:color w:val="000000"/>
          <w:sz w:val="24"/>
          <w:szCs w:val="24"/>
        </w:rPr>
        <w:t>48</w:t>
      </w:r>
      <w:r>
        <w:rPr>
          <w:rFonts w:ascii="仿宋" w:eastAsia="仿宋" w:hAnsi="仿宋" w:cs="仿宋" w:hint="eastAsia"/>
          <w:color w:val="000000"/>
          <w:sz w:val="24"/>
          <w:szCs w:val="24"/>
        </w:rPr>
        <w:t>小时内给予书面确认。对造价工程师的口头指令，承包人应予执行。如果承包人在造价工程师发出的口头指令</w:t>
      </w:r>
      <w:r>
        <w:rPr>
          <w:rFonts w:ascii="仿宋" w:eastAsia="仿宋" w:hAnsi="仿宋" w:cs="仿宋"/>
          <w:color w:val="000000"/>
          <w:sz w:val="24"/>
          <w:szCs w:val="24"/>
        </w:rPr>
        <w:t>48</w:t>
      </w:r>
      <w:r>
        <w:rPr>
          <w:rFonts w:ascii="仿宋" w:eastAsia="仿宋" w:hAnsi="仿宋" w:cs="仿宋" w:hint="eastAsia"/>
          <w:color w:val="000000"/>
          <w:sz w:val="24"/>
          <w:szCs w:val="24"/>
        </w:rPr>
        <w:t>小时后未收到书面确认，则应在接到口头指令后的</w:t>
      </w:r>
      <w:r>
        <w:rPr>
          <w:rFonts w:ascii="仿宋" w:eastAsia="仿宋" w:hAnsi="仿宋" w:cs="仿宋"/>
          <w:color w:val="000000"/>
          <w:sz w:val="24"/>
          <w:szCs w:val="24"/>
        </w:rPr>
        <w:t>7</w:t>
      </w:r>
      <w:r>
        <w:rPr>
          <w:rFonts w:ascii="仿宋" w:eastAsia="仿宋" w:hAnsi="仿宋" w:cs="仿宋" w:hint="eastAsia"/>
          <w:color w:val="000000"/>
          <w:sz w:val="24"/>
          <w:szCs w:val="24"/>
        </w:rPr>
        <w:t>天内向造价工程师发出书面确认函。造价工程师应在承包人发出书面确认函后</w:t>
      </w:r>
      <w:r>
        <w:rPr>
          <w:rFonts w:ascii="仿宋" w:eastAsia="仿宋" w:hAnsi="仿宋" w:cs="仿宋"/>
          <w:color w:val="000000"/>
          <w:sz w:val="24"/>
          <w:szCs w:val="24"/>
        </w:rPr>
        <w:t>48</w:t>
      </w:r>
      <w:r>
        <w:rPr>
          <w:rFonts w:ascii="仿宋" w:eastAsia="仿宋" w:hAnsi="仿宋" w:cs="仿宋" w:hint="eastAsia"/>
          <w:color w:val="000000"/>
          <w:sz w:val="24"/>
          <w:szCs w:val="24"/>
        </w:rPr>
        <w:t>小时内给予答复；逾期未予答复的，</w:t>
      </w:r>
      <w:r>
        <w:rPr>
          <w:rFonts w:ascii="仿宋" w:eastAsia="仿宋" w:hAnsi="仿宋" w:cs="仿宋" w:hint="eastAsia"/>
          <w:color w:val="000000"/>
          <w:sz w:val="24"/>
          <w:szCs w:val="24"/>
        </w:rPr>
        <w:lastRenderedPageBreak/>
        <w:t>视为承包人的书面确认函已被认可。</w:t>
      </w:r>
    </w:p>
    <w:p w:rsidR="00193C72" w:rsidRDefault="00460DD6">
      <w:pPr>
        <w:tabs>
          <w:tab w:val="left" w:pos="126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24.5  </w:t>
      </w:r>
      <w:r>
        <w:rPr>
          <w:rFonts w:ascii="仿宋" w:eastAsia="仿宋" w:hAnsi="仿宋" w:cs="仿宋"/>
          <w:b/>
          <w:bCs/>
          <w:color w:val="000000"/>
          <w:sz w:val="24"/>
          <w:szCs w:val="24"/>
          <w:u w:val="dotted"/>
        </w:rPr>
        <w:t xml:space="preserve">                                                                                                        </w:t>
      </w:r>
    </w:p>
    <w:p w:rsidR="00193C72" w:rsidRDefault="00460DD6">
      <w:pPr>
        <w:tabs>
          <w:tab w:val="left" w:pos="126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承包人执行造价工程师指令</w:t>
                            </w:r>
                          </w:p>
                        </w:txbxContent>
                      </wps:txbx>
                      <wps:bodyPr upright="1"/>
                    </wps:wsp>
                  </a:graphicData>
                </a:graphic>
              </wp:anchor>
            </w:drawing>
          </mc:Choice>
          <mc:Fallback>
            <w:pict>
              <v:shape id="文本框 344" o:spid="_x0000_s1106" type="#_x0000_t202" style="position:absolute;left:0;text-align:left;margin-left:-9pt;margin-top:1.2pt;width:1in;height:35.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承包人执行造价工程师指令</w:t>
                      </w:r>
                    </w:p>
                  </w:txbxContent>
                </v:textbox>
              </v:shape>
            </w:pict>
          </mc:Fallback>
        </mc:AlternateContent>
      </w:r>
      <w:r>
        <w:rPr>
          <w:rFonts w:ascii="仿宋" w:eastAsia="仿宋" w:hAnsi="仿宋" w:cs="仿宋" w:hint="eastAsia"/>
          <w:color w:val="000000"/>
          <w:sz w:val="24"/>
          <w:szCs w:val="24"/>
        </w:rPr>
        <w:t>如果承包人认为造价工程师的指令不合理，应在收到指令后</w:t>
      </w:r>
      <w:r>
        <w:rPr>
          <w:rFonts w:ascii="仿宋" w:eastAsia="仿宋" w:hAnsi="仿宋" w:cs="仿宋"/>
          <w:color w:val="000000"/>
          <w:sz w:val="24"/>
          <w:szCs w:val="24"/>
        </w:rPr>
        <w:t>24</w:t>
      </w:r>
      <w:r>
        <w:rPr>
          <w:rFonts w:ascii="仿宋" w:eastAsia="仿宋" w:hAnsi="仿宋" w:cs="仿宋" w:hint="eastAsia"/>
          <w:color w:val="000000"/>
          <w:sz w:val="24"/>
          <w:szCs w:val="24"/>
        </w:rPr>
        <w:t>小时内向造价工程师提出书面报告，造价工程师应在收到承包人报告后</w:t>
      </w:r>
      <w:r>
        <w:rPr>
          <w:rFonts w:ascii="仿宋" w:eastAsia="仿宋" w:hAnsi="仿宋" w:cs="仿宋"/>
          <w:color w:val="000000"/>
          <w:sz w:val="24"/>
          <w:szCs w:val="24"/>
        </w:rPr>
        <w:t>24</w:t>
      </w:r>
      <w:r>
        <w:rPr>
          <w:rFonts w:ascii="仿宋" w:eastAsia="仿宋" w:hAnsi="仿宋" w:cs="仿宋" w:hint="eastAsia"/>
          <w:color w:val="000000"/>
          <w:sz w:val="24"/>
          <w:szCs w:val="24"/>
        </w:rPr>
        <w:t>小时内做出修改指令或继续执行原指令的决定，并书面通知承包人。逾期不做出决定的，承包人可不执行造价工程师的指令。</w:t>
      </w:r>
    </w:p>
    <w:p w:rsidR="00193C72" w:rsidRDefault="00460DD6">
      <w:pPr>
        <w:tabs>
          <w:tab w:val="left" w:pos="126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24.6  </w:t>
      </w:r>
      <w:r>
        <w:rPr>
          <w:rFonts w:ascii="仿宋" w:eastAsia="仿宋" w:hAnsi="仿宋" w:cs="仿宋"/>
          <w:b/>
          <w:bCs/>
          <w:color w:val="000000"/>
          <w:sz w:val="24"/>
          <w:szCs w:val="24"/>
          <w:u w:val="dotted"/>
        </w:rPr>
        <w:t xml:space="preserve">                                                                                                        </w:t>
      </w:r>
    </w:p>
    <w:p w:rsidR="00193C72" w:rsidRDefault="00460DD6">
      <w:pPr>
        <w:tabs>
          <w:tab w:val="left" w:pos="126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造价工程师职权委托</w:t>
                            </w:r>
                          </w:p>
                        </w:txbxContent>
                      </wps:txbx>
                      <wps:bodyPr upright="1"/>
                    </wps:wsp>
                  </a:graphicData>
                </a:graphic>
              </wp:anchor>
            </w:drawing>
          </mc:Choice>
          <mc:Fallback>
            <w:pict>
              <v:shape id="文本框 339" o:spid="_x0000_s1107" type="#_x0000_t202" style="position:absolute;left:0;text-align:left;margin-left:-9pt;margin-top:0;width:1in;height:46.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造价工程师职权委托</w:t>
                      </w:r>
                    </w:p>
                  </w:txbxContent>
                </v:textbox>
              </v:shape>
            </w:pict>
          </mc:Fallback>
        </mc:AlternateContent>
      </w:r>
      <w:r>
        <w:rPr>
          <w:rFonts w:ascii="仿宋" w:eastAsia="仿宋" w:hAnsi="仿宋" w:cs="仿宋" w:hint="eastAsia"/>
          <w:color w:val="000000"/>
          <w:sz w:val="24"/>
          <w:szCs w:val="24"/>
        </w:rPr>
        <w:t>造价工程师可按照第</w:t>
      </w:r>
      <w:r>
        <w:rPr>
          <w:rFonts w:ascii="仿宋" w:eastAsia="仿宋" w:hAnsi="仿宋" w:cs="仿宋"/>
          <w:color w:val="000000"/>
          <w:sz w:val="24"/>
          <w:szCs w:val="24"/>
        </w:rPr>
        <w:t>21.3</w:t>
      </w:r>
      <w:r>
        <w:rPr>
          <w:rFonts w:ascii="仿宋" w:eastAsia="仿宋" w:hAnsi="仿宋" w:cs="仿宋" w:hint="eastAsia"/>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eastAsia="仿宋" w:hAnsi="仿宋" w:cs="仿宋"/>
          <w:color w:val="000000"/>
          <w:sz w:val="24"/>
          <w:szCs w:val="24"/>
        </w:rPr>
        <w:t>21.3</w:t>
      </w:r>
      <w:r>
        <w:rPr>
          <w:rFonts w:ascii="仿宋" w:eastAsia="仿宋" w:hAnsi="仿宋" w:cs="仿宋" w:hint="eastAsia"/>
          <w:color w:val="000000"/>
          <w:sz w:val="24"/>
          <w:szCs w:val="24"/>
        </w:rPr>
        <w:t>款规定，任何此类任命或撤回均为无效。</w:t>
      </w:r>
    </w:p>
    <w:p w:rsidR="00193C72" w:rsidRDefault="00460DD6">
      <w:pPr>
        <w:tabs>
          <w:tab w:val="left" w:pos="1260"/>
        </w:tabs>
        <w:spacing w:line="360" w:lineRule="auto"/>
        <w:rPr>
          <w:rFonts w:ascii="仿宋" w:eastAsia="仿宋" w:hAnsi="仿宋"/>
          <w:color w:val="000000"/>
          <w:sz w:val="24"/>
          <w:szCs w:val="24"/>
        </w:rPr>
      </w:pPr>
      <w:r>
        <w:rPr>
          <w:rFonts w:ascii="仿宋" w:eastAsia="仿宋" w:hAnsi="仿宋" w:cs="仿宋"/>
          <w:b/>
          <w:bCs/>
          <w:color w:val="000000"/>
          <w:sz w:val="24"/>
          <w:szCs w:val="24"/>
        </w:rPr>
        <w:t>24.7</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tabs>
          <w:tab w:val="left" w:pos="1260"/>
        </w:tabs>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wps:txbx>
                      <wps:bodyPr upright="1"/>
                    </wps:wsp>
                  </a:graphicData>
                </a:graphic>
              </wp:anchor>
            </w:drawing>
          </mc:Choice>
          <mc:Fallback>
            <w:pict>
              <v:shape id="文本框 348" o:spid="_x0000_s1108" type="#_x0000_t202" style="position:absolute;left:0;text-align:left;margin-left:-9pt;margin-top:0;width:1in;height:4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v:textbox>
              </v:shape>
            </w:pict>
          </mc:Fallback>
        </mc:AlternateContent>
      </w:r>
      <w:r>
        <w:rPr>
          <w:rFonts w:ascii="仿宋" w:eastAsia="仿宋" w:hAnsi="仿宋" w:cs="仿宋" w:hint="eastAsia"/>
          <w:color w:val="000000"/>
          <w:sz w:val="24"/>
          <w:szCs w:val="24"/>
        </w:rPr>
        <w:t>造价工程师（含其代表）未能正确完成本合同约定的全部义务，或工作出现失误，导致费用的增加和（或）延误的工期，由发包人承担；给承包人造成损失的，发包人应予赔偿。</w:t>
      </w:r>
    </w:p>
    <w:p w:rsidR="00193C72" w:rsidRDefault="00460DD6">
      <w:pPr>
        <w:tabs>
          <w:tab w:val="left" w:pos="540"/>
          <w:tab w:val="left" w:pos="720"/>
        </w:tabs>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ind w:left="720"/>
        <w:rPr>
          <w:rFonts w:ascii="仿宋" w:eastAsia="仿宋" w:hAnsi="仿宋"/>
          <w:color w:val="000000"/>
        </w:rPr>
      </w:pPr>
      <w:bookmarkStart w:id="122" w:name="_Toc10624845"/>
      <w:bookmarkStart w:id="123" w:name="_Toc469384005"/>
      <w:bookmarkStart w:id="124" w:name="_Toc181610509"/>
      <w:r>
        <w:rPr>
          <w:rFonts w:ascii="仿宋" w:eastAsia="仿宋" w:hAnsi="仿宋" w:cs="仿宋"/>
          <w:color w:val="000000"/>
        </w:rPr>
        <w:t xml:space="preserve">25  </w:t>
      </w:r>
      <w:r>
        <w:rPr>
          <w:rFonts w:ascii="仿宋" w:eastAsia="仿宋" w:hAnsi="仿宋" w:cs="仿宋" w:hint="eastAsia"/>
          <w:color w:val="000000"/>
        </w:rPr>
        <w:t>承包人代表</w:t>
      </w:r>
      <w:bookmarkEnd w:id="122"/>
      <w:bookmarkEnd w:id="123"/>
      <w:bookmarkEnd w:id="124"/>
    </w:p>
    <w:p w:rsidR="00193C72" w:rsidRDefault="00460DD6">
      <w:pPr>
        <w:tabs>
          <w:tab w:val="left" w:pos="540"/>
          <w:tab w:val="left" w:pos="72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25.1                                 </w:t>
      </w:r>
    </w:p>
    <w:p w:rsidR="00193C72" w:rsidRDefault="00460DD6">
      <w:pPr>
        <w:pStyle w:val="32"/>
        <w:tabs>
          <w:tab w:val="left" w:pos="540"/>
          <w:tab w:val="left" w:pos="720"/>
        </w:tabs>
        <w:ind w:leftChars="771" w:left="1619"/>
        <w:rPr>
          <w:rFonts w:ascii="仿宋" w:eastAsia="仿宋" w:hAnsi="仿宋"/>
          <w:color w:val="000000"/>
        </w:rPr>
      </w:pPr>
      <w:r>
        <w:rPr>
          <w:noProof/>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承包人对其代表授权</w:t>
                            </w:r>
                          </w:p>
                        </w:txbxContent>
                      </wps:txbx>
                      <wps:bodyPr upright="1"/>
                    </wps:wsp>
                  </a:graphicData>
                </a:graphic>
              </wp:anchor>
            </w:drawing>
          </mc:Choice>
          <mc:Fallback>
            <w:pict>
              <v:shape id="文本框 349" o:spid="_x0000_s1109" type="#_x0000_t202" style="position:absolute;left:0;text-align:left;margin-left:-9pt;margin-top:0;width:1in;height:33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承包人对其代表授权</w:t>
                      </w:r>
                    </w:p>
                  </w:txbxContent>
                </v:textbox>
              </v:shape>
            </w:pict>
          </mc:Fallback>
        </mc:AlternateContent>
      </w:r>
      <w:r>
        <w:rPr>
          <w:rFonts w:ascii="仿宋" w:eastAsia="仿宋" w:hAnsi="仿宋" w:cs="仿宋" w:hint="eastAsia"/>
          <w:color w:val="000000"/>
        </w:rPr>
        <w:t>承包人应依据第</w:t>
      </w:r>
      <w:r>
        <w:rPr>
          <w:rFonts w:ascii="仿宋" w:eastAsia="仿宋" w:hAnsi="仿宋" w:cs="仿宋"/>
          <w:color w:val="000000"/>
        </w:rPr>
        <w:t>21.2</w:t>
      </w:r>
      <w:r>
        <w:rPr>
          <w:rFonts w:ascii="仿宋" w:eastAsia="仿宋" w:hAnsi="仿宋" w:cs="仿宋" w:hint="eastAsia"/>
          <w:color w:val="000000"/>
        </w:rPr>
        <w:t>款规定在专用条款中写明承包人代表具体人选，同时在开工前将承包人代表任命书以书面形式通知发包人，授予其代表承包人履行合同规定职责所需的一切权力。</w:t>
      </w:r>
    </w:p>
    <w:p w:rsidR="00193C72" w:rsidRDefault="00460DD6">
      <w:pPr>
        <w:tabs>
          <w:tab w:val="left" w:pos="540"/>
          <w:tab w:val="left" w:pos="720"/>
          <w:tab w:val="left" w:pos="1260"/>
          <w:tab w:val="left" w:pos="144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25.2  </w:t>
      </w:r>
      <w:r>
        <w:rPr>
          <w:rFonts w:ascii="仿宋" w:eastAsia="仿宋" w:hAnsi="仿宋" w:cs="仿宋"/>
          <w:b/>
          <w:bCs/>
          <w:color w:val="000000"/>
          <w:sz w:val="24"/>
          <w:szCs w:val="24"/>
          <w:u w:val="dotted"/>
        </w:rPr>
        <w:t xml:space="preserve">                                                                                                        </w:t>
      </w:r>
    </w:p>
    <w:p w:rsidR="00193C72" w:rsidRDefault="00460DD6">
      <w:pPr>
        <w:tabs>
          <w:tab w:val="left" w:pos="540"/>
          <w:tab w:val="left" w:pos="720"/>
          <w:tab w:val="left" w:pos="1260"/>
          <w:tab w:val="left" w:pos="1440"/>
        </w:tabs>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承包人代表职</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权</w:t>
                            </w:r>
                          </w:p>
                        </w:txbxContent>
                      </wps:txbx>
                      <wps:bodyPr upright="1"/>
                    </wps:wsp>
                  </a:graphicData>
                </a:graphic>
              </wp:anchor>
            </w:drawing>
          </mc:Choice>
          <mc:Fallback>
            <w:pict>
              <v:shape id="文本框 358" o:spid="_x0000_s1110" type="#_x0000_t202" style="position:absolute;left:0;text-align:left;margin-left:-9pt;margin-top:.6pt;width:81pt;height:31.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承包人代表职</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权</w:t>
                      </w:r>
                    </w:p>
                  </w:txbxContent>
                </v:textbox>
              </v:shape>
            </w:pict>
          </mc:Fallback>
        </mc:AlternateContent>
      </w:r>
      <w:r>
        <w:rPr>
          <w:rFonts w:ascii="仿宋" w:eastAsia="仿宋" w:hAnsi="仿宋" w:cs="仿宋" w:hint="eastAsia"/>
          <w:color w:val="000000"/>
          <w:sz w:val="24"/>
          <w:szCs w:val="24"/>
        </w:rPr>
        <w:t>承包人代表应代表承包人履行合同规定的职责、行使合同明文约定或必然隐含的权力，对承包人负责。承包人代表在承包人授予职权范围内的工作，承包人应予认可。</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25.3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承包人代表临时任命人职权</w:t>
                            </w:r>
                          </w:p>
                        </w:txbxContent>
                      </wps:txbx>
                      <wps:bodyPr upright="1"/>
                    </wps:wsp>
                  </a:graphicData>
                </a:graphic>
              </wp:anchor>
            </w:drawing>
          </mc:Choice>
          <mc:Fallback>
            <w:pict>
              <v:shape id="文本框 351" o:spid="_x0000_s1111" type="#_x0000_t202" style="position:absolute;left:0;text-align:left;margin-left:-9pt;margin-top:0;width:1in;height:38.4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承包人代表临时任命人职权</w:t>
                      </w:r>
                    </w:p>
                  </w:txbxContent>
                </v:textbox>
              </v:shape>
            </w:pict>
          </mc:Fallback>
        </mc:AlternateContent>
      </w:r>
      <w:r>
        <w:rPr>
          <w:rFonts w:ascii="仿宋" w:eastAsia="仿宋" w:hAnsi="仿宋" w:cs="仿宋" w:hint="eastAsia"/>
          <w:color w:val="000000"/>
          <w:sz w:val="24"/>
          <w:szCs w:val="24"/>
        </w:rPr>
        <w:t>如果承包人代表在合同履行期间确需暂离现场，则应在监理工程师同意下，按照第</w:t>
      </w:r>
      <w:r>
        <w:rPr>
          <w:rFonts w:ascii="仿宋" w:eastAsia="仿宋" w:hAnsi="仿宋" w:cs="仿宋"/>
          <w:color w:val="000000"/>
          <w:sz w:val="24"/>
          <w:szCs w:val="24"/>
        </w:rPr>
        <w:t>21.4</w:t>
      </w:r>
      <w:r>
        <w:rPr>
          <w:rFonts w:ascii="仿宋" w:eastAsia="仿宋" w:hAnsi="仿宋" w:cs="仿宋" w:hint="eastAsia"/>
          <w:color w:val="000000"/>
          <w:sz w:val="24"/>
          <w:szCs w:val="24"/>
        </w:rPr>
        <w:t>款规定授权给其任命的合格人选，亦可将其授权撤回。任命的人选</w:t>
      </w:r>
      <w:r>
        <w:rPr>
          <w:rFonts w:ascii="仿宋" w:eastAsia="仿宋" w:hAnsi="仿宋" w:cs="仿宋" w:hint="eastAsia"/>
          <w:color w:val="000000"/>
          <w:sz w:val="24"/>
          <w:szCs w:val="24"/>
        </w:rPr>
        <w:lastRenderedPageBreak/>
        <w:t>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eastAsia="仿宋" w:hAnsi="仿宋" w:cs="仿宋"/>
          <w:color w:val="000000"/>
          <w:sz w:val="24"/>
          <w:szCs w:val="24"/>
        </w:rPr>
        <w:t>21.4</w:t>
      </w:r>
      <w:r>
        <w:rPr>
          <w:rFonts w:ascii="仿宋" w:eastAsia="仿宋" w:hAnsi="仿宋" w:cs="仿宋" w:hint="eastAsia"/>
          <w:color w:val="000000"/>
          <w:sz w:val="24"/>
          <w:szCs w:val="24"/>
        </w:rPr>
        <w:t>款规定，任何此类任命或撤回均为无效。</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25.4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wps:txbx>
                      <wps:bodyPr upright="1"/>
                    </wps:wsp>
                  </a:graphicData>
                </a:graphic>
              </wp:anchor>
            </w:drawing>
          </mc:Choice>
          <mc:Fallback>
            <w:pict>
              <v:shape id="文本框 350" o:spid="_x0000_s1112" type="#_x0000_t202" style="position:absolute;left:0;text-align:left;margin-left:-9pt;margin-top:0;width:1in;height:60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v:textbox>
              </v:shape>
            </w:pict>
          </mc:Fallback>
        </mc:AlternateContent>
      </w:r>
      <w:r>
        <w:rPr>
          <w:rFonts w:ascii="仿宋" w:eastAsia="仿宋" w:hAnsi="仿宋" w:cs="仿宋" w:hint="eastAsia"/>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eastAsia="仿宋" w:hAnsi="仿宋" w:cs="仿宋"/>
          <w:color w:val="000000"/>
          <w:sz w:val="24"/>
          <w:szCs w:val="24"/>
        </w:rPr>
        <w:t>48</w:t>
      </w:r>
      <w:r>
        <w:rPr>
          <w:rFonts w:ascii="仿宋" w:eastAsia="仿宋" w:hAnsi="仿宋" w:cs="仿宋" w:hint="eastAsia"/>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193C72" w:rsidRDefault="00460DD6">
      <w:pPr>
        <w:pStyle w:val="a7"/>
        <w:tabs>
          <w:tab w:val="left" w:pos="540"/>
        </w:tabs>
        <w:adjustRightInd w:val="0"/>
        <w:snapToGrid w:val="0"/>
        <w:spacing w:line="360" w:lineRule="auto"/>
        <w:ind w:right="-240"/>
        <w:rPr>
          <w:rFonts w:ascii="仿宋" w:eastAsia="仿宋" w:hAnsi="仿宋" w:cs="仿宋"/>
          <w:b/>
          <w:bCs/>
          <w:color w:val="000000"/>
          <w:sz w:val="24"/>
          <w:szCs w:val="24"/>
          <w:u w:val="single"/>
        </w:rPr>
      </w:pPr>
      <w:bookmarkStart w:id="125" w:name="_Toc468936969"/>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ind w:right="-240"/>
        <w:outlineLvl w:val="2"/>
        <w:rPr>
          <w:rFonts w:ascii="仿宋" w:eastAsia="仿宋" w:hAnsi="仿宋"/>
          <w:b/>
          <w:bCs/>
          <w:color w:val="000000"/>
          <w:sz w:val="24"/>
          <w:szCs w:val="24"/>
        </w:rPr>
      </w:pPr>
      <w:bookmarkStart w:id="126" w:name="_Toc469384006"/>
      <w:bookmarkStart w:id="127" w:name="_Toc10624846"/>
      <w:bookmarkStart w:id="128" w:name="_Toc181610510"/>
      <w:r>
        <w:rPr>
          <w:rFonts w:ascii="仿宋" w:eastAsia="仿宋" w:hAnsi="仿宋" w:cs="仿宋"/>
          <w:b/>
          <w:bCs/>
          <w:color w:val="000000"/>
          <w:sz w:val="24"/>
          <w:szCs w:val="24"/>
        </w:rPr>
        <w:t xml:space="preserve">26  </w:t>
      </w:r>
      <w:r>
        <w:rPr>
          <w:rFonts w:ascii="仿宋" w:eastAsia="仿宋" w:hAnsi="仿宋" w:cs="仿宋" w:hint="eastAsia"/>
          <w:b/>
          <w:bCs/>
          <w:color w:val="000000"/>
          <w:sz w:val="24"/>
          <w:szCs w:val="24"/>
        </w:rPr>
        <w:t>指定分包</w:t>
      </w:r>
      <w:bookmarkEnd w:id="125"/>
      <w:r>
        <w:rPr>
          <w:rFonts w:ascii="仿宋" w:eastAsia="仿宋" w:hAnsi="仿宋" w:cs="仿宋" w:hint="eastAsia"/>
          <w:b/>
          <w:bCs/>
          <w:color w:val="000000"/>
          <w:sz w:val="24"/>
          <w:szCs w:val="24"/>
        </w:rPr>
        <w:t>人</w:t>
      </w:r>
      <w:bookmarkEnd w:id="126"/>
      <w:bookmarkEnd w:id="127"/>
      <w:bookmarkEnd w:id="128"/>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26.1 </w:t>
      </w:r>
    </w:p>
    <w:p w:rsidR="00193C72" w:rsidRDefault="00460DD6">
      <w:pPr>
        <w:pStyle w:val="a7"/>
        <w:adjustRightInd w:val="0"/>
        <w:snapToGrid w:val="0"/>
        <w:spacing w:line="360" w:lineRule="auto"/>
        <w:ind w:leftChars="942" w:left="1978"/>
        <w:rPr>
          <w:rFonts w:ascii="仿宋" w:eastAsia="仿宋" w:hAnsi="仿宋"/>
          <w:color w:val="000000"/>
          <w:sz w:val="24"/>
          <w:szCs w:val="24"/>
        </w:rPr>
      </w:pPr>
      <w:r>
        <w:rPr>
          <w:noProof/>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upright="1"/>
                    </wps:wsp>
                  </a:graphicData>
                </a:graphic>
              </wp:anchor>
            </w:drawing>
          </mc:Choice>
          <mc:Fallback>
            <w:pict>
              <v:shape id="文本框 352" o:spid="_x0000_s1113" type="#_x0000_t202" style="position:absolute;left:0;text-align:left;margin-left:-9pt;margin-top:4.75pt;width:1in;height:54.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指定分包人工作</w:t>
                      </w:r>
                    </w:p>
                  </w:txbxContent>
                </v:textbox>
              </v:shape>
            </w:pict>
          </mc:Fallback>
        </mc:AlternateContent>
      </w:r>
      <w:r>
        <w:rPr>
          <w:rFonts w:ascii="仿宋" w:eastAsia="仿宋" w:hAnsi="仿宋" w:cs="仿宋" w:hint="eastAsia"/>
          <w:color w:val="000000"/>
          <w:sz w:val="24"/>
          <w:szCs w:val="24"/>
        </w:rPr>
        <w:t>指定分包人是指发包人事先指定的从事下列工作之一的分包人：</w:t>
      </w:r>
    </w:p>
    <w:p w:rsidR="00193C72" w:rsidRDefault="00460DD6">
      <w:pPr>
        <w:pStyle w:val="a7"/>
        <w:widowControl/>
        <w:adjustRightInd w:val="0"/>
        <w:snapToGrid w:val="0"/>
        <w:spacing w:line="360" w:lineRule="auto"/>
        <w:ind w:left="1978"/>
        <w:jc w:val="left"/>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）根据专用条款的约定，发包人依法事先指定的实施、完成部分永久工程的分包人；</w:t>
      </w:r>
    </w:p>
    <w:p w:rsidR="00193C72" w:rsidRDefault="00460DD6">
      <w:pPr>
        <w:pStyle w:val="a7"/>
        <w:widowControl/>
        <w:adjustRightInd w:val="0"/>
        <w:snapToGrid w:val="0"/>
        <w:spacing w:line="360" w:lineRule="auto"/>
        <w:ind w:leftChars="942" w:left="1978" w:firstLineChars="7" w:firstLine="17"/>
        <w:jc w:val="left"/>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）根据专用条款的约定，发包人选定的提供合同工程材料、工程设备和服务的分包人。</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26.2  </w:t>
      </w:r>
      <w:r>
        <w:rPr>
          <w:rFonts w:ascii="仿宋" w:eastAsia="仿宋" w:hAnsi="仿宋" w:cs="仿宋"/>
          <w:b/>
          <w:bCs/>
          <w:color w:val="000000"/>
          <w:sz w:val="24"/>
          <w:szCs w:val="24"/>
          <w:u w:val="dotted"/>
        </w:rPr>
        <w:t xml:space="preserve">                                                                             </w:t>
      </w:r>
    </w:p>
    <w:p w:rsidR="00193C72" w:rsidRDefault="00460DD6">
      <w:pPr>
        <w:pStyle w:val="a7"/>
        <w:widowControl/>
        <w:adjustRightInd w:val="0"/>
        <w:snapToGrid w:val="0"/>
        <w:spacing w:line="360" w:lineRule="auto"/>
        <w:ind w:leftChars="942" w:left="1978" w:firstLineChars="1" w:firstLine="2"/>
        <w:jc w:val="left"/>
        <w:rPr>
          <w:rFonts w:ascii="仿宋" w:eastAsia="仿宋" w:hAnsi="仿宋"/>
          <w:color w:val="000000"/>
          <w:sz w:val="24"/>
          <w:szCs w:val="24"/>
        </w:rPr>
      </w:pPr>
      <w:r>
        <w:rPr>
          <w:noProof/>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承包人对指定分包人的接受</w:t>
                            </w:r>
                          </w:p>
                        </w:txbxContent>
                      </wps:txbx>
                      <wps:bodyPr upright="1"/>
                    </wps:wsp>
                  </a:graphicData>
                </a:graphic>
              </wp:anchor>
            </w:drawing>
          </mc:Choice>
          <mc:Fallback>
            <w:pict>
              <v:shape id="文本框 355" o:spid="_x0000_s1114" type="#_x0000_t202" style="position:absolute;left:0;text-align:left;margin-left:-9pt;margin-top:0;width:81pt;height:49.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&#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承包人对指定分包人的接受</w:t>
                      </w:r>
                    </w:p>
                  </w:txbxContent>
                </v:textbox>
              </v:shape>
            </w:pict>
          </mc:Fallback>
        </mc:AlternateContent>
      </w:r>
      <w:r>
        <w:rPr>
          <w:rFonts w:ascii="仿宋" w:eastAsia="仿宋" w:hAnsi="仿宋" w:cs="仿宋" w:hint="eastAsia"/>
          <w:color w:val="000000"/>
          <w:sz w:val="24"/>
          <w:szCs w:val="24"/>
        </w:rPr>
        <w:t>指定分包人属于承包人的分包人，发包人不应要求承包人有义务接受承包人有理由反对的任何指定分包人。</w:t>
      </w:r>
    </w:p>
    <w:p w:rsidR="00193C72" w:rsidRDefault="00460DD6">
      <w:pPr>
        <w:spacing w:line="360" w:lineRule="auto"/>
        <w:rPr>
          <w:rFonts w:ascii="仿宋" w:eastAsia="仿宋" w:hAnsi="仿宋"/>
          <w:b/>
          <w:bCs/>
          <w:color w:val="000000"/>
          <w:sz w:val="24"/>
          <w:szCs w:val="24"/>
          <w:u w:val="dotted"/>
        </w:rPr>
      </w:pPr>
      <w:r>
        <w:rPr>
          <w:noProof/>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指定分包工程款结算与支付</w:t>
                            </w:r>
                          </w:p>
                        </w:txbxContent>
                      </wps:txbx>
                      <wps:bodyPr upright="1"/>
                    </wps:wsp>
                  </a:graphicData>
                </a:graphic>
              </wp:anchor>
            </w:drawing>
          </mc:Choice>
          <mc:Fallback>
            <w:pict>
              <v:shape id="文本框 370" o:spid="_x0000_s1115" type="#_x0000_t202" style="position:absolute;left:0;text-align:left;margin-left:-9pt;margin-top:18.7pt;width:81pt;height:55.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指定分包工程款结算与支付</w:t>
                      </w:r>
                    </w:p>
                  </w:txbxContent>
                </v:textbox>
              </v:shape>
            </w:pict>
          </mc:Fallback>
        </mc:AlternateContent>
      </w:r>
      <w:r>
        <w:rPr>
          <w:rFonts w:ascii="仿宋" w:eastAsia="仿宋" w:hAnsi="仿宋" w:cs="仿宋"/>
          <w:b/>
          <w:bCs/>
          <w:color w:val="000000"/>
          <w:sz w:val="24"/>
          <w:szCs w:val="24"/>
        </w:rPr>
        <w:t xml:space="preserve">26.3  </w:t>
      </w:r>
      <w:r>
        <w:rPr>
          <w:rFonts w:ascii="仿宋" w:eastAsia="仿宋" w:hAnsi="仿宋" w:cs="仿宋"/>
          <w:b/>
          <w:bCs/>
          <w:color w:val="000000"/>
          <w:sz w:val="24"/>
          <w:szCs w:val="24"/>
          <w:u w:val="dotted"/>
        </w:rPr>
        <w:t xml:space="preserve">                                                                              </w:t>
      </w:r>
    </w:p>
    <w:p w:rsidR="00193C72" w:rsidRDefault="00460DD6">
      <w:pPr>
        <w:pStyle w:val="a7"/>
        <w:widowControl/>
        <w:adjustRightInd w:val="0"/>
        <w:snapToGrid w:val="0"/>
        <w:spacing w:line="360" w:lineRule="auto"/>
        <w:ind w:firstLineChars="800" w:firstLine="1920"/>
        <w:jc w:val="left"/>
        <w:rPr>
          <w:rFonts w:ascii="仿宋" w:eastAsia="仿宋" w:hAnsi="仿宋"/>
          <w:color w:val="000000"/>
          <w:sz w:val="24"/>
          <w:szCs w:val="24"/>
        </w:rPr>
      </w:pPr>
      <w:r>
        <w:rPr>
          <w:rFonts w:ascii="仿宋" w:eastAsia="仿宋" w:hAnsi="仿宋" w:cs="仿宋" w:hint="eastAsia"/>
          <w:color w:val="000000"/>
          <w:sz w:val="24"/>
          <w:szCs w:val="24"/>
        </w:rPr>
        <w:t>发包人应按照合同的约定向承包人支付指定分包人的分包工程配合费。</w:t>
      </w:r>
    </w:p>
    <w:p w:rsidR="00193C72" w:rsidRDefault="00460DD6">
      <w:pPr>
        <w:pStyle w:val="a7"/>
        <w:widowControl/>
        <w:adjustRightInd w:val="0"/>
        <w:snapToGrid w:val="0"/>
        <w:spacing w:line="360" w:lineRule="auto"/>
        <w:ind w:left="1978"/>
        <w:jc w:val="left"/>
        <w:rPr>
          <w:rFonts w:ascii="仿宋" w:eastAsia="仿宋" w:hAnsi="仿宋"/>
          <w:color w:val="000000"/>
          <w:sz w:val="24"/>
          <w:szCs w:val="24"/>
        </w:rPr>
      </w:pPr>
      <w:r>
        <w:rPr>
          <w:rFonts w:ascii="仿宋" w:eastAsia="仿宋" w:hAnsi="仿宋" w:cs="仿宋" w:hint="eastAsia"/>
          <w:color w:val="000000"/>
          <w:sz w:val="24"/>
          <w:szCs w:val="24"/>
        </w:rPr>
        <w:t>指定分包工程款的结算与支付，按照第</w:t>
      </w:r>
      <w:r>
        <w:rPr>
          <w:rFonts w:ascii="仿宋" w:eastAsia="仿宋" w:hAnsi="仿宋" w:cs="仿宋"/>
          <w:color w:val="000000"/>
          <w:sz w:val="24"/>
          <w:szCs w:val="24"/>
        </w:rPr>
        <w:t>7.4</w:t>
      </w:r>
      <w:r>
        <w:rPr>
          <w:rFonts w:ascii="仿宋" w:eastAsia="仿宋" w:hAnsi="仿宋" w:cs="仿宋" w:hint="eastAsia"/>
          <w:color w:val="000000"/>
          <w:sz w:val="24"/>
          <w:szCs w:val="24"/>
        </w:rPr>
        <w:t>款办理。</w:t>
      </w:r>
    </w:p>
    <w:p w:rsidR="00193C72" w:rsidRDefault="00460DD6">
      <w:pPr>
        <w:spacing w:line="360" w:lineRule="auto"/>
        <w:rPr>
          <w:rFonts w:ascii="仿宋" w:eastAsia="仿宋" w:hAnsi="仿宋"/>
          <w:b/>
          <w:bCs/>
          <w:color w:val="000000"/>
          <w:sz w:val="24"/>
          <w:szCs w:val="24"/>
          <w:u w:val="dotted"/>
        </w:rPr>
      </w:pPr>
      <w:r>
        <w:rPr>
          <w:noProof/>
        </w:rPr>
        <mc:AlternateContent>
          <mc:Choice Requires="wps">
            <w:drawing>
              <wp:anchor distT="0" distB="0" distL="114300" distR="114300" simplePos="0" relativeHeight="251750400"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分包工程的义</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p w:rsidR="00004F18" w:rsidRDefault="00004F18">
                            <w:pPr>
                              <w:rPr>
                                <w:rFonts w:ascii="楷体_GB2312" w:eastAsia="楷体_GB2312" w:hAnsi="宋体"/>
                                <w:b/>
                                <w:bCs/>
                                <w:color w:val="000000"/>
                              </w:rPr>
                            </w:pPr>
                          </w:p>
                          <w:p w:rsidR="00004F18" w:rsidRDefault="00004F18"/>
                          <w:p w:rsidR="00004F18" w:rsidRDefault="00004F18"/>
                        </w:txbxContent>
                      </wps:txbx>
                      <wps:bodyPr upright="1"/>
                    </wps:wsp>
                  </a:graphicData>
                </a:graphic>
              </wp:anchor>
            </w:drawing>
          </mc:Choice>
          <mc:Fallback>
            <w:pict>
              <v:shape id="文本框 364" o:spid="_x0000_s1116" type="#_x0000_t202" style="position:absolute;left:0;text-align:left;margin-left:-5.25pt;margin-top:15.7pt;width:89.25pt;height:62.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分包工程的义</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p w:rsidR="00004F18" w:rsidRDefault="00004F18">
                      <w:pPr>
                        <w:rPr>
                          <w:rFonts w:ascii="楷体_GB2312" w:eastAsia="楷体_GB2312" w:hAnsi="宋体"/>
                          <w:b/>
                          <w:bCs/>
                          <w:color w:val="000000"/>
                        </w:rPr>
                      </w:pPr>
                    </w:p>
                    <w:p w:rsidR="00004F18" w:rsidRDefault="00004F18"/>
                    <w:p w:rsidR="00004F18" w:rsidRDefault="00004F18"/>
                  </w:txbxContent>
                </v:textbox>
              </v:shape>
            </w:pict>
          </mc:Fallback>
        </mc:AlternateContent>
      </w:r>
      <w:r>
        <w:rPr>
          <w:rFonts w:ascii="仿宋" w:eastAsia="仿宋" w:hAnsi="仿宋" w:cs="仿宋"/>
          <w:b/>
          <w:bCs/>
          <w:color w:val="000000"/>
          <w:sz w:val="24"/>
          <w:szCs w:val="24"/>
        </w:rPr>
        <w:t>26.4</w:t>
      </w:r>
      <w:r>
        <w:rPr>
          <w:rFonts w:ascii="仿宋" w:eastAsia="仿宋" w:hAnsi="仿宋" w:cs="仿宋"/>
          <w:b/>
          <w:bCs/>
          <w:color w:val="000000"/>
          <w:sz w:val="24"/>
          <w:szCs w:val="24"/>
          <w:u w:val="dotted"/>
        </w:rPr>
        <w:t xml:space="preserve">                                                                               </w:t>
      </w:r>
    </w:p>
    <w:p w:rsidR="00193C72" w:rsidRDefault="00460DD6">
      <w:pPr>
        <w:pStyle w:val="a7"/>
        <w:widowControl/>
        <w:tabs>
          <w:tab w:val="left" w:pos="1260"/>
        </w:tabs>
        <w:adjustRightInd w:val="0"/>
        <w:snapToGrid w:val="0"/>
        <w:spacing w:line="360" w:lineRule="auto"/>
        <w:ind w:leftChars="942" w:left="1978" w:firstLine="1"/>
        <w:jc w:val="left"/>
        <w:rPr>
          <w:rFonts w:ascii="仿宋" w:eastAsia="仿宋" w:hAnsi="仿宋"/>
          <w:color w:val="000000"/>
          <w:sz w:val="24"/>
          <w:szCs w:val="24"/>
        </w:rPr>
      </w:pPr>
      <w:r>
        <w:rPr>
          <w:rFonts w:ascii="仿宋" w:eastAsia="仿宋" w:hAnsi="仿宋" w:cs="仿宋" w:hint="eastAsia"/>
          <w:color w:val="000000"/>
          <w:sz w:val="24"/>
          <w:szCs w:val="24"/>
        </w:rPr>
        <w:t>指定分包人应按照分包合同的约定对承包人负责。承包人有义务协助、配合指定分包人实施分包工程。</w:t>
      </w:r>
    </w:p>
    <w:p w:rsidR="00193C72" w:rsidRDefault="00460DD6">
      <w:pPr>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129" w:name="_Toc10624847"/>
      <w:bookmarkStart w:id="130" w:name="_Toc469384007"/>
      <w:bookmarkStart w:id="131" w:name="_Toc181610511"/>
      <w:r>
        <w:rPr>
          <w:rFonts w:ascii="仿宋" w:eastAsia="仿宋" w:hAnsi="仿宋" w:cs="仿宋"/>
          <w:b/>
          <w:bCs/>
          <w:color w:val="000000"/>
          <w:sz w:val="24"/>
          <w:szCs w:val="24"/>
        </w:rPr>
        <w:t xml:space="preserve">27  </w:t>
      </w:r>
      <w:r>
        <w:rPr>
          <w:rFonts w:ascii="仿宋" w:eastAsia="仿宋" w:hAnsi="仿宋" w:cs="仿宋" w:hint="eastAsia"/>
          <w:b/>
          <w:bCs/>
          <w:color w:val="000000"/>
          <w:sz w:val="24"/>
          <w:szCs w:val="24"/>
        </w:rPr>
        <w:t>承包人劳务</w:t>
      </w:r>
      <w:bookmarkEnd w:id="129"/>
      <w:bookmarkEnd w:id="130"/>
      <w:bookmarkEnd w:id="131"/>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27.1   </w:t>
      </w:r>
    </w:p>
    <w:p w:rsidR="00193C72" w:rsidRDefault="00460DD6">
      <w:pPr>
        <w:widowControl/>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wps:txbx>
                      <wps:bodyPr upright="1"/>
                    </wps:wsp>
                  </a:graphicData>
                </a:graphic>
              </wp:anchor>
            </w:drawing>
          </mc:Choice>
          <mc:Fallback>
            <w:pict>
              <v:shape id="文本框 353" o:spid="_x0000_s1117" type="#_x0000_t202" style="position:absolute;left:0;text-align:left;margin-left:-9pt;margin-top:.65pt;width:1in;height:54.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&#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v:textbox>
              </v:shape>
            </w:pict>
          </mc:Fallback>
        </mc:AlternateContent>
      </w:r>
      <w:r>
        <w:rPr>
          <w:rFonts w:ascii="仿宋" w:eastAsia="仿宋" w:hAnsi="仿宋" w:cs="仿宋" w:hint="eastAsia"/>
          <w:color w:val="000000"/>
          <w:sz w:val="24"/>
          <w:szCs w:val="24"/>
        </w:rPr>
        <w:t>承包人应在接到开工令后</w:t>
      </w:r>
      <w:r>
        <w:rPr>
          <w:rFonts w:ascii="仿宋" w:eastAsia="仿宋" w:hAnsi="仿宋" w:cs="仿宋"/>
          <w:color w:val="000000"/>
          <w:sz w:val="24"/>
          <w:szCs w:val="24"/>
        </w:rPr>
        <w:t>28</w:t>
      </w:r>
      <w:r>
        <w:rPr>
          <w:rFonts w:ascii="仿宋" w:eastAsia="仿宋" w:hAnsi="仿宋" w:cs="仿宋" w:hint="eastAsia"/>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193C72" w:rsidRDefault="00460DD6">
      <w:pPr>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27.2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widowControl/>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upright="1"/>
                    </wps:wsp>
                  </a:graphicData>
                </a:graphic>
              </wp:anchor>
            </w:drawing>
          </mc:Choice>
          <mc:Fallback>
            <w:pict>
              <v:shape id="文本框 365" o:spid="_x0000_s1118" type="#_x0000_t202" style="position:absolute;left:0;text-align:left;margin-left:-9pt;margin-top:.65pt;width:1in;height:31.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承包人人员的雇佣</w:t>
                      </w:r>
                    </w:p>
                  </w:txbxContent>
                </v:textbox>
              </v:shape>
            </w:pict>
          </mc:Fallback>
        </mc:AlternateContent>
      </w:r>
      <w:r>
        <w:rPr>
          <w:rFonts w:ascii="仿宋" w:eastAsia="仿宋" w:hAnsi="仿宋" w:cs="仿宋" w:hint="eastAsia"/>
          <w:color w:val="000000"/>
          <w:sz w:val="24"/>
          <w:szCs w:val="24"/>
        </w:rPr>
        <w:t>承包人除应雇佣投标文件中“主要人员一览表”中指明的人员外，也可以雇佣经监理工程师批准的其他人员，但不得从发包人或服务于发包人的人员中雇佣人员。</w:t>
      </w:r>
    </w:p>
    <w:p w:rsidR="00193C72" w:rsidRDefault="00460DD6">
      <w:pPr>
        <w:tabs>
          <w:tab w:val="left" w:pos="1620"/>
        </w:tabs>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承包人对雇员应做的工作</w:t>
                            </w:r>
                          </w:p>
                        </w:txbxContent>
                      </wps:txbx>
                      <wps:bodyPr upright="1"/>
                    </wps:wsp>
                  </a:graphicData>
                </a:graphic>
              </wp:anchor>
            </w:drawing>
          </mc:Choice>
          <mc:Fallback>
            <w:pict>
              <v:shape id="文本框 359" o:spid="_x0000_s1119" type="#_x0000_t202" style="position:absolute;left:0;text-align:left;margin-left:-9pt;margin-top:4.7pt;width:1in;height:39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承包人对雇员应做的工作</w:t>
                      </w:r>
                    </w:p>
                  </w:txbxContent>
                </v:textbox>
              </v:shape>
            </w:pict>
          </mc:Fallback>
        </mc:AlternateContent>
      </w:r>
      <w:r>
        <w:rPr>
          <w:rFonts w:ascii="仿宋" w:eastAsia="仿宋" w:hAnsi="仿宋" w:cs="仿宋" w:hint="eastAsia"/>
          <w:color w:val="000000"/>
          <w:sz w:val="24"/>
          <w:szCs w:val="24"/>
        </w:rPr>
        <w:t>承包人应完善雇员的劳务注册手续，并与雇员订立劳动合同，明确双方的权利和义务。雇佣期间，承包人应做好下列工作：</w:t>
      </w:r>
    </w:p>
    <w:p w:rsidR="00193C72" w:rsidRDefault="00460DD6">
      <w:pPr>
        <w:tabs>
          <w:tab w:val="left" w:pos="1080"/>
          <w:tab w:val="left" w:pos="2160"/>
        </w:tabs>
        <w:spacing w:line="360" w:lineRule="auto"/>
        <w:ind w:left="1619"/>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负责为雇员提供必要的食宿及各种生活设施，采取合理的卫生、劳动保护和安全防护措施，保证雇员的健康和安全；</w:t>
      </w:r>
    </w:p>
    <w:p w:rsidR="00193C72" w:rsidRDefault="00460DD6">
      <w:pPr>
        <w:tabs>
          <w:tab w:val="left" w:pos="1080"/>
          <w:tab w:val="left" w:pos="2160"/>
        </w:tabs>
        <w:spacing w:line="360" w:lineRule="auto"/>
        <w:ind w:leftChars="800" w:left="168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保障雇员的合法权利和人身安全，及时采取有效措施抢救和治疗施工中受伤害的雇员；</w:t>
      </w:r>
    </w:p>
    <w:p w:rsidR="00193C72" w:rsidRDefault="00460DD6">
      <w:pPr>
        <w:tabs>
          <w:tab w:val="left" w:pos="2160"/>
        </w:tabs>
        <w:spacing w:line="360" w:lineRule="auto"/>
        <w:ind w:left="1617"/>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充分考虑和保障雇员的休息时间和法定节假日休假时间，尊重雇员的宗教信仰和风俗习惯；</w:t>
      </w:r>
    </w:p>
    <w:p w:rsidR="00193C72" w:rsidRDefault="00460DD6">
      <w:pPr>
        <w:tabs>
          <w:tab w:val="left" w:pos="1080"/>
          <w:tab w:val="left" w:pos="2160"/>
        </w:tabs>
        <w:spacing w:line="360" w:lineRule="auto"/>
        <w:ind w:left="1617"/>
        <w:rPr>
          <w:rFonts w:ascii="仿宋" w:eastAsia="仿宋" w:hAnsi="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在施工现场主要出入口处设榜公布雇员工资发放时间和投诉电话，以及合同工程中标价格、进度款支付情况。</w:t>
      </w:r>
    </w:p>
    <w:p w:rsidR="00193C72" w:rsidRDefault="00460DD6">
      <w:pPr>
        <w:tabs>
          <w:tab w:val="left" w:pos="1080"/>
          <w:tab w:val="left" w:pos="2160"/>
        </w:tabs>
        <w:spacing w:line="360" w:lineRule="auto"/>
        <w:ind w:left="1617"/>
        <w:rPr>
          <w:rFonts w:ascii="仿宋" w:eastAsia="仿宋" w:hAnsi="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督促雇员和发包人现场人员应佩戴由合同双方当事人共同盖章、签发的工作证上岗；</w:t>
      </w:r>
    </w:p>
    <w:p w:rsidR="00193C72" w:rsidRDefault="00460DD6">
      <w:pPr>
        <w:tabs>
          <w:tab w:val="left" w:pos="1080"/>
          <w:tab w:val="left" w:pos="2160"/>
        </w:tabs>
        <w:spacing w:line="360" w:lineRule="auto"/>
        <w:ind w:left="1619"/>
        <w:rPr>
          <w:rFonts w:ascii="仿宋" w:eastAsia="仿宋" w:hAnsi="仿宋"/>
          <w:color w:val="000000"/>
          <w:sz w:val="24"/>
          <w:szCs w:val="24"/>
        </w:rPr>
      </w:pPr>
      <w:r>
        <w:rPr>
          <w:rFonts w:ascii="仿宋" w:eastAsia="仿宋" w:hAnsi="仿宋" w:cs="仿宋"/>
          <w:color w:val="000000"/>
          <w:sz w:val="24"/>
          <w:szCs w:val="24"/>
        </w:rPr>
        <w:t>(6)</w:t>
      </w:r>
      <w:r>
        <w:rPr>
          <w:rFonts w:ascii="仿宋" w:eastAsia="仿宋" w:hAnsi="仿宋" w:cs="仿宋" w:hint="eastAsia"/>
          <w:color w:val="000000"/>
          <w:sz w:val="24"/>
          <w:szCs w:val="24"/>
        </w:rPr>
        <w:t>办理雇员的意外伤害等一切保险，处理雇员因工伤亡事故的善后事宜。</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27.4  </w:t>
      </w:r>
      <w:r>
        <w:rPr>
          <w:rFonts w:ascii="仿宋" w:eastAsia="仿宋" w:hAnsi="仿宋" w:cs="仿宋"/>
          <w:b/>
          <w:bCs/>
          <w:color w:val="000000"/>
          <w:sz w:val="24"/>
          <w:szCs w:val="24"/>
          <w:u w:val="dotted"/>
        </w:rPr>
        <w:t xml:space="preserve">                                                                                                        </w:t>
      </w:r>
    </w:p>
    <w:p w:rsidR="00193C72" w:rsidRDefault="00460DD6">
      <w:pPr>
        <w:pStyle w:val="32"/>
        <w:ind w:leftChars="771" w:left="1619"/>
        <w:rPr>
          <w:rFonts w:ascii="仿宋" w:eastAsia="仿宋" w:hAnsi="仿宋"/>
          <w:color w:val="000000"/>
        </w:rPr>
      </w:pPr>
      <w:r>
        <w:rPr>
          <w:noProof/>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承包人特殊时间施工的批准</w:t>
                            </w:r>
                          </w:p>
                        </w:txbxContent>
                      </wps:txbx>
                      <wps:bodyPr upright="1"/>
                    </wps:wsp>
                  </a:graphicData>
                </a:graphic>
              </wp:anchor>
            </w:drawing>
          </mc:Choice>
          <mc:Fallback>
            <w:pict>
              <v:shape id="文本框 354" o:spid="_x0000_s1120" type="#_x0000_t202" style="position:absolute;left:0;text-align:left;margin-left:-9pt;margin-top:0;width:1in;height:54.6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承包人特殊时间施工的批准</w:t>
                      </w:r>
                    </w:p>
                  </w:txbxContent>
                </v:textbox>
              </v:shape>
            </w:pict>
          </mc:Fallback>
        </mc:AlternateContent>
      </w:r>
      <w:r>
        <w:rPr>
          <w:rFonts w:ascii="仿宋" w:eastAsia="仿宋" w:hAnsi="仿宋" w:cs="仿宋" w:hint="eastAsia"/>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27.5  </w:t>
      </w:r>
      <w:r>
        <w:rPr>
          <w:rFonts w:ascii="仿宋" w:eastAsia="仿宋" w:hAnsi="仿宋" w:cs="仿宋"/>
          <w:b/>
          <w:bCs/>
          <w:color w:val="000000"/>
          <w:sz w:val="24"/>
          <w:szCs w:val="24"/>
          <w:u w:val="dotted"/>
        </w:rPr>
        <w:t xml:space="preserve">                                                                                                        </w:t>
      </w:r>
    </w:p>
    <w:p w:rsidR="00193C72" w:rsidRDefault="00460DD6">
      <w:pPr>
        <w:pStyle w:val="32"/>
        <w:ind w:leftChars="771" w:left="1619"/>
        <w:rPr>
          <w:rFonts w:ascii="仿宋" w:eastAsia="仿宋" w:hAnsi="仿宋"/>
          <w:color w:val="000000"/>
        </w:rPr>
      </w:pPr>
      <w:r>
        <w:rPr>
          <w:noProof/>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承包人向雇员支付劳务工资</w:t>
                            </w:r>
                          </w:p>
                        </w:txbxContent>
                      </wps:txbx>
                      <wps:bodyPr upright="1"/>
                    </wps:wsp>
                  </a:graphicData>
                </a:graphic>
              </wp:anchor>
            </w:drawing>
          </mc:Choice>
          <mc:Fallback>
            <w:pict>
              <v:shape id="文本框 340" o:spid="_x0000_s1121" type="#_x0000_t202" style="position:absolute;left:0;text-align:left;margin-left:-9pt;margin-top:0;width:1in;height:37.8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承包人向雇员支付劳务工资</w:t>
                      </w:r>
                    </w:p>
                  </w:txbxContent>
                </v:textbox>
              </v:shape>
            </w:pict>
          </mc:Fallback>
        </mc:AlternateContent>
      </w:r>
      <w:r>
        <w:rPr>
          <w:rFonts w:ascii="仿宋" w:eastAsia="仿宋" w:hAnsi="仿宋" w:cs="仿宋" w:hint="eastAsia"/>
          <w:color w:val="000000"/>
        </w:rPr>
        <w:t>承包人应按照时足额向雇员支付劳务工资，并不低于当地最低工资标准。因承</w:t>
      </w:r>
      <w:r>
        <w:rPr>
          <w:rFonts w:ascii="仿宋" w:eastAsia="仿宋" w:hAnsi="仿宋" w:cs="仿宋" w:hint="eastAsia"/>
          <w:color w:val="000000"/>
        </w:rPr>
        <w:lastRenderedPageBreak/>
        <w:t>包人拖欠其雇员工资而造成群体性示威、游行等一切后果，由承包人承担。对发包人造成损失和（或）导致工期延误的，应赔偿发包人的损失，工期不予顺延。</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27.6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wps:txbx>
                      <wps:bodyPr upright="1"/>
                    </wps:wsp>
                  </a:graphicData>
                </a:graphic>
              </wp:anchor>
            </w:drawing>
          </mc:Choice>
          <mc:Fallback>
            <w:pict>
              <v:shape id="文本框 345" o:spid="_x0000_s1122" type="#_x0000_t202" style="position:absolute;left:0;text-align:left;margin-left:-9pt;margin-top:0;width:1in;height:70.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v:textbox>
              </v:shape>
            </w:pict>
          </mc:Fallback>
        </mc:AlternateContent>
      </w:r>
      <w:r>
        <w:rPr>
          <w:rFonts w:ascii="仿宋" w:eastAsia="仿宋" w:hAnsi="仿宋" w:cs="仿宋" w:hint="eastAsia"/>
          <w:color w:val="000000"/>
          <w:sz w:val="24"/>
          <w:szCs w:val="24"/>
        </w:rPr>
        <w:t>承包人的雇员应是在行业或职业内具有相应资格、技能和经验的人员。承包人应向施工场地派遣足够数量的下列雇员：</w:t>
      </w:r>
    </w:p>
    <w:p w:rsidR="00193C72" w:rsidRDefault="00460DD6">
      <w:pPr>
        <w:numPr>
          <w:ilvl w:val="1"/>
          <w:numId w:val="8"/>
        </w:numPr>
        <w:tabs>
          <w:tab w:val="left" w:pos="2160"/>
          <w:tab w:val="left" w:pos="2340"/>
        </w:tabs>
        <w:spacing w:line="360" w:lineRule="auto"/>
        <w:ind w:leftChars="771" w:left="1619" w:firstLine="0"/>
        <w:rPr>
          <w:rFonts w:ascii="仿宋" w:eastAsia="仿宋" w:hAnsi="仿宋" w:cs="仿宋"/>
          <w:color w:val="000000"/>
          <w:sz w:val="24"/>
          <w:szCs w:val="24"/>
        </w:rPr>
      </w:pPr>
      <w:r>
        <w:rPr>
          <w:rFonts w:ascii="仿宋" w:eastAsia="仿宋" w:hAnsi="仿宋" w:cs="仿宋" w:hint="eastAsia"/>
          <w:color w:val="000000"/>
          <w:sz w:val="24"/>
          <w:szCs w:val="24"/>
        </w:rPr>
        <w:t>具有相应资格的专业技工和合格的普工；</w:t>
      </w:r>
      <w:r>
        <w:rPr>
          <w:rFonts w:ascii="仿宋" w:eastAsia="仿宋" w:hAnsi="仿宋" w:cs="仿宋"/>
          <w:color w:val="000000"/>
          <w:sz w:val="24"/>
          <w:szCs w:val="24"/>
        </w:rPr>
        <w:t xml:space="preserve"> </w:t>
      </w:r>
    </w:p>
    <w:p w:rsidR="00193C72" w:rsidRDefault="00460DD6">
      <w:pPr>
        <w:numPr>
          <w:ilvl w:val="1"/>
          <w:numId w:val="8"/>
        </w:numPr>
        <w:tabs>
          <w:tab w:val="left" w:pos="2160"/>
          <w:tab w:val="left" w:pos="234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具有相应施工经验的技术人员；</w:t>
      </w:r>
    </w:p>
    <w:p w:rsidR="00193C72" w:rsidRDefault="00460DD6">
      <w:pPr>
        <w:numPr>
          <w:ilvl w:val="1"/>
          <w:numId w:val="8"/>
        </w:numPr>
        <w:tabs>
          <w:tab w:val="left" w:pos="2160"/>
          <w:tab w:val="left" w:pos="2340"/>
        </w:tabs>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具有相应岗位资格的各级管理人员。</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27.7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upright="1"/>
                    </wps:wsp>
                  </a:graphicData>
                </a:graphic>
              </wp:anchor>
            </w:drawing>
          </mc:Choice>
          <mc:Fallback>
            <w:pict>
              <v:shape id="文本框 346" o:spid="_x0000_s1123" type="#_x0000_t202" style="position:absolute;left:0;text-align:left;margin-left:-9pt;margin-top:0;width:1in;height:40.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承包人雇员安排和撤换</w:t>
                      </w:r>
                    </w:p>
                  </w:txbxContent>
                </v:textbox>
              </v:shape>
            </w:pict>
          </mc:Fallback>
        </mc:AlternateContent>
      </w:r>
      <w:r>
        <w:rPr>
          <w:rFonts w:ascii="仿宋" w:eastAsia="仿宋" w:hAnsi="仿宋" w:cs="仿宋" w:hint="eastAsia"/>
          <w:color w:val="000000"/>
          <w:sz w:val="24"/>
          <w:szCs w:val="24"/>
        </w:rPr>
        <w:t>承包人安排在施工场地的雇员应保持相对稳定，但有下列行为的任何承包人雇员，监理工程师可要求承包人将其撤换：</w:t>
      </w:r>
    </w:p>
    <w:p w:rsidR="00193C72" w:rsidRDefault="00460DD6">
      <w:pPr>
        <w:numPr>
          <w:ilvl w:val="0"/>
          <w:numId w:val="9"/>
        </w:numPr>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经常行为不当，或工作漫不经心；</w:t>
      </w:r>
    </w:p>
    <w:p w:rsidR="00193C72" w:rsidRDefault="00460DD6">
      <w:pPr>
        <w:numPr>
          <w:ilvl w:val="0"/>
          <w:numId w:val="9"/>
        </w:numPr>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无能力履行义务或玩忽职守；</w:t>
      </w:r>
    </w:p>
    <w:p w:rsidR="00193C72" w:rsidRDefault="00460DD6">
      <w:pPr>
        <w:numPr>
          <w:ilvl w:val="0"/>
          <w:numId w:val="9"/>
        </w:numPr>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不遵守合同的约定；</w:t>
      </w:r>
    </w:p>
    <w:p w:rsidR="00193C72" w:rsidRDefault="00460DD6">
      <w:pPr>
        <w:numPr>
          <w:ilvl w:val="0"/>
          <w:numId w:val="9"/>
        </w:numPr>
        <w:tabs>
          <w:tab w:val="left" w:pos="2160"/>
        </w:tabs>
        <w:spacing w:line="360" w:lineRule="auto"/>
        <w:rPr>
          <w:rFonts w:ascii="仿宋" w:eastAsia="仿宋" w:hAnsi="仿宋"/>
          <w:color w:val="000000"/>
          <w:sz w:val="24"/>
          <w:szCs w:val="24"/>
        </w:rPr>
      </w:pPr>
      <w:r>
        <w:rPr>
          <w:rFonts w:ascii="仿宋" w:eastAsia="仿宋" w:hAnsi="仿宋" w:cs="仿宋" w:hint="eastAsia"/>
          <w:color w:val="000000"/>
          <w:sz w:val="24"/>
          <w:szCs w:val="24"/>
        </w:rPr>
        <w:t>有损安全、健康和不利于环境保护的行为。</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27.8  </w:t>
      </w:r>
      <w:r>
        <w:rPr>
          <w:rFonts w:ascii="仿宋" w:eastAsia="仿宋" w:hAnsi="仿宋" w:cs="仿宋"/>
          <w:b/>
          <w:bCs/>
          <w:color w:val="000000"/>
          <w:sz w:val="24"/>
          <w:szCs w:val="24"/>
          <w:u w:val="dotted"/>
        </w:rPr>
        <w:t xml:space="preserve">                                                                                                        </w:t>
      </w:r>
    </w:p>
    <w:p w:rsidR="00193C72" w:rsidRDefault="00460DD6">
      <w:pPr>
        <w:pStyle w:val="32"/>
        <w:ind w:leftChars="771" w:left="1619"/>
        <w:rPr>
          <w:rFonts w:ascii="仿宋" w:eastAsia="仿宋" w:hAnsi="仿宋"/>
          <w:color w:val="000000"/>
        </w:rPr>
      </w:pPr>
      <w:r>
        <w:rPr>
          <w:noProof/>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承包人对雇员的保护</w:t>
                            </w:r>
                          </w:p>
                        </w:txbxContent>
                      </wps:txbx>
                      <wps:bodyPr upright="1"/>
                    </wps:wsp>
                  </a:graphicData>
                </a:graphic>
              </wp:anchor>
            </w:drawing>
          </mc:Choice>
          <mc:Fallback>
            <w:pict>
              <v:shape id="文本框 360" o:spid="_x0000_s1124" type="#_x0000_t202" style="position:absolute;left:0;text-align:left;margin-left:-9pt;margin-top:0;width:1in;height:34.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承包人对雇员的保护</w:t>
                      </w:r>
                    </w:p>
                  </w:txbxContent>
                </v:textbox>
              </v:shape>
            </w:pict>
          </mc:Fallback>
        </mc:AlternateContent>
      </w:r>
      <w:r>
        <w:rPr>
          <w:rFonts w:ascii="仿宋" w:eastAsia="仿宋" w:hAnsi="仿宋" w:cs="仿宋" w:hint="eastAsia"/>
          <w:color w:val="000000"/>
        </w:rPr>
        <w:t>承包人应自始至终采取各种合理的预防措施，防止雇员内部发生打斗和任何无序、非法的不良行为，以确保现场安定和保护现场及邻近人员的生命、财产安全。</w:t>
      </w:r>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rPr>
          <w:rFonts w:ascii="仿宋" w:eastAsia="仿宋" w:hAnsi="仿宋" w:cs="仿宋"/>
          <w:b/>
          <w:bCs/>
          <w:color w:val="000000"/>
          <w:sz w:val="24"/>
          <w:szCs w:val="24"/>
        </w:rPr>
      </w:pPr>
      <w:bookmarkStart w:id="132" w:name="_Toc469384008"/>
      <w:bookmarkStart w:id="133" w:name="_Toc10624848"/>
      <w:r>
        <w:rPr>
          <w:rFonts w:ascii="仿宋" w:eastAsia="仿宋" w:hAnsi="仿宋" w:cs="仿宋" w:hint="eastAsia"/>
          <w:b/>
          <w:bCs/>
          <w:color w:val="000000"/>
          <w:sz w:val="24"/>
          <w:szCs w:val="24"/>
        </w:rPr>
        <w:br w:type="page"/>
      </w:r>
    </w:p>
    <w:p w:rsidR="00193C72" w:rsidRDefault="00460DD6">
      <w:pPr>
        <w:pStyle w:val="a7"/>
        <w:adjustRightInd w:val="0"/>
        <w:snapToGrid w:val="0"/>
        <w:spacing w:line="360" w:lineRule="auto"/>
        <w:ind w:right="-238"/>
        <w:jc w:val="center"/>
        <w:outlineLvl w:val="1"/>
        <w:rPr>
          <w:rFonts w:ascii="仿宋" w:eastAsia="仿宋" w:hAnsi="仿宋"/>
          <w:b/>
          <w:bCs/>
          <w:color w:val="000000"/>
          <w:sz w:val="24"/>
          <w:szCs w:val="24"/>
        </w:rPr>
      </w:pPr>
      <w:bookmarkStart w:id="134" w:name="_Toc181610512"/>
      <w:r>
        <w:rPr>
          <w:rFonts w:ascii="仿宋" w:eastAsia="仿宋" w:hAnsi="仿宋" w:cs="仿宋" w:hint="eastAsia"/>
          <w:b/>
          <w:bCs/>
          <w:color w:val="000000"/>
          <w:sz w:val="24"/>
          <w:szCs w:val="24"/>
        </w:rPr>
        <w:lastRenderedPageBreak/>
        <w:t>三、担保、保险与风险</w:t>
      </w:r>
      <w:bookmarkEnd w:id="132"/>
      <w:bookmarkEnd w:id="133"/>
      <w:bookmarkEnd w:id="134"/>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35" w:name="_Toc469384009"/>
      <w:bookmarkStart w:id="136" w:name="_Toc10624849"/>
      <w:bookmarkStart w:id="137" w:name="_Toc181610513"/>
      <w:r>
        <w:rPr>
          <w:rFonts w:ascii="仿宋" w:eastAsia="仿宋" w:hAnsi="仿宋" w:cs="仿宋"/>
          <w:b/>
          <w:bCs/>
          <w:color w:val="000000"/>
          <w:sz w:val="24"/>
          <w:szCs w:val="24"/>
        </w:rPr>
        <w:t xml:space="preserve">28  </w:t>
      </w:r>
      <w:r>
        <w:rPr>
          <w:rFonts w:ascii="仿宋" w:eastAsia="仿宋" w:hAnsi="仿宋" w:cs="仿宋" w:hint="eastAsia"/>
          <w:b/>
          <w:bCs/>
          <w:color w:val="000000"/>
          <w:sz w:val="24"/>
          <w:szCs w:val="24"/>
        </w:rPr>
        <w:t>工程担保</w:t>
      </w:r>
      <w:bookmarkEnd w:id="135"/>
      <w:bookmarkEnd w:id="136"/>
      <w:bookmarkEnd w:id="137"/>
    </w:p>
    <w:p w:rsidR="00193C72" w:rsidRDefault="00460DD6">
      <w:pPr>
        <w:pStyle w:val="a7"/>
        <w:tabs>
          <w:tab w:val="left" w:pos="1320"/>
        </w:tabs>
        <w:adjustRightInd w:val="0"/>
        <w:snapToGrid w:val="0"/>
        <w:spacing w:line="360" w:lineRule="auto"/>
        <w:ind w:right="-240"/>
        <w:rPr>
          <w:rFonts w:ascii="仿宋" w:eastAsia="仿宋" w:hAnsi="仿宋" w:cs="仿宋"/>
          <w:b/>
          <w:bCs/>
          <w:color w:val="000000"/>
          <w:sz w:val="24"/>
          <w:szCs w:val="24"/>
        </w:rPr>
      </w:pPr>
      <w:r>
        <w:rPr>
          <w:noProof/>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upright="1"/>
                    </wps:wsp>
                  </a:graphicData>
                </a:graphic>
              </wp:anchor>
            </w:drawing>
          </mc:Choice>
          <mc:Fallback>
            <w:pict>
              <v:shape id="文本框 362" o:spid="_x0000_s1125" type="#_x0000_t202" style="position:absolute;left:0;text-align:left;margin-left:-9pt;margin-top:19.2pt;width:1in;height:31.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承包人提供履约担保</w:t>
                      </w:r>
                    </w:p>
                  </w:txbxContent>
                </v:textbox>
              </v:shape>
            </w:pict>
          </mc:Fallback>
        </mc:AlternateContent>
      </w:r>
      <w:r>
        <w:rPr>
          <w:rFonts w:ascii="仿宋" w:eastAsia="仿宋" w:hAnsi="仿宋" w:cs="仿宋"/>
          <w:b/>
          <w:bCs/>
          <w:color w:val="000000"/>
          <w:sz w:val="24"/>
          <w:szCs w:val="24"/>
        </w:rPr>
        <w:t xml:space="preserve">28.1       </w:t>
      </w:r>
    </w:p>
    <w:p w:rsidR="00193C72" w:rsidRDefault="00460DD6">
      <w:pPr>
        <w:pStyle w:val="a7"/>
        <w:adjustRightInd w:val="0"/>
        <w:snapToGrid w:val="0"/>
        <w:spacing w:line="360" w:lineRule="auto"/>
        <w:ind w:leftChars="771" w:left="1619"/>
        <w:rPr>
          <w:rFonts w:ascii="仿宋" w:eastAsia="仿宋" w:hAnsi="仿宋"/>
          <w:sz w:val="24"/>
          <w:szCs w:val="24"/>
        </w:rPr>
      </w:pPr>
      <w:r>
        <w:rPr>
          <w:rFonts w:ascii="仿宋" w:eastAsia="仿宋" w:hAnsi="仿宋" w:cs="仿宋" w:hint="eastAsia"/>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ascii="仿宋" w:eastAsia="仿宋" w:hAnsi="仿宋" w:cs="仿宋" w:hint="eastAsia"/>
          <w:sz w:val="24"/>
          <w:szCs w:val="24"/>
          <w:shd w:val="clear" w:color="auto" w:fill="FFFFFF"/>
        </w:rPr>
        <w:t>履约保证保险</w:t>
      </w:r>
      <w:r>
        <w:rPr>
          <w:rFonts w:ascii="仿宋" w:eastAsia="仿宋" w:hAnsi="仿宋" w:cs="仿宋" w:hint="eastAsia"/>
          <w:sz w:val="24"/>
          <w:szCs w:val="24"/>
        </w:rPr>
        <w:t>的形式，提供履约保函、担保公司担保、</w:t>
      </w:r>
      <w:r>
        <w:rPr>
          <w:rFonts w:ascii="仿宋" w:eastAsia="仿宋" w:hAnsi="仿宋" w:cs="仿宋" w:hint="eastAsia"/>
          <w:sz w:val="24"/>
          <w:szCs w:val="24"/>
          <w:shd w:val="clear" w:color="auto" w:fill="FFFFFF"/>
        </w:rPr>
        <w:t>履约保证保险</w:t>
      </w:r>
      <w:r>
        <w:rPr>
          <w:rFonts w:ascii="仿宋" w:eastAsia="仿宋" w:hAnsi="仿宋" w:cs="仿宋" w:hint="eastAsia"/>
          <w:sz w:val="24"/>
          <w:szCs w:val="24"/>
        </w:rPr>
        <w:t>所发生的费用由承包人承担。</w:t>
      </w:r>
    </w:p>
    <w:p w:rsidR="00193C72" w:rsidRDefault="00460DD6">
      <w:pPr>
        <w:pStyle w:val="a7"/>
        <w:tabs>
          <w:tab w:val="left" w:pos="1320"/>
        </w:tabs>
        <w:adjustRightInd w:val="0"/>
        <w:snapToGrid w:val="0"/>
        <w:spacing w:line="360" w:lineRule="auto"/>
        <w:ind w:right="-240"/>
        <w:rPr>
          <w:rFonts w:ascii="仿宋" w:eastAsia="仿宋" w:hAnsi="仿宋"/>
          <w:b/>
          <w:bCs/>
          <w:color w:val="000000"/>
          <w:sz w:val="24"/>
          <w:szCs w:val="24"/>
        </w:rPr>
      </w:pPr>
      <w:r>
        <w:rPr>
          <w:noProof/>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upright="1"/>
                    </wps:wsp>
                  </a:graphicData>
                </a:graphic>
              </wp:anchor>
            </w:drawing>
          </mc:Choice>
          <mc:Fallback>
            <w:pict>
              <v:shape id="文本框 366" o:spid="_x0000_s1126" type="#_x0000_t202" style="position:absolute;left:0;text-align:left;margin-left:-9pt;margin-top:20.15pt;width:1in;height:31.1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履约担保期限和退还</w:t>
                      </w:r>
                    </w:p>
                  </w:txbxContent>
                </v:textbox>
              </v:shape>
            </w:pict>
          </mc:Fallback>
        </mc:AlternateContent>
      </w:r>
      <w:r>
        <w:rPr>
          <w:rFonts w:ascii="仿宋" w:eastAsia="仿宋" w:hAnsi="仿宋" w:cs="仿宋"/>
          <w:b/>
          <w:bCs/>
          <w:color w:val="000000"/>
          <w:sz w:val="24"/>
          <w:szCs w:val="24"/>
        </w:rPr>
        <w:t xml:space="preserve">28.2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履约担保的有效期，是从提供履约担保之日起至合同工程竣工验收合格之日止。发包人应在担保有效期满后的</w:t>
      </w:r>
      <w:r>
        <w:rPr>
          <w:rFonts w:ascii="仿宋" w:eastAsia="仿宋" w:hAnsi="仿宋" w:cs="仿宋"/>
          <w:color w:val="000000"/>
          <w:sz w:val="24"/>
          <w:szCs w:val="24"/>
        </w:rPr>
        <w:t xml:space="preserve">14 </w:t>
      </w:r>
      <w:r>
        <w:rPr>
          <w:rFonts w:ascii="仿宋" w:eastAsia="仿宋" w:hAnsi="仿宋" w:cs="仿宋" w:hint="eastAsia"/>
          <w:color w:val="000000"/>
          <w:sz w:val="24"/>
          <w:szCs w:val="24"/>
        </w:rPr>
        <w:t>天内将此担保退还给承包人。</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upright="1"/>
                    </wps:wsp>
                  </a:graphicData>
                </a:graphic>
              </wp:anchor>
            </w:drawing>
          </mc:Choice>
          <mc:Fallback>
            <w:pict>
              <v:shape id="文本框 341" o:spid="_x0000_s1127" type="#_x0000_t202" style="position:absolute;left:0;text-align:left;margin-left:-9pt;margin-top:19.6pt;width:1in;height:39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向发包人支付索赔款项</w:t>
                      </w:r>
                    </w:p>
                  </w:txbxContent>
                </v:textbox>
              </v:shape>
            </w:pict>
          </mc:Fallback>
        </mc:AlternateContent>
      </w:r>
      <w:r>
        <w:rPr>
          <w:rFonts w:ascii="仿宋" w:eastAsia="仿宋" w:hAnsi="仿宋" w:cs="仿宋"/>
          <w:b/>
          <w:bCs/>
          <w:color w:val="000000"/>
          <w:sz w:val="24"/>
          <w:szCs w:val="24"/>
        </w:rPr>
        <w:t xml:space="preserve">28.3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193C72" w:rsidRDefault="00460DD6">
      <w:pPr>
        <w:pStyle w:val="a7"/>
        <w:tabs>
          <w:tab w:val="left" w:pos="540"/>
          <w:tab w:val="left" w:pos="7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upright="1"/>
                    </wps:wsp>
                  </a:graphicData>
                </a:graphic>
              </wp:anchor>
            </w:drawing>
          </mc:Choice>
          <mc:Fallback>
            <w:pict>
              <v:shape id="文本框 367" o:spid="_x0000_s1128" type="#_x0000_t202" style="position:absolute;left:0;text-align:left;margin-left:-9pt;margin-top:19.8pt;width:1in;height:32.9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发包人提供支付担保</w:t>
                      </w:r>
                    </w:p>
                  </w:txbxContent>
                </v:textbox>
              </v:shape>
            </w:pict>
          </mc:Fallback>
        </mc:AlternateContent>
      </w:r>
      <w:r>
        <w:rPr>
          <w:rFonts w:ascii="仿宋" w:eastAsia="仿宋" w:hAnsi="仿宋" w:cs="仿宋"/>
          <w:b/>
          <w:bCs/>
          <w:color w:val="000000"/>
          <w:sz w:val="24"/>
          <w:szCs w:val="24"/>
        </w:rPr>
        <w:t xml:space="preserve">28.4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rFonts w:ascii="仿宋" w:eastAsia="仿宋" w:hAnsi="仿宋" w:cs="仿宋" w:hint="eastAsia"/>
          <w:color w:val="000000"/>
          <w:sz w:val="24"/>
          <w:szCs w:val="24"/>
        </w:rPr>
        <w:t>承包人按照第</w:t>
      </w:r>
      <w:r>
        <w:rPr>
          <w:rFonts w:ascii="仿宋" w:eastAsia="仿宋" w:hAnsi="仿宋" w:cs="仿宋"/>
          <w:color w:val="000000"/>
          <w:sz w:val="24"/>
          <w:szCs w:val="24"/>
        </w:rPr>
        <w:t>28.1</w:t>
      </w:r>
      <w:r>
        <w:rPr>
          <w:rFonts w:ascii="仿宋" w:eastAsia="仿宋" w:hAnsi="仿宋" w:cs="仿宋" w:hint="eastAsia"/>
          <w:color w:val="000000"/>
          <w:sz w:val="24"/>
          <w:szCs w:val="24"/>
        </w:rPr>
        <w:t>款的要求提交了履约担保，发包人应按照合同约定时间向承包人提交与履约担保等值的支付担保；</w:t>
      </w:r>
      <w:r>
        <w:rPr>
          <w:rFonts w:ascii="仿宋" w:eastAsia="仿宋" w:hAnsi="仿宋" w:cs="仿宋" w:hint="eastAsia"/>
          <w:sz w:val="24"/>
          <w:szCs w:val="24"/>
        </w:rPr>
        <w:t>发、承包人也可约定由发包人向承包人提交预付款等值的支付担保。支付担保采用银行保函、担保公司担保或</w:t>
      </w:r>
      <w:r>
        <w:rPr>
          <w:rFonts w:ascii="仿宋" w:eastAsia="仿宋" w:hAnsi="仿宋" w:cs="仿宋" w:hint="eastAsia"/>
          <w:sz w:val="24"/>
          <w:szCs w:val="24"/>
          <w:shd w:val="clear" w:color="auto" w:fill="FFFFFF"/>
        </w:rPr>
        <w:t>支付保证保险</w:t>
      </w:r>
      <w:r>
        <w:rPr>
          <w:rFonts w:ascii="仿宋" w:eastAsia="仿宋" w:hAnsi="仿宋" w:cs="仿宋" w:hint="eastAsia"/>
          <w:sz w:val="24"/>
          <w:szCs w:val="24"/>
        </w:rPr>
        <w:t>的形式，提供支付保函、担保公司担保、</w:t>
      </w:r>
      <w:r>
        <w:rPr>
          <w:rFonts w:ascii="仿宋" w:eastAsia="仿宋" w:hAnsi="仿宋" w:cs="仿宋" w:hint="eastAsia"/>
          <w:sz w:val="24"/>
          <w:szCs w:val="24"/>
          <w:shd w:val="clear" w:color="auto" w:fill="FFFFFF"/>
        </w:rPr>
        <w:t>支付保证保险</w:t>
      </w:r>
      <w:r>
        <w:rPr>
          <w:rFonts w:ascii="仿宋" w:eastAsia="仿宋" w:hAnsi="仿宋" w:cs="仿宋" w:hint="eastAsia"/>
          <w:sz w:val="24"/>
          <w:szCs w:val="24"/>
        </w:rPr>
        <w:t>所发生的费用由发包人承担。</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upright="1"/>
                    </wps:wsp>
                  </a:graphicData>
                </a:graphic>
              </wp:anchor>
            </w:drawing>
          </mc:Choice>
          <mc:Fallback>
            <w:pict>
              <v:shape id="文本框 368" o:spid="_x0000_s1129" type="#_x0000_t202" style="position:absolute;left:0;text-align:left;margin-left:-9pt;margin-top:18.75pt;width:1in;height:3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支付担保期限和退还</w:t>
                      </w:r>
                    </w:p>
                  </w:txbxContent>
                </v:textbox>
              </v:shape>
            </w:pict>
          </mc:Fallback>
        </mc:AlternateContent>
      </w:r>
      <w:r>
        <w:rPr>
          <w:rFonts w:ascii="仿宋" w:eastAsia="仿宋" w:hAnsi="仿宋" w:cs="仿宋"/>
          <w:b/>
          <w:bCs/>
          <w:color w:val="000000"/>
          <w:sz w:val="24"/>
          <w:szCs w:val="24"/>
        </w:rPr>
        <w:t xml:space="preserve">28.5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支付担保的有效期，是从提供支付担保之日起至发包人根据本合同约定支付完除质量保证金以外的全部款项之日止。承包人应在担保有效期满后的</w:t>
      </w:r>
      <w:r>
        <w:rPr>
          <w:rFonts w:ascii="仿宋" w:eastAsia="仿宋" w:hAnsi="仿宋" w:cs="仿宋"/>
          <w:color w:val="000000"/>
          <w:sz w:val="24"/>
          <w:szCs w:val="24"/>
        </w:rPr>
        <w:t>14</w:t>
      </w:r>
      <w:r>
        <w:rPr>
          <w:rFonts w:ascii="仿宋" w:eastAsia="仿宋" w:hAnsi="仿宋" w:cs="仿宋" w:hint="eastAsia"/>
          <w:color w:val="000000"/>
          <w:sz w:val="24"/>
          <w:szCs w:val="24"/>
        </w:rPr>
        <w:t>天内将此担保退还给发包人。</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upright="1"/>
                    </wps:wsp>
                  </a:graphicData>
                </a:graphic>
              </wp:anchor>
            </w:drawing>
          </mc:Choice>
          <mc:Fallback>
            <w:pict>
              <v:shape id="文本框 369" o:spid="_x0000_s1130" type="#_x0000_t202" style="position:absolute;left:0;text-align:left;margin-left:-9pt;margin-top:19.5pt;width:1in;height:31.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向承包人支付索赔款项</w:t>
                      </w:r>
                    </w:p>
                  </w:txbxContent>
                </v:textbox>
              </v:shape>
            </w:pict>
          </mc:Fallback>
        </mc:AlternateContent>
      </w:r>
      <w:r>
        <w:rPr>
          <w:rFonts w:ascii="仿宋" w:eastAsia="仿宋" w:hAnsi="仿宋" w:cs="仿宋"/>
          <w:b/>
          <w:bCs/>
          <w:color w:val="000000"/>
          <w:sz w:val="24"/>
          <w:szCs w:val="24"/>
        </w:rPr>
        <w:t xml:space="preserve">28.6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upright="1"/>
                    </wps:wsp>
                  </a:graphicData>
                </a:graphic>
              </wp:anchor>
            </w:drawing>
          </mc:Choice>
          <mc:Fallback>
            <w:pict>
              <v:shape id="文本框 342" o:spid="_x0000_s1131" type="#_x0000_t202" style="position:absolute;left:0;text-align:left;margin-left:-9pt;margin-top:19.15pt;width:1in;height:33.3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双方延长担保期限</w:t>
                      </w:r>
                    </w:p>
                  </w:txbxContent>
                </v:textbox>
              </v:shape>
            </w:pict>
          </mc:Fallback>
        </mc:AlternateContent>
      </w:r>
      <w:r>
        <w:rPr>
          <w:rFonts w:ascii="仿宋" w:eastAsia="仿宋" w:hAnsi="仿宋" w:cs="仿宋"/>
          <w:b/>
          <w:bCs/>
          <w:color w:val="000000"/>
          <w:sz w:val="24"/>
          <w:szCs w:val="24"/>
        </w:rPr>
        <w:t xml:space="preserve">28.7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合同双方当事人均应确保合同工程担保有效期符合工期合理顺延的要求。若合同一方当事人未能保证延长担保有效期，另一方当事人可向其索赔担保的全部金额。</w:t>
      </w:r>
    </w:p>
    <w:p w:rsidR="00193C72" w:rsidRDefault="00460DD6">
      <w:pPr>
        <w:pStyle w:val="a7"/>
        <w:tabs>
          <w:tab w:val="left" w:pos="1320"/>
        </w:tabs>
        <w:adjustRightInd w:val="0"/>
        <w:snapToGrid w:val="0"/>
        <w:spacing w:line="360" w:lineRule="auto"/>
        <w:ind w:right="-238"/>
        <w:rPr>
          <w:rFonts w:ascii="仿宋" w:eastAsia="仿宋" w:hAnsi="仿宋"/>
          <w:b/>
          <w:bCs/>
          <w:color w:val="000000"/>
          <w:sz w:val="24"/>
          <w:szCs w:val="24"/>
        </w:rPr>
      </w:pPr>
      <w:r>
        <w:rPr>
          <w:noProof/>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约定担保事项</w:t>
                            </w:r>
                          </w:p>
                        </w:txbxContent>
                      </wps:txbx>
                      <wps:bodyPr upright="1"/>
                    </wps:wsp>
                  </a:graphicData>
                </a:graphic>
              </wp:anchor>
            </w:drawing>
          </mc:Choice>
          <mc:Fallback>
            <w:pict>
              <v:shape id="文本框 343" o:spid="_x0000_s1132" type="#_x0000_t202" style="position:absolute;left:0;text-align:left;margin-left:-9pt;margin-top:20.1pt;width:1in;height:26.7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约定担保事项</w:t>
                      </w:r>
                    </w:p>
                  </w:txbxContent>
                </v:textbox>
              </v:shape>
            </w:pict>
          </mc:Fallback>
        </mc:AlternateContent>
      </w:r>
      <w:r>
        <w:rPr>
          <w:rFonts w:ascii="仿宋" w:eastAsia="仿宋" w:hAnsi="仿宋" w:cs="仿宋"/>
          <w:b/>
          <w:bCs/>
          <w:color w:val="000000"/>
          <w:sz w:val="24"/>
          <w:szCs w:val="24"/>
        </w:rPr>
        <w:t xml:space="preserve">28.8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合同双方当事人在专用条款中约定担保内容、方式和责任等事项，并签订担保合同，作为本合同附件。</w:t>
      </w:r>
    </w:p>
    <w:p w:rsidR="00193C72" w:rsidRDefault="00460DD6">
      <w:pPr>
        <w:pStyle w:val="a7"/>
        <w:adjustRightInd w:val="0"/>
        <w:snapToGrid w:val="0"/>
        <w:ind w:right="-24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38" w:name="_Toc10624850"/>
      <w:bookmarkStart w:id="139" w:name="_Toc469384010"/>
      <w:bookmarkStart w:id="140" w:name="_Toc181610514"/>
      <w:r>
        <w:rPr>
          <w:rFonts w:ascii="仿宋" w:eastAsia="仿宋" w:hAnsi="仿宋" w:cs="仿宋"/>
          <w:b/>
          <w:bCs/>
          <w:color w:val="000000"/>
          <w:sz w:val="24"/>
          <w:szCs w:val="24"/>
        </w:rPr>
        <w:t xml:space="preserve">29  </w:t>
      </w:r>
      <w:r>
        <w:rPr>
          <w:rFonts w:ascii="仿宋" w:eastAsia="仿宋" w:hAnsi="仿宋" w:cs="仿宋" w:hint="eastAsia"/>
          <w:b/>
          <w:bCs/>
          <w:color w:val="000000"/>
          <w:sz w:val="24"/>
          <w:szCs w:val="24"/>
        </w:rPr>
        <w:t>发包人风险</w:t>
      </w:r>
      <w:bookmarkEnd w:id="138"/>
      <w:bookmarkEnd w:id="139"/>
      <w:bookmarkEnd w:id="140"/>
    </w:p>
    <w:p w:rsidR="00193C72" w:rsidRDefault="00460DD6">
      <w:pPr>
        <w:pStyle w:val="a7"/>
        <w:adjustRightInd w:val="0"/>
        <w:snapToGrid w:val="0"/>
        <w:spacing w:line="360" w:lineRule="auto"/>
        <w:ind w:right="-240"/>
        <w:rPr>
          <w:rFonts w:ascii="仿宋" w:eastAsia="仿宋" w:hAnsi="仿宋"/>
          <w:b/>
          <w:bCs/>
          <w:color w:val="000000"/>
          <w:sz w:val="24"/>
          <w:szCs w:val="24"/>
        </w:rPr>
      </w:pPr>
      <w:r>
        <w:rPr>
          <w:noProof/>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upright="1"/>
                    </wps:wsp>
                  </a:graphicData>
                </a:graphic>
              </wp:anchor>
            </w:drawing>
          </mc:Choice>
          <mc:Fallback>
            <w:pict>
              <v:shape id="文本框 347" o:spid="_x0000_s1133" type="#_x0000_t202" style="position:absolute;left:0;text-align:left;margin-left:-9pt;margin-top:17.85pt;width:1in;height:31.2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发包人承担风险</w:t>
                      </w:r>
                    </w:p>
                  </w:txbxContent>
                </v:textbox>
              </v:shape>
            </w:pict>
          </mc:Fallback>
        </mc:AlternateContent>
      </w:r>
      <w:r>
        <w:rPr>
          <w:rFonts w:ascii="仿宋" w:eastAsia="仿宋" w:hAnsi="仿宋" w:cs="仿宋"/>
          <w:b/>
          <w:bCs/>
          <w:color w:val="000000"/>
          <w:sz w:val="24"/>
          <w:szCs w:val="24"/>
        </w:rPr>
        <w:t xml:space="preserve">29.1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发包人应承担本合同中规定应由发包人承担的风险。</w:t>
      </w:r>
    </w:p>
    <w:p w:rsidR="00193C72" w:rsidRDefault="00460DD6">
      <w:pPr>
        <w:pStyle w:val="a7"/>
        <w:adjustRightInd w:val="0"/>
        <w:snapToGrid w:val="0"/>
        <w:spacing w:line="480" w:lineRule="auto"/>
        <w:ind w:right="-240"/>
        <w:rPr>
          <w:rFonts w:ascii="仿宋" w:eastAsia="仿宋" w:hAnsi="仿宋"/>
          <w:b/>
          <w:bCs/>
          <w:color w:val="000000"/>
          <w:sz w:val="24"/>
          <w:szCs w:val="24"/>
        </w:rPr>
      </w:pPr>
      <w:r>
        <w:rPr>
          <w:rFonts w:ascii="仿宋" w:eastAsia="仿宋" w:hAnsi="仿宋" w:cs="仿宋"/>
          <w:b/>
          <w:bCs/>
          <w:color w:val="000000"/>
          <w:sz w:val="24"/>
          <w:szCs w:val="24"/>
        </w:rPr>
        <w:t xml:space="preserve">29.2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right="-240" w:firstLineChars="675" w:firstLine="1418"/>
        <w:rPr>
          <w:rFonts w:ascii="仿宋" w:eastAsia="仿宋" w:hAnsi="仿宋"/>
          <w:color w:val="000000"/>
          <w:sz w:val="24"/>
          <w:szCs w:val="24"/>
        </w:rPr>
      </w:pPr>
      <w:r>
        <w:rPr>
          <w:noProof/>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发包人风险</w:t>
                            </w:r>
                          </w:p>
                        </w:txbxContent>
                      </wps:txbx>
                      <wps:bodyPr upright="1"/>
                    </wps:wsp>
                  </a:graphicData>
                </a:graphic>
              </wp:anchor>
            </w:drawing>
          </mc:Choice>
          <mc:Fallback>
            <w:pict>
              <v:shape id="文本框 372" o:spid="_x0000_s1134" type="#_x0000_t202" style="position:absolute;left:0;text-align:left;margin-left:-9pt;margin-top:.85pt;width:1in;height:2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发包人风险</w:t>
                      </w:r>
                    </w:p>
                  </w:txbxContent>
                </v:textbox>
              </v:shape>
            </w:pict>
          </mc:Fallback>
        </mc:AlternateContent>
      </w:r>
      <w:r>
        <w:rPr>
          <w:rFonts w:ascii="仿宋" w:eastAsia="仿宋" w:hAnsi="仿宋" w:cs="仿宋" w:hint="eastAsia"/>
          <w:color w:val="000000"/>
          <w:sz w:val="24"/>
          <w:szCs w:val="24"/>
        </w:rPr>
        <w:t>自开工之日起至颁发工程接收证书之日止，发包人风险包括但不限于：</w:t>
      </w:r>
    </w:p>
    <w:p w:rsidR="00193C72" w:rsidRDefault="00460DD6">
      <w:pPr>
        <w:pStyle w:val="a7"/>
        <w:numPr>
          <w:ilvl w:val="0"/>
          <w:numId w:val="10"/>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由于永久工程本身或施工而不可避免造成的财产（除工程本身、材料和工程设备和施工设备外）损失或损坏；</w:t>
      </w:r>
    </w:p>
    <w:p w:rsidR="00193C72" w:rsidRDefault="00460DD6">
      <w:pPr>
        <w:pStyle w:val="a7"/>
        <w:numPr>
          <w:ilvl w:val="0"/>
          <w:numId w:val="10"/>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由于发包人工作人员及其相关人员（除承包人外）的疏忽或违规造成的人员伤亡、财产损失或损坏；</w:t>
      </w:r>
    </w:p>
    <w:p w:rsidR="00193C72" w:rsidRDefault="00460DD6">
      <w:pPr>
        <w:pStyle w:val="a7"/>
        <w:numPr>
          <w:ilvl w:val="0"/>
          <w:numId w:val="10"/>
        </w:numPr>
        <w:tabs>
          <w:tab w:val="left" w:pos="1080"/>
        </w:tabs>
        <w:adjustRightInd w:val="0"/>
        <w:snapToGrid w:val="0"/>
        <w:spacing w:line="360" w:lineRule="auto"/>
        <w:ind w:leftChars="772" w:left="2096" w:hangingChars="198" w:hanging="475"/>
        <w:rPr>
          <w:rFonts w:ascii="仿宋" w:eastAsia="仿宋" w:hAnsi="仿宋"/>
          <w:color w:val="000000"/>
          <w:sz w:val="24"/>
          <w:szCs w:val="24"/>
        </w:rPr>
      </w:pPr>
      <w:r>
        <w:rPr>
          <w:rFonts w:ascii="仿宋" w:eastAsia="仿宋" w:hAnsi="仿宋" w:cs="仿宋" w:hint="eastAsia"/>
          <w:color w:val="000000"/>
          <w:sz w:val="24"/>
          <w:szCs w:val="24"/>
        </w:rPr>
        <w:t>由于发包人提前使用或占用永久工程或其部分造成的损失或损坏；</w:t>
      </w:r>
    </w:p>
    <w:p w:rsidR="00193C72" w:rsidRDefault="00460DD6">
      <w:pPr>
        <w:pStyle w:val="a7"/>
        <w:numPr>
          <w:ilvl w:val="0"/>
          <w:numId w:val="10"/>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由于发包人提供或发包人负责的设计造成的对永久工程、材料和工程设备和施工设备的损失或损害；</w:t>
      </w:r>
    </w:p>
    <w:p w:rsidR="00193C72" w:rsidRDefault="00460DD6">
      <w:pPr>
        <w:pStyle w:val="a7"/>
        <w:numPr>
          <w:ilvl w:val="0"/>
          <w:numId w:val="10"/>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由于地质、邻近建筑物、古树名木和物价上涨等非承包人原因造成施工过程中费用的增加。</w:t>
      </w:r>
    </w:p>
    <w:p w:rsidR="00193C72" w:rsidRDefault="00460DD6">
      <w:pPr>
        <w:pStyle w:val="a7"/>
        <w:adjustRightInd w:val="0"/>
        <w:snapToGrid w:val="0"/>
        <w:spacing w:line="360" w:lineRule="auto"/>
        <w:ind w:right="-240"/>
        <w:rPr>
          <w:rFonts w:ascii="仿宋" w:eastAsia="仿宋" w:hAnsi="仿宋" w:cs="仿宋"/>
          <w:color w:val="000000"/>
          <w:sz w:val="24"/>
          <w:szCs w:val="24"/>
          <w:u w:val="single"/>
        </w:rPr>
      </w:pPr>
      <w:r>
        <w:rPr>
          <w:rFonts w:ascii="仿宋" w:eastAsia="仿宋" w:hAnsi="仿宋" w:cs="仿宋"/>
          <w:color w:val="000000"/>
          <w:sz w:val="24"/>
          <w:szCs w:val="24"/>
          <w:u w:val="single"/>
        </w:rPr>
        <w:t xml:space="preserve">                                                                                                             </w:t>
      </w:r>
    </w:p>
    <w:p w:rsidR="00193C72" w:rsidRDefault="00460DD6">
      <w:pPr>
        <w:pStyle w:val="a7"/>
        <w:adjustRightInd w:val="0"/>
        <w:snapToGrid w:val="0"/>
        <w:spacing w:line="360" w:lineRule="auto"/>
        <w:ind w:right="-240"/>
        <w:outlineLvl w:val="2"/>
        <w:rPr>
          <w:rFonts w:ascii="仿宋" w:eastAsia="仿宋" w:hAnsi="仿宋"/>
          <w:b/>
          <w:bCs/>
          <w:color w:val="000000"/>
          <w:sz w:val="24"/>
          <w:szCs w:val="24"/>
        </w:rPr>
      </w:pPr>
      <w:bookmarkStart w:id="141" w:name="_Toc469384011"/>
      <w:bookmarkStart w:id="142" w:name="_Toc10624851"/>
      <w:bookmarkStart w:id="143" w:name="_Toc181610515"/>
      <w:r>
        <w:rPr>
          <w:rFonts w:ascii="仿宋" w:eastAsia="仿宋" w:hAnsi="仿宋" w:cs="仿宋"/>
          <w:b/>
          <w:bCs/>
          <w:color w:val="000000"/>
          <w:sz w:val="24"/>
          <w:szCs w:val="24"/>
        </w:rPr>
        <w:t xml:space="preserve">30  </w:t>
      </w:r>
      <w:r>
        <w:rPr>
          <w:rFonts w:ascii="仿宋" w:eastAsia="仿宋" w:hAnsi="仿宋" w:cs="仿宋" w:hint="eastAsia"/>
          <w:b/>
          <w:bCs/>
          <w:color w:val="000000"/>
          <w:sz w:val="24"/>
          <w:szCs w:val="24"/>
        </w:rPr>
        <w:t>承包人风险</w:t>
      </w:r>
      <w:bookmarkEnd w:id="141"/>
      <w:bookmarkEnd w:id="142"/>
      <w:bookmarkEnd w:id="143"/>
    </w:p>
    <w:p w:rsidR="00193C72" w:rsidRDefault="00460DD6">
      <w:pPr>
        <w:pStyle w:val="a7"/>
        <w:tabs>
          <w:tab w:val="left" w:pos="1320"/>
          <w:tab w:val="left" w:pos="1440"/>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69856"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承包人承担风</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id="文本框 371" o:spid="_x0000_s1135" type="#_x0000_t202" style="position:absolute;left:0;text-align:left;margin-left:-10.5pt;margin-top:20.05pt;width:81pt;height:33.6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承包人承担风</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Pr>
          <w:rFonts w:ascii="仿宋" w:eastAsia="仿宋" w:hAnsi="仿宋" w:cs="仿宋"/>
          <w:b/>
          <w:bCs/>
          <w:color w:val="000000"/>
          <w:sz w:val="24"/>
          <w:szCs w:val="24"/>
        </w:rPr>
        <w:t xml:space="preserve">30.1      </w:t>
      </w:r>
    </w:p>
    <w:p w:rsidR="00193C72" w:rsidRDefault="00460DD6">
      <w:pPr>
        <w:pStyle w:val="a7"/>
        <w:tabs>
          <w:tab w:val="left" w:pos="1440"/>
        </w:tabs>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承包人应承担本合同中规定应由承包人承担的风险。</w:t>
      </w:r>
    </w:p>
    <w:p w:rsidR="00193C72" w:rsidRDefault="00460DD6">
      <w:pPr>
        <w:pStyle w:val="a7"/>
        <w:tabs>
          <w:tab w:val="left" w:pos="1320"/>
          <w:tab w:val="left" w:pos="1440"/>
        </w:tabs>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承包人风险</w:t>
                            </w:r>
                          </w:p>
                        </w:txbxContent>
                      </wps:txbx>
                      <wps:bodyPr upright="1"/>
                    </wps:wsp>
                  </a:graphicData>
                </a:graphic>
              </wp:anchor>
            </w:drawing>
          </mc:Choice>
          <mc:Fallback>
            <w:pict>
              <v:shape id="文本框 378" o:spid="_x0000_s1136" type="#_x0000_t202" style="position:absolute;left:0;text-align:left;margin-left:-9pt;margin-top:20.65pt;width:1in;height:24.2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承包人风险</w:t>
                      </w:r>
                    </w:p>
                  </w:txbxContent>
                </v:textbox>
              </v:shape>
            </w:pict>
          </mc:Fallback>
        </mc:AlternateContent>
      </w:r>
      <w:r>
        <w:rPr>
          <w:rFonts w:ascii="仿宋" w:eastAsia="仿宋" w:hAnsi="仿宋" w:cs="仿宋"/>
          <w:b/>
          <w:bCs/>
          <w:color w:val="000000"/>
          <w:sz w:val="24"/>
          <w:szCs w:val="24"/>
        </w:rPr>
        <w:t xml:space="preserve">30.2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tabs>
          <w:tab w:val="left" w:pos="1440"/>
        </w:tabs>
        <w:adjustRightInd w:val="0"/>
        <w:snapToGrid w:val="0"/>
        <w:spacing w:line="360" w:lineRule="auto"/>
        <w:ind w:leftChars="771" w:left="1619" w:firstLine="2"/>
        <w:rPr>
          <w:rFonts w:ascii="仿宋" w:eastAsia="仿宋" w:hAnsi="仿宋"/>
          <w:color w:val="000000"/>
          <w:sz w:val="24"/>
          <w:szCs w:val="24"/>
        </w:rPr>
      </w:pPr>
      <w:r>
        <w:rPr>
          <w:rFonts w:ascii="仿宋" w:eastAsia="仿宋" w:hAnsi="仿宋" w:cs="仿宋" w:hint="eastAsia"/>
          <w:color w:val="000000"/>
          <w:sz w:val="24"/>
          <w:szCs w:val="24"/>
        </w:rPr>
        <w:t>自开工之日起直到颁发工程接收证书之日止，承包人风险为：除第</w:t>
      </w:r>
      <w:r>
        <w:rPr>
          <w:rFonts w:ascii="仿宋" w:eastAsia="仿宋" w:hAnsi="仿宋" w:cs="仿宋"/>
          <w:color w:val="000000"/>
          <w:sz w:val="24"/>
          <w:szCs w:val="24"/>
        </w:rPr>
        <w:t>29</w:t>
      </w:r>
      <w:r>
        <w:rPr>
          <w:rFonts w:ascii="仿宋" w:eastAsia="仿宋" w:hAnsi="仿宋" w:cs="仿宋" w:hint="eastAsia"/>
          <w:color w:val="000000"/>
          <w:sz w:val="24"/>
          <w:szCs w:val="24"/>
        </w:rPr>
        <w:t>条和第</w:t>
      </w:r>
      <w:r>
        <w:rPr>
          <w:rFonts w:ascii="仿宋" w:eastAsia="仿宋" w:hAnsi="仿宋" w:cs="仿宋"/>
          <w:color w:val="000000"/>
          <w:sz w:val="24"/>
          <w:szCs w:val="24"/>
        </w:rPr>
        <w:t>31</w:t>
      </w:r>
      <w:r>
        <w:rPr>
          <w:rFonts w:ascii="仿宋" w:eastAsia="仿宋" w:hAnsi="仿宋" w:cs="仿宋" w:hint="eastAsia"/>
          <w:color w:val="000000"/>
          <w:sz w:val="24"/>
          <w:szCs w:val="24"/>
        </w:rPr>
        <w:t>条以外的人员伤亡以及财产（包括但不限于合同工程、材料、工程设备和施工设备）的损失或损坏。</w:t>
      </w:r>
    </w:p>
    <w:p w:rsidR="00193C72" w:rsidRDefault="00460DD6">
      <w:pPr>
        <w:pStyle w:val="a7"/>
        <w:adjustRightInd w:val="0"/>
        <w:snapToGrid w:val="0"/>
        <w:spacing w:line="360" w:lineRule="auto"/>
        <w:ind w:right="-24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ind w:right="-240"/>
        <w:outlineLvl w:val="2"/>
        <w:rPr>
          <w:rFonts w:ascii="仿宋" w:eastAsia="仿宋" w:hAnsi="仿宋"/>
          <w:b/>
          <w:bCs/>
          <w:color w:val="000000"/>
          <w:sz w:val="24"/>
          <w:szCs w:val="24"/>
        </w:rPr>
      </w:pPr>
      <w:bookmarkStart w:id="144" w:name="_Toc10624852"/>
      <w:bookmarkStart w:id="145" w:name="_Toc469384012"/>
      <w:bookmarkStart w:id="146" w:name="_Toc181610516"/>
      <w:r>
        <w:rPr>
          <w:rFonts w:ascii="仿宋" w:eastAsia="仿宋" w:hAnsi="仿宋" w:cs="仿宋"/>
          <w:b/>
          <w:bCs/>
          <w:color w:val="000000"/>
          <w:sz w:val="24"/>
          <w:szCs w:val="24"/>
        </w:rPr>
        <w:lastRenderedPageBreak/>
        <w:t xml:space="preserve">31  </w:t>
      </w:r>
      <w:r>
        <w:rPr>
          <w:rFonts w:ascii="仿宋" w:eastAsia="仿宋" w:hAnsi="仿宋" w:cs="仿宋" w:hint="eastAsia"/>
          <w:b/>
          <w:bCs/>
          <w:color w:val="000000"/>
          <w:sz w:val="24"/>
          <w:szCs w:val="24"/>
        </w:rPr>
        <w:t>不可抗力</w:t>
      </w:r>
      <w:bookmarkEnd w:id="144"/>
      <w:bookmarkEnd w:id="145"/>
      <w:bookmarkEnd w:id="146"/>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31.1      </w:t>
      </w:r>
    </w:p>
    <w:p w:rsidR="00193C72" w:rsidRDefault="00460DD6">
      <w:pPr>
        <w:pStyle w:val="a7"/>
        <w:adjustRightInd w:val="0"/>
        <w:snapToGrid w:val="0"/>
        <w:spacing w:line="360" w:lineRule="auto"/>
        <w:ind w:left="1619"/>
        <w:rPr>
          <w:rFonts w:ascii="仿宋" w:eastAsia="仿宋" w:hAnsi="仿宋"/>
          <w:color w:val="000000"/>
          <w:kern w:val="0"/>
          <w:sz w:val="24"/>
          <w:szCs w:val="24"/>
        </w:rPr>
      </w:pPr>
      <w:r>
        <w:rPr>
          <w:rFonts w:ascii="仿宋" w:eastAsia="仿宋" w:hAnsi="仿宋" w:cs="仿宋" w:hint="eastAsia"/>
          <w:color w:val="000000"/>
          <w:kern w:val="0"/>
          <w:sz w:val="24"/>
          <w:szCs w:val="24"/>
        </w:rPr>
        <w:t>不可抗力是指合同当事人在签订合同时不可预见，在合同履行过程中不可避免且不能克服的自然灾害和社会性突发事件，如地震、海啸、瘟疫、骚乱、戒严、暴动、战争等。</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upright="1"/>
                    </wps:wsp>
                  </a:graphicData>
                </a:graphic>
              </wp:anchor>
            </w:drawing>
          </mc:Choice>
          <mc:Fallback>
            <w:pict>
              <v:shape id="文本框 373" o:spid="_x0000_s1137" type="#_x0000_t202" style="position:absolute;left:0;text-align:left;margin-left:-9pt;margin-top:.6pt;width:1in;height:38.8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&#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不可抗力处理程序</w:t>
                      </w:r>
                    </w:p>
                  </w:txbxContent>
                </v:textbox>
              </v:shape>
            </w:pict>
          </mc:Fallback>
        </mc:AlternateContent>
      </w:r>
      <w:r>
        <w:rPr>
          <w:rFonts w:ascii="仿宋" w:eastAsia="仿宋" w:hAnsi="仿宋" w:cs="仿宋" w:hint="eastAsia"/>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eastAsia="仿宋" w:hAnsi="仿宋" w:cs="仿宋"/>
          <w:color w:val="000000"/>
          <w:sz w:val="24"/>
          <w:szCs w:val="24"/>
        </w:rPr>
        <w:t>7</w:t>
      </w:r>
      <w:r>
        <w:rPr>
          <w:rFonts w:ascii="仿宋" w:eastAsia="仿宋" w:hAnsi="仿宋" w:cs="仿宋" w:hint="eastAsia"/>
          <w:color w:val="000000"/>
          <w:sz w:val="24"/>
          <w:szCs w:val="24"/>
        </w:rPr>
        <w:t>天内，承包人向监理工程师通报受害情况和损失情况，并预计清理和修复的费用，抄送造价工程师。不可抗力事件持续发生，承包人应每隔</w:t>
      </w:r>
      <w:r>
        <w:rPr>
          <w:rFonts w:ascii="仿宋" w:eastAsia="仿宋" w:hAnsi="仿宋" w:cs="仿宋"/>
          <w:color w:val="000000"/>
          <w:sz w:val="24"/>
          <w:szCs w:val="24"/>
        </w:rPr>
        <w:t>7</w:t>
      </w:r>
      <w:r>
        <w:rPr>
          <w:rFonts w:ascii="仿宋" w:eastAsia="仿宋" w:hAnsi="仿宋" w:cs="仿宋" w:hint="eastAsia"/>
          <w:color w:val="000000"/>
          <w:sz w:val="24"/>
          <w:szCs w:val="24"/>
        </w:rPr>
        <w:t>天向监理工程师和造价工程师报告一次受害情况。不可抗力事件结束后的</w:t>
      </w:r>
      <w:r>
        <w:rPr>
          <w:rFonts w:ascii="仿宋" w:eastAsia="仿宋" w:hAnsi="仿宋" w:cs="仿宋"/>
          <w:color w:val="000000"/>
          <w:sz w:val="24"/>
          <w:szCs w:val="24"/>
        </w:rPr>
        <w:t>28</w:t>
      </w:r>
      <w:r>
        <w:rPr>
          <w:rFonts w:ascii="仿宋" w:eastAsia="仿宋" w:hAnsi="仿宋" w:cs="仿宋" w:hint="eastAsia"/>
          <w:color w:val="000000"/>
          <w:sz w:val="24"/>
          <w:szCs w:val="24"/>
        </w:rPr>
        <w:t>天内，承包人应分别按照第</w:t>
      </w:r>
      <w:r>
        <w:rPr>
          <w:rFonts w:ascii="仿宋" w:eastAsia="仿宋" w:hAnsi="仿宋" w:cs="仿宋"/>
          <w:color w:val="000000"/>
          <w:sz w:val="24"/>
          <w:szCs w:val="24"/>
        </w:rPr>
        <w:t>36</w:t>
      </w:r>
      <w:r>
        <w:rPr>
          <w:rFonts w:ascii="仿宋" w:eastAsia="仿宋" w:hAnsi="仿宋" w:cs="仿宋" w:hint="eastAsia"/>
          <w:color w:val="000000"/>
          <w:sz w:val="24"/>
          <w:szCs w:val="24"/>
        </w:rPr>
        <w:t>条、第</w:t>
      </w:r>
      <w:r>
        <w:rPr>
          <w:rFonts w:ascii="仿宋" w:eastAsia="仿宋" w:hAnsi="仿宋" w:cs="仿宋"/>
          <w:color w:val="000000"/>
          <w:sz w:val="24"/>
          <w:szCs w:val="24"/>
        </w:rPr>
        <w:t>74</w:t>
      </w:r>
      <w:r>
        <w:rPr>
          <w:rFonts w:ascii="仿宋" w:eastAsia="仿宋" w:hAnsi="仿宋" w:cs="仿宋" w:hint="eastAsia"/>
          <w:color w:val="000000"/>
          <w:sz w:val="24"/>
          <w:szCs w:val="24"/>
        </w:rPr>
        <w:t>条规定索赔工期、费用。</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31.3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firstLine="1"/>
        <w:rPr>
          <w:rFonts w:ascii="仿宋" w:eastAsia="仿宋" w:hAnsi="仿宋"/>
          <w:color w:val="000000"/>
          <w:sz w:val="24"/>
          <w:szCs w:val="24"/>
        </w:rPr>
      </w:pPr>
      <w:r>
        <w:rPr>
          <w:noProof/>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不可抗力引起费用的承担</w:t>
                            </w:r>
                          </w:p>
                        </w:txbxContent>
                      </wps:txbx>
                      <wps:bodyPr upright="1"/>
                    </wps:wsp>
                  </a:graphicData>
                </a:graphic>
              </wp:anchor>
            </w:drawing>
          </mc:Choice>
          <mc:Fallback>
            <w:pict>
              <v:shape id="文本框 379" o:spid="_x0000_s1138" type="#_x0000_t202" style="position:absolute;left:0;text-align:left;margin-left:-9pt;margin-top:1.75pt;width:1in;height:54.6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不可抗力引起费用的承担</w:t>
                      </w:r>
                    </w:p>
                  </w:txbxContent>
                </v:textbox>
              </v:shape>
            </w:pict>
          </mc:Fallback>
        </mc:AlternateContent>
      </w:r>
      <w:r>
        <w:rPr>
          <w:rFonts w:ascii="仿宋" w:eastAsia="仿宋" w:hAnsi="仿宋" w:cs="仿宋" w:hint="eastAsia"/>
          <w:color w:val="000000"/>
          <w:sz w:val="24"/>
          <w:szCs w:val="24"/>
        </w:rPr>
        <w:t>因不可抗力事件导致的费用，由合同双方当事人按照下列规定承担，并相应调整合同价款：</w:t>
      </w:r>
    </w:p>
    <w:p w:rsidR="00193C72" w:rsidRDefault="00460DD6">
      <w:pPr>
        <w:pStyle w:val="a7"/>
        <w:numPr>
          <w:ilvl w:val="0"/>
          <w:numId w:val="11"/>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永久工程本身的损害、已运至施工场地的材料和工程设备的损害，以及因工程损害导致第三者人员伤亡和财产损失，由发包人承担；</w:t>
      </w:r>
    </w:p>
    <w:p w:rsidR="00193C72" w:rsidRDefault="00460DD6">
      <w:pPr>
        <w:pStyle w:val="a7"/>
        <w:numPr>
          <w:ilvl w:val="0"/>
          <w:numId w:val="11"/>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承包人施工设备和用于合同工程的周转材料损坏以及停工损失，由承包人承担；发包人提供的施工设备损坏，由发包人承担；</w:t>
      </w:r>
    </w:p>
    <w:p w:rsidR="00193C72" w:rsidRDefault="00460DD6">
      <w:pPr>
        <w:pStyle w:val="a7"/>
        <w:numPr>
          <w:ilvl w:val="0"/>
          <w:numId w:val="11"/>
        </w:numPr>
        <w:tabs>
          <w:tab w:val="left" w:pos="1080"/>
        </w:tabs>
        <w:adjustRightInd w:val="0"/>
        <w:snapToGrid w:val="0"/>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施工场地内的人员伤亡和本款第</w:t>
      </w:r>
      <w:r>
        <w:rPr>
          <w:rFonts w:ascii="仿宋" w:eastAsia="仿宋" w:hAnsi="仿宋" w:cs="仿宋"/>
          <w:color w:val="000000"/>
          <w:sz w:val="24"/>
          <w:szCs w:val="24"/>
        </w:rPr>
        <w:t>(1)</w:t>
      </w:r>
      <w:r>
        <w:rPr>
          <w:rFonts w:ascii="仿宋" w:eastAsia="仿宋" w:hAnsi="仿宋" w:cs="仿宋" w:hint="eastAsia"/>
          <w:color w:val="000000"/>
          <w:sz w:val="24"/>
          <w:szCs w:val="24"/>
        </w:rPr>
        <w:t>点、第</w:t>
      </w:r>
      <w:r>
        <w:rPr>
          <w:rFonts w:ascii="仿宋" w:eastAsia="仿宋" w:hAnsi="仿宋" w:cs="仿宋"/>
          <w:color w:val="000000"/>
          <w:sz w:val="24"/>
          <w:szCs w:val="24"/>
        </w:rPr>
        <w:t>(2)</w:t>
      </w:r>
      <w:r>
        <w:rPr>
          <w:rFonts w:ascii="仿宋" w:eastAsia="仿宋" w:hAnsi="仿宋" w:cs="仿宋" w:hint="eastAsia"/>
          <w:color w:val="000000"/>
          <w:sz w:val="24"/>
          <w:szCs w:val="24"/>
        </w:rPr>
        <w:t>点以外财产损失及其相关费用，由合同双方当事人各自承担；</w:t>
      </w:r>
    </w:p>
    <w:p w:rsidR="00193C72" w:rsidRDefault="00460DD6">
      <w:pPr>
        <w:pStyle w:val="a7"/>
        <w:numPr>
          <w:ilvl w:val="0"/>
          <w:numId w:val="11"/>
        </w:numPr>
        <w:tabs>
          <w:tab w:val="left" w:pos="108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停工期间，承包人应监理工程师要求照管工程的费用，由发包人承担；</w:t>
      </w:r>
    </w:p>
    <w:p w:rsidR="00193C72" w:rsidRDefault="00460DD6">
      <w:pPr>
        <w:pStyle w:val="a7"/>
        <w:numPr>
          <w:ilvl w:val="0"/>
          <w:numId w:val="11"/>
        </w:numPr>
        <w:tabs>
          <w:tab w:val="left" w:pos="1080"/>
        </w:tabs>
        <w:adjustRightInd w:val="0"/>
        <w:snapToGrid w:val="0"/>
        <w:spacing w:line="360" w:lineRule="auto"/>
        <w:ind w:leftChars="772" w:left="2096" w:hangingChars="198" w:hanging="475"/>
        <w:rPr>
          <w:rFonts w:ascii="仿宋" w:eastAsia="仿宋" w:hAnsi="仿宋"/>
          <w:color w:val="000000"/>
          <w:sz w:val="24"/>
          <w:szCs w:val="24"/>
        </w:rPr>
      </w:pPr>
      <w:r>
        <w:rPr>
          <w:rFonts w:ascii="仿宋" w:eastAsia="仿宋" w:hAnsi="仿宋" w:cs="仿宋" w:hint="eastAsia"/>
          <w:color w:val="000000"/>
          <w:sz w:val="24"/>
          <w:szCs w:val="24"/>
        </w:rPr>
        <w:t>工程所需的清理、修复费用，由发包人承担。</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不可抗力引起工期的处理</w:t>
                            </w:r>
                          </w:p>
                        </w:txbxContent>
                      </wps:txbx>
                      <wps:bodyPr upright="1"/>
                    </wps:wsp>
                  </a:graphicData>
                </a:graphic>
              </wp:anchor>
            </w:drawing>
          </mc:Choice>
          <mc:Fallback>
            <w:pict>
              <v:shape id="文本框 374" o:spid="_x0000_s1139" type="#_x0000_t202" style="position:absolute;left:0;text-align:left;margin-left:-9pt;margin-top:19.5pt;width:1in;height:44.3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不可抗力引起工期的处理</w:t>
                      </w:r>
                    </w:p>
                  </w:txbxContent>
                </v:textbox>
              </v:shape>
            </w:pict>
          </mc:Fallback>
        </mc:AlternateContent>
      </w:r>
      <w:r>
        <w:rPr>
          <w:rFonts w:ascii="仿宋" w:eastAsia="仿宋" w:hAnsi="仿宋" w:cs="仿宋"/>
          <w:b/>
          <w:bCs/>
          <w:color w:val="000000"/>
          <w:sz w:val="24"/>
          <w:szCs w:val="24"/>
        </w:rPr>
        <w:t xml:space="preserve">31.4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dstrike/>
          <w:color w:val="000000"/>
          <w:sz w:val="24"/>
          <w:szCs w:val="24"/>
        </w:rPr>
      </w:pPr>
      <w:r>
        <w:rPr>
          <w:rFonts w:ascii="仿宋" w:eastAsia="仿宋" w:hAnsi="仿宋" w:cs="仿宋" w:hint="eastAsia"/>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wps:txbx>
                      <wps:bodyPr upright="1"/>
                    </wps:wsp>
                  </a:graphicData>
                </a:graphic>
              </wp:anchor>
            </w:drawing>
          </mc:Choice>
          <mc:Fallback>
            <w:pict>
              <v:shape id="文本框 375" o:spid="_x0000_s1140" type="#_x0000_t202" style="position:absolute;left:0;text-align:left;margin-left:-9pt;margin-top:19.5pt;width:1in;height:44.3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v:textbox>
              </v:shape>
            </w:pict>
          </mc:Fallback>
        </mc:AlternateContent>
      </w:r>
      <w:r>
        <w:rPr>
          <w:rFonts w:ascii="仿宋" w:eastAsia="仿宋" w:hAnsi="仿宋" w:cs="仿宋"/>
          <w:b/>
          <w:bCs/>
          <w:color w:val="000000"/>
          <w:sz w:val="24"/>
          <w:szCs w:val="24"/>
        </w:rPr>
        <w:t xml:space="preserve">31.5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合同任何一方当事人延迟履行合同后发生不可抗力事件的，不能免除另一方当事人因不可抗力造成损失的责任。</w:t>
      </w:r>
    </w:p>
    <w:p w:rsidR="00193C72" w:rsidRDefault="00460DD6">
      <w:pPr>
        <w:pStyle w:val="a7"/>
        <w:adjustRightInd w:val="0"/>
        <w:snapToGrid w:val="0"/>
        <w:spacing w:line="480" w:lineRule="auto"/>
        <w:rPr>
          <w:rFonts w:ascii="仿宋" w:eastAsia="仿宋" w:hAnsi="仿宋"/>
          <w:b/>
          <w:bCs/>
          <w:color w:val="000000"/>
          <w:sz w:val="24"/>
          <w:szCs w:val="24"/>
        </w:rPr>
      </w:pPr>
      <w:r>
        <w:rPr>
          <w:noProof/>
        </w:rPr>
        <w:lastRenderedPageBreak/>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避免和减少不可抗力的损失</w:t>
                            </w:r>
                          </w:p>
                        </w:txbxContent>
                      </wps:txbx>
                      <wps:bodyPr upright="1"/>
                    </wps:wsp>
                  </a:graphicData>
                </a:graphic>
              </wp:anchor>
            </w:drawing>
          </mc:Choice>
          <mc:Fallback>
            <w:pict>
              <v:shape id="文本框 376" o:spid="_x0000_s1141" type="#_x0000_t202" style="position:absolute;left:0;text-align:left;margin-left:-9pt;margin-top:19.5pt;width:1in;height:44.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避免和减少不可抗力的损失</w:t>
                      </w:r>
                    </w:p>
                  </w:txbxContent>
                </v:textbox>
              </v:shape>
            </w:pict>
          </mc:Fallback>
        </mc:AlternateContent>
      </w:r>
      <w:r>
        <w:rPr>
          <w:rFonts w:ascii="仿宋" w:eastAsia="仿宋" w:hAnsi="仿宋" w:cs="仿宋"/>
          <w:b/>
          <w:bCs/>
          <w:color w:val="000000"/>
          <w:sz w:val="24"/>
          <w:szCs w:val="24"/>
        </w:rPr>
        <w:t xml:space="preserve">31.6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rsidR="00193C72" w:rsidRDefault="00460DD6">
      <w:pPr>
        <w:pStyle w:val="a7"/>
        <w:adjustRightInd w:val="0"/>
        <w:snapToGrid w:val="0"/>
        <w:spacing w:line="480" w:lineRule="auto"/>
        <w:rPr>
          <w:rFonts w:ascii="仿宋" w:eastAsia="仿宋" w:hAnsi="仿宋" w:cs="仿宋"/>
          <w:color w:val="000000"/>
          <w:sz w:val="24"/>
          <w:szCs w:val="24"/>
          <w:u w:val="single"/>
        </w:rPr>
      </w:pPr>
      <w:r>
        <w:rPr>
          <w:rFonts w:ascii="仿宋" w:eastAsia="仿宋" w:hAnsi="仿宋" w:cs="仿宋"/>
          <w:b/>
          <w:bCs/>
          <w:color w:val="000000"/>
          <w:sz w:val="24"/>
          <w:szCs w:val="24"/>
          <w:u w:val="single"/>
        </w:rPr>
        <w:t xml:space="preserve">                                                                                   </w:t>
      </w:r>
      <w:r>
        <w:rPr>
          <w:rFonts w:ascii="仿宋" w:eastAsia="仿宋" w:hAnsi="仿宋" w:cs="仿宋"/>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47" w:name="_Toc469384013"/>
      <w:bookmarkStart w:id="148" w:name="_Toc10624853"/>
      <w:bookmarkStart w:id="149" w:name="_Toc181610517"/>
      <w:r>
        <w:rPr>
          <w:rFonts w:ascii="仿宋" w:eastAsia="仿宋" w:hAnsi="仿宋" w:cs="仿宋"/>
          <w:b/>
          <w:bCs/>
          <w:color w:val="000000"/>
          <w:sz w:val="24"/>
          <w:szCs w:val="24"/>
        </w:rPr>
        <w:t xml:space="preserve">32  </w:t>
      </w:r>
      <w:r>
        <w:rPr>
          <w:rFonts w:ascii="仿宋" w:eastAsia="仿宋" w:hAnsi="仿宋" w:cs="仿宋" w:hint="eastAsia"/>
          <w:b/>
          <w:bCs/>
          <w:color w:val="000000"/>
          <w:sz w:val="24"/>
          <w:szCs w:val="24"/>
        </w:rPr>
        <w:t>保险</w:t>
      </w:r>
      <w:bookmarkEnd w:id="147"/>
      <w:bookmarkEnd w:id="148"/>
      <w:bookmarkEnd w:id="149"/>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32.1      </w:t>
      </w:r>
    </w:p>
    <w:p w:rsidR="00193C72" w:rsidRDefault="00460DD6">
      <w:pPr>
        <w:pStyle w:val="a7"/>
        <w:adjustRightInd w:val="0"/>
        <w:snapToGrid w:val="0"/>
        <w:spacing w:line="360" w:lineRule="auto"/>
        <w:ind w:firstLineChars="675" w:firstLine="1418"/>
        <w:rPr>
          <w:rFonts w:ascii="仿宋" w:eastAsia="仿宋" w:hAnsi="仿宋"/>
          <w:color w:val="000000"/>
          <w:sz w:val="24"/>
          <w:szCs w:val="24"/>
        </w:rPr>
      </w:pPr>
      <w:r>
        <w:rPr>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发包人办理保</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id="文本框 377" o:spid="_x0000_s1142" type="#_x0000_t202" style="position:absolute;left:0;text-align:left;margin-left:-9pt;margin-top:.6pt;width:81pt;height:31.2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发包人办理保</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Pr>
          <w:rFonts w:ascii="仿宋" w:eastAsia="仿宋" w:hAnsi="仿宋" w:cs="仿宋" w:hint="eastAsia"/>
          <w:color w:val="000000"/>
          <w:sz w:val="24"/>
          <w:szCs w:val="24"/>
        </w:rPr>
        <w:t>发包人应按照下列规定办理保险，并支付保险费：</w:t>
      </w:r>
    </w:p>
    <w:p w:rsidR="00193C72" w:rsidRDefault="00460DD6">
      <w:pPr>
        <w:pStyle w:val="a7"/>
        <w:numPr>
          <w:ilvl w:val="0"/>
          <w:numId w:val="12"/>
        </w:numPr>
        <w:tabs>
          <w:tab w:val="left" w:pos="198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工程开工前，为合同工程办理建筑工程一切险、安装工程一切险；</w:t>
      </w:r>
    </w:p>
    <w:p w:rsidR="00193C72" w:rsidRDefault="00460DD6">
      <w:pPr>
        <w:pStyle w:val="a7"/>
        <w:numPr>
          <w:ilvl w:val="0"/>
          <w:numId w:val="12"/>
        </w:numPr>
        <w:tabs>
          <w:tab w:val="left" w:pos="540"/>
          <w:tab w:val="left" w:pos="1980"/>
        </w:tabs>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工程开工前，为施工场地内的自有人员（包括监理工程师、造价工程师在内）办理工伤保险、意外伤害保险；</w:t>
      </w:r>
    </w:p>
    <w:p w:rsidR="00193C72" w:rsidRDefault="00460DD6">
      <w:pPr>
        <w:pStyle w:val="a7"/>
        <w:numPr>
          <w:ilvl w:val="0"/>
          <w:numId w:val="12"/>
        </w:numPr>
        <w:tabs>
          <w:tab w:val="left" w:pos="540"/>
          <w:tab w:val="left" w:pos="1980"/>
        </w:tabs>
        <w:adjustRightInd w:val="0"/>
        <w:snapToGrid w:val="0"/>
        <w:spacing w:line="360" w:lineRule="auto"/>
        <w:ind w:leftChars="771" w:left="2099" w:hangingChars="200" w:hanging="480"/>
        <w:rPr>
          <w:rFonts w:ascii="仿宋" w:eastAsia="仿宋" w:hAnsi="仿宋"/>
          <w:color w:val="000000"/>
          <w:sz w:val="24"/>
          <w:szCs w:val="24"/>
        </w:rPr>
      </w:pPr>
      <w:r>
        <w:rPr>
          <w:rFonts w:ascii="仿宋" w:eastAsia="仿宋" w:hAnsi="仿宋" w:cs="仿宋" w:hint="eastAsia"/>
          <w:color w:val="000000"/>
          <w:sz w:val="24"/>
          <w:szCs w:val="24"/>
        </w:rPr>
        <w:t>为第三者办理第三者责任险；</w:t>
      </w:r>
    </w:p>
    <w:p w:rsidR="00193C72" w:rsidRDefault="00460DD6">
      <w:pPr>
        <w:pStyle w:val="a7"/>
        <w:numPr>
          <w:ilvl w:val="0"/>
          <w:numId w:val="12"/>
        </w:numPr>
        <w:tabs>
          <w:tab w:val="left" w:pos="198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为运至施工场地内用于永久工程的材料和待安装工程设备办理保险。</w:t>
      </w:r>
    </w:p>
    <w:p w:rsidR="00193C72" w:rsidRDefault="00460DD6">
      <w:pPr>
        <w:pStyle w:val="a7"/>
        <w:tabs>
          <w:tab w:val="left" w:pos="1080"/>
        </w:tabs>
        <w:adjustRightInd w:val="0"/>
        <w:snapToGrid w:val="0"/>
        <w:spacing w:line="360" w:lineRule="auto"/>
        <w:ind w:left="1620"/>
        <w:rPr>
          <w:rFonts w:ascii="仿宋" w:eastAsia="仿宋" w:hAnsi="仿宋"/>
          <w:color w:val="000000"/>
          <w:sz w:val="24"/>
          <w:szCs w:val="24"/>
        </w:rPr>
      </w:pPr>
      <w:r>
        <w:rPr>
          <w:rFonts w:ascii="仿宋" w:eastAsia="仿宋" w:hAnsi="仿宋" w:cs="仿宋" w:hint="eastAsia"/>
          <w:color w:val="000000"/>
          <w:sz w:val="24"/>
          <w:szCs w:val="24"/>
        </w:rPr>
        <w:t>保险期从办理保险之日起至工程竣工验收合格之日止。</w:t>
      </w:r>
    </w:p>
    <w:p w:rsidR="00193C72" w:rsidRDefault="00460DD6">
      <w:pPr>
        <w:pStyle w:val="a7"/>
        <w:tabs>
          <w:tab w:val="left" w:pos="1080"/>
        </w:tabs>
        <w:adjustRightInd w:val="0"/>
        <w:snapToGrid w:val="0"/>
        <w:spacing w:line="360" w:lineRule="auto"/>
        <w:ind w:left="1620"/>
        <w:rPr>
          <w:rFonts w:ascii="仿宋" w:eastAsia="仿宋" w:hAnsi="仿宋"/>
          <w:color w:val="000000"/>
          <w:sz w:val="24"/>
          <w:szCs w:val="24"/>
        </w:rPr>
      </w:pPr>
      <w:r>
        <w:rPr>
          <w:rFonts w:ascii="仿宋" w:eastAsia="仿宋" w:hAnsi="仿宋" w:cs="仿宋" w:hint="eastAsia"/>
          <w:color w:val="000000"/>
          <w:sz w:val="24"/>
          <w:szCs w:val="24"/>
        </w:rPr>
        <w:t>发包人可将其中部分事项委托给承包人办理，具体由合同双方当事人在专用条款中约定。除合同价款已包括外，由发包人承担所需保险费用，并向承包人支付合理利润。</w:t>
      </w:r>
    </w:p>
    <w:p w:rsidR="00193C72" w:rsidRDefault="00460DD6">
      <w:pPr>
        <w:ind w:left="1575" w:hangingChars="750" w:hanging="1575"/>
      </w:pPr>
      <w:r>
        <w:t xml:space="preserve">               </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）工程开工前，为合同工程办理工程质量保险；并由保险公司对工程质量、施工安全进行综合担保，以及聘请专业的团队进行工程建设全过程风险、质量控制。</w:t>
      </w:r>
    </w:p>
    <w:p w:rsidR="00193C72" w:rsidRDefault="00460DD6">
      <w:pPr>
        <w:pStyle w:val="a7"/>
        <w:tabs>
          <w:tab w:val="left" w:pos="1320"/>
        </w:tabs>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32.2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承包人办理保</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id="文本框 178" o:spid="_x0000_s1143" type="#_x0000_t202" style="position:absolute;left:0;text-align:left;margin-left:-9pt;margin-top:.05pt;width:81pt;height:37.6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承包人办理保</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Pr>
          <w:rFonts w:ascii="仿宋" w:eastAsia="仿宋" w:hAnsi="仿宋" w:cs="仿宋" w:hint="eastAsia"/>
          <w:color w:val="000000"/>
          <w:sz w:val="24"/>
          <w:szCs w:val="24"/>
        </w:rPr>
        <w:t>承包人应按照下列规定办理保险，并支付保险费：</w:t>
      </w:r>
    </w:p>
    <w:p w:rsidR="00193C72" w:rsidRDefault="00460DD6">
      <w:pPr>
        <w:pStyle w:val="a7"/>
        <w:adjustRightInd w:val="0"/>
        <w:snapToGrid w:val="0"/>
        <w:spacing w:line="360" w:lineRule="auto"/>
        <w:ind w:leftChars="770" w:left="1617" w:firstLine="1"/>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工程开工前，为施工场地内自有人员（包括分包人在内）办理工伤保险、意外伤害保险；</w:t>
      </w:r>
    </w:p>
    <w:p w:rsidR="00193C72" w:rsidRDefault="00460DD6">
      <w:pPr>
        <w:pStyle w:val="a7"/>
        <w:adjustRightInd w:val="0"/>
        <w:snapToGrid w:val="0"/>
        <w:spacing w:line="360" w:lineRule="auto"/>
        <w:ind w:leftChars="798" w:left="1676"/>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为施工场地内的自有施工设备、第</w:t>
      </w:r>
      <w:r>
        <w:rPr>
          <w:rFonts w:ascii="仿宋" w:eastAsia="仿宋" w:hAnsi="仿宋" w:cs="仿宋"/>
          <w:color w:val="000000"/>
          <w:sz w:val="24"/>
          <w:szCs w:val="24"/>
        </w:rPr>
        <w:t>32.1</w:t>
      </w:r>
      <w:r>
        <w:rPr>
          <w:rFonts w:ascii="仿宋" w:eastAsia="仿宋" w:hAnsi="仿宋" w:cs="仿宋" w:hint="eastAsia"/>
          <w:color w:val="000000"/>
          <w:sz w:val="24"/>
          <w:szCs w:val="24"/>
        </w:rPr>
        <w:t>款第</w:t>
      </w:r>
      <w:r>
        <w:rPr>
          <w:rFonts w:ascii="仿宋" w:eastAsia="仿宋" w:hAnsi="仿宋" w:cs="仿宋"/>
          <w:color w:val="000000"/>
          <w:sz w:val="24"/>
          <w:szCs w:val="24"/>
        </w:rPr>
        <w:t>(4)</w:t>
      </w:r>
      <w:r>
        <w:rPr>
          <w:rFonts w:ascii="仿宋" w:eastAsia="仿宋" w:hAnsi="仿宋" w:cs="仿宋" w:hint="eastAsia"/>
          <w:color w:val="000000"/>
          <w:sz w:val="24"/>
          <w:szCs w:val="24"/>
        </w:rPr>
        <w:t>点以外采购进场的材料和工程设备等办理保险。</w:t>
      </w:r>
    </w:p>
    <w:p w:rsidR="00193C72" w:rsidRDefault="00460DD6">
      <w:pPr>
        <w:pStyle w:val="a7"/>
        <w:tabs>
          <w:tab w:val="left" w:pos="1080"/>
        </w:tabs>
        <w:adjustRightInd w:val="0"/>
        <w:snapToGrid w:val="0"/>
        <w:spacing w:line="360" w:lineRule="auto"/>
        <w:ind w:leftChars="800" w:left="1680"/>
        <w:rPr>
          <w:rFonts w:ascii="仿宋" w:eastAsia="仿宋" w:hAnsi="仿宋"/>
          <w:color w:val="000000"/>
          <w:sz w:val="24"/>
          <w:szCs w:val="24"/>
        </w:rPr>
      </w:pPr>
      <w:r>
        <w:rPr>
          <w:rFonts w:ascii="仿宋" w:eastAsia="仿宋" w:hAnsi="仿宋" w:cs="仿宋" w:hint="eastAsia"/>
          <w:color w:val="000000"/>
          <w:sz w:val="24"/>
          <w:szCs w:val="24"/>
        </w:rPr>
        <w:t>保险期从开工之日起至工程竣工验收合格之日止。</w:t>
      </w:r>
    </w:p>
    <w:p w:rsidR="00193C72" w:rsidRDefault="00460DD6">
      <w:pPr>
        <w:pStyle w:val="a7"/>
        <w:tabs>
          <w:tab w:val="left" w:pos="108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upright="1"/>
                    </wps:wsp>
                  </a:graphicData>
                </a:graphic>
              </wp:anchor>
            </w:drawing>
          </mc:Choice>
          <mc:Fallback>
            <w:pict>
              <v:shape id="文本框 147" o:spid="_x0000_s1144" type="#_x0000_t202" style="position:absolute;left:0;text-align:left;margin-left:-9pt;margin-top:22.6pt;width:1in;height:42.6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双方提供保险单和凭证</w:t>
                      </w:r>
                    </w:p>
                  </w:txbxContent>
                </v:textbox>
              </v:shape>
            </w:pict>
          </mc:Fallback>
        </mc:AlternateContent>
      </w:r>
      <w:r>
        <w:rPr>
          <w:rFonts w:ascii="仿宋" w:eastAsia="仿宋" w:hAnsi="仿宋" w:cs="仿宋"/>
          <w:b/>
          <w:bCs/>
          <w:color w:val="000000"/>
          <w:sz w:val="24"/>
          <w:szCs w:val="24"/>
        </w:rPr>
        <w:t xml:space="preserve">32.3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合同一方当事人应按照本合同要求向另一方当事人提供有效的投保保险单和保险凭证。</w:t>
      </w:r>
    </w:p>
    <w:p w:rsidR="00193C72" w:rsidRDefault="00460DD6">
      <w:pPr>
        <w:pStyle w:val="a7"/>
        <w:tabs>
          <w:tab w:val="left" w:pos="1320"/>
        </w:tabs>
        <w:adjustRightInd w:val="0"/>
        <w:snapToGrid w:val="0"/>
        <w:spacing w:line="360" w:lineRule="auto"/>
        <w:rPr>
          <w:rFonts w:ascii="仿宋" w:eastAsia="仿宋" w:hAnsi="仿宋" w:cs="仿宋"/>
          <w:b/>
          <w:bCs/>
          <w:color w:val="000000"/>
          <w:sz w:val="24"/>
          <w:szCs w:val="24"/>
          <w:u w:val="dotted"/>
        </w:rPr>
      </w:pPr>
      <w:r>
        <w:rPr>
          <w:noProof/>
        </w:rPr>
        <w:lastRenderedPageBreak/>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未按规定投保的补救</w:t>
                            </w:r>
                          </w:p>
                        </w:txbxContent>
                      </wps:txbx>
                      <wps:bodyPr upright="1"/>
                    </wps:wsp>
                  </a:graphicData>
                </a:graphic>
              </wp:anchor>
            </w:drawing>
          </mc:Choice>
          <mc:Fallback>
            <w:pict>
              <v:shape id="文本框 168" o:spid="_x0000_s1145" type="#_x0000_t202" style="position:absolute;left:0;text-align:left;margin-left:-9pt;margin-top:18.65pt;width:1in;height:31.2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未按规定投保的补救</w:t>
                      </w:r>
                    </w:p>
                  </w:txbxContent>
                </v:textbox>
              </v:shape>
            </w:pict>
          </mc:Fallback>
        </mc:AlternateContent>
      </w:r>
      <w:r>
        <w:rPr>
          <w:rFonts w:ascii="仿宋" w:eastAsia="仿宋" w:hAnsi="仿宋" w:cs="仿宋"/>
          <w:b/>
          <w:bCs/>
          <w:color w:val="000000"/>
          <w:sz w:val="24"/>
          <w:szCs w:val="24"/>
        </w:rPr>
        <w:t xml:space="preserve">32.4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合同双方当事人应遵守本条规定办理有关保险事项。如果未按规定投保的，应按下列规定补偿：</w:t>
      </w:r>
    </w:p>
    <w:p w:rsidR="00193C72" w:rsidRDefault="00460DD6">
      <w:pPr>
        <w:pStyle w:val="a7"/>
        <w:adjustRightInd w:val="0"/>
        <w:snapToGrid w:val="0"/>
        <w:spacing w:line="360" w:lineRule="auto"/>
        <w:ind w:leftChars="770" w:left="1617" w:firstLine="1"/>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由于负有投保义务的合同一方当事人未按合同约定办理保险，或未能使保险持续有效的，则另一方当事人可代为办理，所需费用由对方当事人承担；</w:t>
      </w:r>
    </w:p>
    <w:p w:rsidR="00193C72" w:rsidRDefault="00460DD6">
      <w:pPr>
        <w:pStyle w:val="a7"/>
        <w:adjustRightInd w:val="0"/>
        <w:snapToGrid w:val="0"/>
        <w:spacing w:line="360" w:lineRule="auto"/>
        <w:ind w:leftChars="770" w:left="1617" w:firstLine="1"/>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由于负有投保义务的合同一方当事人未按合同约定办理某项保险，导致受益人未能得到保险人的赔偿，则该项保险金应由负有投保义务的一方当事人支付。</w:t>
      </w:r>
    </w:p>
    <w:p w:rsidR="00193C72" w:rsidRDefault="00460DD6">
      <w:pPr>
        <w:pStyle w:val="a7"/>
        <w:adjustRightInd w:val="0"/>
        <w:snapToGrid w:val="0"/>
        <w:spacing w:line="360" w:lineRule="auto"/>
        <w:rPr>
          <w:rFonts w:ascii="仿宋" w:eastAsia="仿宋" w:hAnsi="仿宋" w:cs="仿宋"/>
          <w:color w:val="000000"/>
          <w:sz w:val="24"/>
          <w:szCs w:val="24"/>
          <w:u w:val="dotted"/>
        </w:rPr>
      </w:pPr>
      <w:r>
        <w:rPr>
          <w:noProof/>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wps:txbx>
                      <wps:bodyPr upright="1"/>
                    </wps:wsp>
                  </a:graphicData>
                </a:graphic>
              </wp:anchor>
            </w:drawing>
          </mc:Choice>
          <mc:Fallback>
            <w:pict>
              <v:shape id="文本框 148" o:spid="_x0000_s1146" type="#_x0000_t202" style="position:absolute;left:0;text-align:left;margin-left:-9pt;margin-top:23pt;width:1in;height:42.6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v:textbox>
              </v:shape>
            </w:pict>
          </mc:Fallback>
        </mc:AlternateContent>
      </w:r>
      <w:r>
        <w:rPr>
          <w:rFonts w:ascii="仿宋" w:eastAsia="仿宋" w:hAnsi="仿宋" w:cs="仿宋"/>
          <w:b/>
          <w:bCs/>
          <w:color w:val="000000"/>
          <w:sz w:val="24"/>
          <w:szCs w:val="24"/>
        </w:rPr>
        <w:t xml:space="preserve">32.5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当合同工程发生保险事故时</w:t>
      </w:r>
      <w:r>
        <w:rPr>
          <w:rFonts w:ascii="仿宋" w:eastAsia="仿宋" w:hAnsi="仿宋" w:cs="仿宋"/>
          <w:color w:val="000000"/>
          <w:sz w:val="24"/>
          <w:szCs w:val="24"/>
        </w:rPr>
        <w:t>,</w:t>
      </w:r>
      <w:r>
        <w:rPr>
          <w:rFonts w:ascii="仿宋" w:eastAsia="仿宋" w:hAnsi="仿宋" w:cs="仿宋" w:hint="eastAsia"/>
          <w:color w:val="000000"/>
          <w:sz w:val="24"/>
          <w:szCs w:val="24"/>
        </w:rPr>
        <w:t>被保险人应及时通知保险人，并提供有关资料。合同双方当事人有责任采取合理有效措施防止或减少损失，并应相互协助做好向保险人的报告和理赔工作。</w:t>
      </w:r>
    </w:p>
    <w:p w:rsidR="00193C72" w:rsidRDefault="00460DD6">
      <w:pPr>
        <w:pStyle w:val="a7"/>
        <w:tabs>
          <w:tab w:val="left" w:pos="1320"/>
          <w:tab w:val="left" w:pos="1620"/>
        </w:tabs>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32.6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wps:txbx>
                      <wps:bodyPr upright="1"/>
                    </wps:wsp>
                  </a:graphicData>
                </a:graphic>
              </wp:anchor>
            </w:drawing>
          </mc:Choice>
          <mc:Fallback>
            <w:pict>
              <v:shape id="文本框 170" o:spid="_x0000_s1147" type="#_x0000_t202" style="position:absolute;left:0;text-align:left;margin-left:-9pt;margin-top:0;width:1in;height:43.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v:textbox>
              </v:shape>
            </w:pict>
          </mc:Fallback>
        </mc:AlternateContent>
      </w:r>
      <w:r>
        <w:rPr>
          <w:rFonts w:ascii="仿宋" w:eastAsia="仿宋" w:hAnsi="仿宋" w:cs="仿宋" w:hint="eastAsia"/>
          <w:color w:val="000000"/>
          <w:sz w:val="24"/>
          <w:szCs w:val="24"/>
        </w:rPr>
        <w:t>当合同工程的性质、规模或计划发生变更时，被保险人应及时通知保险人，并在合同履行期间按照本条规定保证足够的保险额，由此造成的费用由责任方承担。</w:t>
      </w:r>
    </w:p>
    <w:p w:rsidR="00193C72" w:rsidRDefault="00460DD6">
      <w:pPr>
        <w:pStyle w:val="a7"/>
        <w:tabs>
          <w:tab w:val="left" w:pos="1320"/>
        </w:tabs>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32.7  </w:t>
      </w:r>
      <w:r>
        <w:rPr>
          <w:rFonts w:ascii="仿宋" w:eastAsia="仿宋" w:hAnsi="仿宋" w:cs="仿宋"/>
          <w:b/>
          <w:bCs/>
          <w:color w:val="000000"/>
          <w:sz w:val="24"/>
          <w:szCs w:val="24"/>
          <w:u w:val="dotted"/>
        </w:rPr>
        <w:t xml:space="preserve">                                                                                                        </w:t>
      </w:r>
    </w:p>
    <w:p w:rsidR="00193C72" w:rsidRDefault="00460DD6">
      <w:pPr>
        <w:pStyle w:val="a7"/>
        <w:tabs>
          <w:tab w:val="left" w:pos="1320"/>
        </w:tabs>
        <w:adjustRightInd w:val="0"/>
        <w:snapToGrid w:val="0"/>
        <w:spacing w:line="360" w:lineRule="auto"/>
        <w:ind w:leftChars="750" w:left="1575"/>
        <w:rPr>
          <w:rFonts w:ascii="仿宋" w:eastAsia="仿宋" w:hAnsi="仿宋"/>
          <w:b/>
          <w:bCs/>
          <w:color w:val="000000"/>
          <w:sz w:val="24"/>
          <w:szCs w:val="24"/>
        </w:rPr>
      </w:pPr>
      <w:r>
        <w:rPr>
          <w:noProof/>
        </w:rPr>
        <mc:AlternateContent>
          <mc:Choice Requires="wps">
            <w:drawing>
              <wp:anchor distT="0" distB="0" distL="114300" distR="114300" simplePos="0" relativeHeight="25178316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upright="1"/>
                    </wps:wsp>
                  </a:graphicData>
                </a:graphic>
              </wp:anchor>
            </w:drawing>
          </mc:Choice>
          <mc:Fallback>
            <w:pict>
              <v:shape id="文本框 149" o:spid="_x0000_s1148" type="#_x0000_t202" style="position:absolute;left:0;text-align:left;margin-left:-5.25pt;margin-top:1.1pt;width:1in;height:33.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&#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保险赔偿金的用途</w:t>
                      </w:r>
                    </w:p>
                  </w:txbxContent>
                </v:textbox>
              </v:shape>
            </w:pict>
          </mc:Fallback>
        </mc:AlternateContent>
      </w:r>
      <w:r>
        <w:rPr>
          <w:rFonts w:ascii="仿宋" w:eastAsia="仿宋" w:hAnsi="仿宋" w:cs="仿宋" w:hint="eastAsia"/>
          <w:color w:val="000000"/>
          <w:sz w:val="24"/>
          <w:szCs w:val="24"/>
        </w:rPr>
        <w:t>从保险人收到的因合同工程本身损失或损坏的保险金</w:t>
      </w:r>
      <w:r>
        <w:rPr>
          <w:rFonts w:ascii="仿宋" w:eastAsia="仿宋" w:hAnsi="仿宋" w:cs="仿宋"/>
          <w:color w:val="000000"/>
          <w:sz w:val="24"/>
          <w:szCs w:val="24"/>
        </w:rPr>
        <w:t>,</w:t>
      </w:r>
      <w:r>
        <w:rPr>
          <w:rFonts w:ascii="仿宋" w:eastAsia="仿宋" w:hAnsi="仿宋" w:cs="仿宋" w:hint="eastAsia"/>
          <w:color w:val="000000"/>
          <w:sz w:val="24"/>
          <w:szCs w:val="24"/>
        </w:rPr>
        <w:t>应专项用于修复合同工程的损失或损坏，或作为对未能修复合同工程这些损失或损坏的补偿。</w:t>
      </w:r>
    </w:p>
    <w:p w:rsidR="00193C72" w:rsidRDefault="00460DD6">
      <w:pPr>
        <w:pStyle w:val="a7"/>
        <w:tabs>
          <w:tab w:val="left" w:pos="132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wps:txbx>
                      <wps:bodyPr upright="1"/>
                    </wps:wsp>
                  </a:graphicData>
                </a:graphic>
              </wp:anchor>
            </w:drawing>
          </mc:Choice>
          <mc:Fallback>
            <w:pict>
              <v:shape id="文本框 154" o:spid="_x0000_s1149" type="#_x0000_t202" style="position:absolute;left:0;text-align:left;margin-left:-9pt;margin-top:17.9pt;width:1in;height:32.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v:textbox>
              </v:shape>
            </w:pict>
          </mc:Fallback>
        </mc:AlternateContent>
      </w:r>
      <w:r>
        <w:rPr>
          <w:rFonts w:ascii="仿宋" w:eastAsia="仿宋" w:hAnsi="仿宋" w:cs="仿宋"/>
          <w:b/>
          <w:bCs/>
          <w:color w:val="000000"/>
          <w:sz w:val="24"/>
          <w:szCs w:val="24"/>
        </w:rPr>
        <w:t xml:space="preserve">32.8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具体投保内容、保险金、保险期限及相关责任等事项，合同双方当事人应在专用条款中约定。</w:t>
      </w:r>
    </w:p>
    <w:p w:rsidR="00193C72" w:rsidRDefault="00460DD6">
      <w:pPr>
        <w:pStyle w:val="a7"/>
        <w:adjustRightInd w:val="0"/>
        <w:snapToGrid w:val="0"/>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rPr>
          <w:rFonts w:ascii="仿宋" w:eastAsia="仿宋" w:hAnsi="仿宋" w:cs="仿宋"/>
          <w:b/>
          <w:bCs/>
          <w:color w:val="000000"/>
          <w:sz w:val="24"/>
          <w:szCs w:val="24"/>
        </w:rPr>
      </w:pPr>
      <w:bookmarkStart w:id="150" w:name="_Toc10624854"/>
      <w:bookmarkStart w:id="151" w:name="_Toc469384014"/>
      <w:r>
        <w:rPr>
          <w:rFonts w:ascii="仿宋" w:eastAsia="仿宋" w:hAnsi="仿宋" w:cs="仿宋" w:hint="eastAsia"/>
          <w:b/>
          <w:bCs/>
          <w:color w:val="000000"/>
          <w:sz w:val="24"/>
          <w:szCs w:val="24"/>
        </w:rPr>
        <w:br w:type="page"/>
      </w:r>
    </w:p>
    <w:p w:rsidR="00193C72" w:rsidRDefault="00460DD6">
      <w:pPr>
        <w:pStyle w:val="a7"/>
        <w:adjustRightInd w:val="0"/>
        <w:snapToGrid w:val="0"/>
        <w:spacing w:line="360" w:lineRule="auto"/>
        <w:ind w:right="-238"/>
        <w:jc w:val="center"/>
        <w:outlineLvl w:val="1"/>
        <w:rPr>
          <w:rFonts w:ascii="仿宋" w:eastAsia="仿宋" w:hAnsi="仿宋"/>
          <w:b/>
          <w:bCs/>
          <w:color w:val="000000"/>
          <w:sz w:val="24"/>
          <w:szCs w:val="24"/>
        </w:rPr>
      </w:pPr>
      <w:bookmarkStart w:id="152" w:name="_Toc181610518"/>
      <w:r>
        <w:rPr>
          <w:rFonts w:ascii="仿宋" w:eastAsia="仿宋" w:hAnsi="仿宋" w:cs="仿宋" w:hint="eastAsia"/>
          <w:b/>
          <w:bCs/>
          <w:color w:val="000000"/>
          <w:sz w:val="24"/>
          <w:szCs w:val="24"/>
        </w:rPr>
        <w:lastRenderedPageBreak/>
        <w:t>四、工</w:t>
      </w:r>
      <w:r>
        <w:rPr>
          <w:rFonts w:ascii="仿宋" w:eastAsia="仿宋" w:hAnsi="仿宋" w:cs="仿宋"/>
          <w:b/>
          <w:bCs/>
          <w:color w:val="000000"/>
          <w:sz w:val="24"/>
          <w:szCs w:val="24"/>
        </w:rPr>
        <w:t xml:space="preserve">  </w:t>
      </w:r>
      <w:r>
        <w:rPr>
          <w:rFonts w:ascii="仿宋" w:eastAsia="仿宋" w:hAnsi="仿宋" w:cs="仿宋" w:hint="eastAsia"/>
          <w:b/>
          <w:bCs/>
          <w:color w:val="000000"/>
          <w:sz w:val="24"/>
          <w:szCs w:val="24"/>
        </w:rPr>
        <w:t>期</w:t>
      </w:r>
      <w:bookmarkEnd w:id="150"/>
      <w:bookmarkEnd w:id="151"/>
      <w:bookmarkEnd w:id="152"/>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53" w:name="_Toc469384015"/>
      <w:bookmarkStart w:id="154" w:name="_Toc10624855"/>
      <w:bookmarkStart w:id="155" w:name="_Toc181610519"/>
      <w:r>
        <w:rPr>
          <w:rFonts w:ascii="仿宋" w:eastAsia="仿宋" w:hAnsi="仿宋" w:cs="仿宋"/>
          <w:b/>
          <w:bCs/>
          <w:color w:val="000000"/>
          <w:sz w:val="24"/>
          <w:szCs w:val="24"/>
        </w:rPr>
        <w:t xml:space="preserve">33  </w:t>
      </w:r>
      <w:r>
        <w:rPr>
          <w:rFonts w:ascii="仿宋" w:eastAsia="仿宋" w:hAnsi="仿宋" w:cs="仿宋" w:hint="eastAsia"/>
          <w:b/>
          <w:bCs/>
          <w:color w:val="000000"/>
          <w:sz w:val="24"/>
          <w:szCs w:val="24"/>
        </w:rPr>
        <w:t>进度计划和报告</w:t>
      </w:r>
      <w:bookmarkEnd w:id="153"/>
      <w:bookmarkEnd w:id="154"/>
      <w:bookmarkEnd w:id="155"/>
    </w:p>
    <w:p w:rsidR="00193C72" w:rsidRDefault="00460DD6">
      <w:pPr>
        <w:pStyle w:val="a7"/>
        <w:tabs>
          <w:tab w:val="left" w:pos="1620"/>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提交工程进度计划</w:t>
                            </w:r>
                          </w:p>
                        </w:txbxContent>
                      </wps:txbx>
                      <wps:bodyPr upright="1"/>
                    </wps:wsp>
                  </a:graphicData>
                </a:graphic>
              </wp:anchor>
            </w:drawing>
          </mc:Choice>
          <mc:Fallback>
            <w:pict>
              <v:shape id="文本框 163" o:spid="_x0000_s1150" type="#_x0000_t202" style="position:absolute;left:0;text-align:left;margin-left:-9pt;margin-top:22.35pt;width:1in;height:3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提交工程进度计划</w:t>
                      </w:r>
                    </w:p>
                  </w:txbxContent>
                </v:textbox>
              </v:shape>
            </w:pict>
          </mc:Fallback>
        </mc:AlternateContent>
      </w:r>
      <w:r>
        <w:rPr>
          <w:rFonts w:ascii="仿宋" w:eastAsia="仿宋" w:hAnsi="仿宋" w:cs="仿宋"/>
          <w:b/>
          <w:bCs/>
          <w:color w:val="000000"/>
          <w:sz w:val="24"/>
          <w:szCs w:val="24"/>
        </w:rPr>
        <w:t xml:space="preserve">33.1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承包人应在签订本合同后的</w:t>
      </w:r>
      <w:r>
        <w:rPr>
          <w:rFonts w:ascii="仿宋" w:eastAsia="仿宋" w:hAnsi="仿宋" w:cs="仿宋"/>
          <w:color w:val="000000"/>
          <w:sz w:val="24"/>
          <w:szCs w:val="24"/>
        </w:rPr>
        <w:t>31</w:t>
      </w:r>
      <w:r>
        <w:rPr>
          <w:rFonts w:ascii="仿宋" w:eastAsia="仿宋" w:hAnsi="仿宋" w:cs="仿宋" w:hint="eastAsia"/>
          <w:color w:val="000000"/>
          <w:sz w:val="24"/>
          <w:szCs w:val="24"/>
        </w:rPr>
        <w:t>天内，向监理工程师提交一式两份施工组织设计和合同工程进度计划，</w:t>
      </w:r>
      <w:r>
        <w:rPr>
          <w:rFonts w:ascii="仿宋" w:eastAsia="仿宋" w:hAnsi="仿宋" w:cs="仿宋" w:hint="eastAsia"/>
          <w:sz w:val="24"/>
          <w:szCs w:val="24"/>
        </w:rPr>
        <w:t>向发包方提交一份施工组织设计和合同工程进度计划。</w:t>
      </w:r>
      <w:r>
        <w:rPr>
          <w:rFonts w:ascii="仿宋" w:eastAsia="仿宋" w:hAnsi="仿宋" w:cs="仿宋" w:hint="eastAsia"/>
          <w:color w:val="000000"/>
          <w:sz w:val="24"/>
          <w:szCs w:val="24"/>
        </w:rPr>
        <w:t>经发包人批准后，监理工程师应在收到该设计和计划后的</w:t>
      </w:r>
      <w:r>
        <w:rPr>
          <w:rFonts w:ascii="仿宋" w:eastAsia="仿宋" w:hAnsi="仿宋" w:cs="仿宋"/>
          <w:color w:val="000000"/>
          <w:sz w:val="24"/>
          <w:szCs w:val="24"/>
        </w:rPr>
        <w:t>7</w:t>
      </w:r>
      <w:r>
        <w:rPr>
          <w:rFonts w:ascii="仿宋" w:eastAsia="仿宋" w:hAnsi="仿宋" w:cs="仿宋" w:hint="eastAsia"/>
          <w:color w:val="000000"/>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193C72" w:rsidRDefault="00460DD6">
      <w:pPr>
        <w:pStyle w:val="a7"/>
        <w:tabs>
          <w:tab w:val="left" w:pos="162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upright="1"/>
                    </wps:wsp>
                  </a:graphicData>
                </a:graphic>
              </wp:anchor>
            </w:drawing>
          </mc:Choice>
          <mc:Fallback>
            <w:pict>
              <v:shape id="文本框 158" o:spid="_x0000_s1151" type="#_x0000_t202" style="position:absolute;left:0;text-align:left;margin-left:-9pt;margin-top:22.15pt;width:1in;height:37.1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工程进度的监督和检查</w:t>
                      </w:r>
                    </w:p>
                  </w:txbxContent>
                </v:textbox>
              </v:shape>
            </w:pict>
          </mc:Fallback>
        </mc:AlternateContent>
      </w:r>
      <w:r>
        <w:rPr>
          <w:rFonts w:ascii="仿宋" w:eastAsia="仿宋" w:hAnsi="仿宋" w:cs="仿宋"/>
          <w:b/>
          <w:bCs/>
          <w:color w:val="000000"/>
          <w:sz w:val="24"/>
          <w:szCs w:val="24"/>
        </w:rPr>
        <w:t xml:space="preserve">33.2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承包人应按照经监理工程师确认并由其报发包人批准的进度计划组织施工，接受监理工程师对工程进度的监督和检查。</w:t>
      </w:r>
    </w:p>
    <w:p w:rsidR="00193C72" w:rsidRDefault="00460DD6">
      <w:pPr>
        <w:pStyle w:val="a7"/>
        <w:tabs>
          <w:tab w:val="left" w:pos="162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wps:txbx>
                      <wps:bodyPr upright="1"/>
                    </wps:wsp>
                  </a:graphicData>
                </a:graphic>
              </wp:anchor>
            </w:drawing>
          </mc:Choice>
          <mc:Fallback>
            <w:pict>
              <v:shape id="文本框 175" o:spid="_x0000_s1152" type="#_x0000_t202" style="position:absolute;left:0;text-align:left;margin-left:-9pt;margin-top:20.9pt;width:1in;height:43.7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v:textbox>
              </v:shape>
            </w:pict>
          </mc:Fallback>
        </mc:AlternateContent>
      </w:r>
      <w:r>
        <w:rPr>
          <w:rFonts w:ascii="仿宋" w:eastAsia="仿宋" w:hAnsi="仿宋" w:cs="仿宋"/>
          <w:b/>
          <w:bCs/>
          <w:color w:val="000000"/>
          <w:sz w:val="24"/>
          <w:szCs w:val="24"/>
        </w:rPr>
        <w:t xml:space="preserve">33.3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除专用条款另有约定外，承包人应编制每月施工进度报告，同时每季度对进度计划修订一次，并在每月或季结束后的</w:t>
      </w:r>
      <w:r>
        <w:rPr>
          <w:rFonts w:ascii="仿宋" w:eastAsia="仿宋" w:hAnsi="仿宋" w:cs="仿宋"/>
          <w:color w:val="000000"/>
          <w:sz w:val="24"/>
          <w:szCs w:val="24"/>
        </w:rPr>
        <w:t>7</w:t>
      </w:r>
      <w:r>
        <w:rPr>
          <w:rFonts w:ascii="仿宋" w:eastAsia="仿宋" w:hAnsi="仿宋" w:cs="仿宋" w:hint="eastAsia"/>
          <w:color w:val="000000"/>
          <w:sz w:val="24"/>
          <w:szCs w:val="24"/>
        </w:rPr>
        <w:t>天内向监理工程师提交上述报告和修订计划一式两份。月施工进度报告的内容至少应包括：</w:t>
      </w:r>
    </w:p>
    <w:p w:rsidR="00193C72" w:rsidRDefault="00460DD6">
      <w:pPr>
        <w:pStyle w:val="a7"/>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）施工、安装、试验以及其他发包人工作等进展情况的图表和说明；</w:t>
      </w:r>
    </w:p>
    <w:p w:rsidR="00193C72" w:rsidRDefault="00460DD6">
      <w:pPr>
        <w:pStyle w:val="a7"/>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）材料、设备、货物的采购和制造商名称、地点以及进入现场情况；</w:t>
      </w:r>
    </w:p>
    <w:p w:rsidR="00193C72" w:rsidRDefault="00460DD6">
      <w:pPr>
        <w:pStyle w:val="a7"/>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）索赔情况和安全统计；</w:t>
      </w:r>
    </w:p>
    <w:p w:rsidR="00193C72" w:rsidRDefault="00460DD6">
      <w:pPr>
        <w:pStyle w:val="a7"/>
        <w:adjustRightInd w:val="0"/>
        <w:snapToGrid w:val="0"/>
        <w:spacing w:line="360" w:lineRule="auto"/>
        <w:ind w:leftChars="742" w:left="1558"/>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）实际进度与计划进度的对比，以及为消除延误正在或准备采取的措施。</w:t>
      </w:r>
    </w:p>
    <w:p w:rsidR="00193C72" w:rsidRDefault="00460DD6">
      <w:pPr>
        <w:pStyle w:val="a7"/>
        <w:tabs>
          <w:tab w:val="left" w:pos="1620"/>
        </w:tabs>
        <w:adjustRightInd w:val="0"/>
        <w:snapToGrid w:val="0"/>
        <w:spacing w:line="480" w:lineRule="auto"/>
        <w:rPr>
          <w:rFonts w:ascii="仿宋" w:eastAsia="仿宋" w:hAnsi="仿宋" w:cs="仿宋"/>
          <w:color w:val="000000"/>
          <w:sz w:val="24"/>
          <w:szCs w:val="24"/>
          <w:u w:val="dotted"/>
        </w:rPr>
      </w:pPr>
      <w:r>
        <w:rPr>
          <w:noProof/>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wps:txbx>
                      <wps:bodyPr upright="1"/>
                    </wps:wsp>
                  </a:graphicData>
                </a:graphic>
              </wp:anchor>
            </w:drawing>
          </mc:Choice>
          <mc:Fallback>
            <w:pict>
              <v:shape id="文本框 153" o:spid="_x0000_s1153" type="#_x0000_t202" style="position:absolute;left:0;text-align:left;margin-left:-9pt;margin-top:19.2pt;width:1in;height:50.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v:textbox>
              </v:shape>
            </w:pict>
          </mc:Fallback>
        </mc:AlternateContent>
      </w:r>
      <w:r>
        <w:rPr>
          <w:rFonts w:ascii="仿宋" w:eastAsia="仿宋" w:hAnsi="仿宋" w:cs="仿宋"/>
          <w:b/>
          <w:bCs/>
          <w:color w:val="000000"/>
          <w:sz w:val="24"/>
          <w:szCs w:val="24"/>
        </w:rPr>
        <w:t xml:space="preserve">33.4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eastAsia="仿宋" w:hAnsi="仿宋" w:cs="仿宋"/>
          <w:color w:val="000000"/>
          <w:sz w:val="24"/>
          <w:szCs w:val="24"/>
        </w:rPr>
        <w:t>66.2</w:t>
      </w:r>
      <w:r>
        <w:rPr>
          <w:rFonts w:ascii="仿宋" w:eastAsia="仿宋" w:hAnsi="仿宋" w:cs="仿宋" w:hint="eastAsia"/>
          <w:color w:val="000000"/>
          <w:sz w:val="24"/>
          <w:szCs w:val="24"/>
        </w:rPr>
        <w:t>款规定向发包人支付由此产生的误期赔偿费。工程进度计划即使经监理工程师确认，也不能免除承包人按照合同约定应承担的任何责任和应履行的任何义务。</w:t>
      </w:r>
    </w:p>
    <w:p w:rsidR="00193C72" w:rsidRDefault="00460DD6">
      <w:pPr>
        <w:pStyle w:val="a7"/>
        <w:adjustRightInd w:val="0"/>
        <w:snapToGrid w:val="0"/>
        <w:spacing w:line="360" w:lineRule="auto"/>
        <w:ind w:right="-238"/>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ind w:right="-238"/>
        <w:outlineLvl w:val="2"/>
        <w:rPr>
          <w:rFonts w:ascii="仿宋" w:eastAsia="仿宋" w:hAnsi="仿宋"/>
          <w:b/>
          <w:bCs/>
          <w:color w:val="000000"/>
          <w:sz w:val="24"/>
          <w:szCs w:val="24"/>
        </w:rPr>
      </w:pPr>
      <w:bookmarkStart w:id="156" w:name="_Toc469384016"/>
      <w:bookmarkStart w:id="157" w:name="_Toc10624856"/>
      <w:bookmarkStart w:id="158" w:name="_Toc181610520"/>
      <w:r>
        <w:rPr>
          <w:rFonts w:ascii="仿宋" w:eastAsia="仿宋" w:hAnsi="仿宋" w:cs="仿宋"/>
          <w:b/>
          <w:bCs/>
          <w:color w:val="000000"/>
          <w:sz w:val="24"/>
          <w:szCs w:val="24"/>
        </w:rPr>
        <w:t xml:space="preserve">34  </w:t>
      </w:r>
      <w:r>
        <w:rPr>
          <w:rFonts w:ascii="仿宋" w:eastAsia="仿宋" w:hAnsi="仿宋" w:cs="仿宋" w:hint="eastAsia"/>
          <w:b/>
          <w:bCs/>
          <w:color w:val="000000"/>
          <w:sz w:val="24"/>
          <w:szCs w:val="24"/>
        </w:rPr>
        <w:t>开工</w:t>
      </w:r>
      <w:bookmarkEnd w:id="156"/>
      <w:bookmarkEnd w:id="157"/>
      <w:bookmarkEnd w:id="158"/>
    </w:p>
    <w:p w:rsidR="00193C72" w:rsidRDefault="00460DD6">
      <w:pPr>
        <w:pStyle w:val="a7"/>
        <w:tabs>
          <w:tab w:val="left" w:pos="1320"/>
        </w:tabs>
        <w:adjustRightInd w:val="0"/>
        <w:snapToGrid w:val="0"/>
        <w:spacing w:line="360" w:lineRule="auto"/>
        <w:ind w:right="3"/>
        <w:rPr>
          <w:rFonts w:ascii="仿宋" w:eastAsia="仿宋" w:hAnsi="仿宋"/>
          <w:b/>
          <w:bCs/>
          <w:color w:val="000000"/>
          <w:sz w:val="24"/>
          <w:szCs w:val="24"/>
        </w:rPr>
      </w:pPr>
      <w:r>
        <w:rPr>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开工条件</w:t>
                            </w:r>
                          </w:p>
                        </w:txbxContent>
                      </wps:txbx>
                      <wps:bodyPr upright="1"/>
                    </wps:wsp>
                  </a:graphicData>
                </a:graphic>
              </wp:anchor>
            </w:drawing>
          </mc:Choice>
          <mc:Fallback>
            <w:pict>
              <v:shape id="文本框 156" o:spid="_x0000_s1154" type="#_x0000_t202" style="position:absolute;left:0;text-align:left;margin-left:-9pt;margin-top:19.45pt;width:63pt;height:24.4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开工条件</w:t>
                      </w:r>
                    </w:p>
                  </w:txbxContent>
                </v:textbox>
              </v:shape>
            </w:pict>
          </mc:Fallback>
        </mc:AlternateContent>
      </w:r>
      <w:r>
        <w:rPr>
          <w:rFonts w:ascii="仿宋" w:eastAsia="仿宋" w:hAnsi="仿宋" w:cs="仿宋"/>
          <w:b/>
          <w:bCs/>
          <w:color w:val="000000"/>
          <w:sz w:val="24"/>
          <w:szCs w:val="24"/>
        </w:rPr>
        <w:t xml:space="preserve">34.1    </w:t>
      </w:r>
    </w:p>
    <w:p w:rsidR="00193C72" w:rsidRDefault="00460DD6">
      <w:pPr>
        <w:pStyle w:val="a7"/>
        <w:adjustRightInd w:val="0"/>
        <w:snapToGrid w:val="0"/>
        <w:spacing w:line="360" w:lineRule="auto"/>
        <w:ind w:leftChars="771" w:left="1619" w:right="6"/>
        <w:rPr>
          <w:rFonts w:ascii="仿宋" w:eastAsia="仿宋" w:hAnsi="仿宋"/>
          <w:color w:val="000000"/>
          <w:sz w:val="24"/>
          <w:szCs w:val="24"/>
        </w:rPr>
      </w:pPr>
      <w:r>
        <w:rPr>
          <w:rFonts w:ascii="仿宋" w:eastAsia="仿宋" w:hAnsi="仿宋" w:cs="仿宋" w:hint="eastAsia"/>
          <w:color w:val="000000"/>
          <w:sz w:val="24"/>
          <w:szCs w:val="24"/>
        </w:rPr>
        <w:lastRenderedPageBreak/>
        <w:t>工程开工必须具备法律规定的开工条件，并已经领取了施工许可证。</w:t>
      </w:r>
    </w:p>
    <w:p w:rsidR="00193C72" w:rsidRDefault="00460DD6">
      <w:pPr>
        <w:pStyle w:val="a7"/>
        <w:tabs>
          <w:tab w:val="left" w:pos="1320"/>
        </w:tabs>
        <w:adjustRightInd w:val="0"/>
        <w:snapToGrid w:val="0"/>
        <w:spacing w:line="360" w:lineRule="auto"/>
        <w:ind w:right="3"/>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工程开工</w:t>
                            </w:r>
                          </w:p>
                        </w:txbxContent>
                      </wps:txbx>
                      <wps:bodyPr upright="1"/>
                    </wps:wsp>
                  </a:graphicData>
                </a:graphic>
              </wp:anchor>
            </w:drawing>
          </mc:Choice>
          <mc:Fallback>
            <w:pict>
              <v:shape id="文本框 164" o:spid="_x0000_s1155" type="#_x0000_t202" style="position:absolute;left:0;text-align:left;margin-left:-9pt;margin-top:19.1pt;width:63pt;height:23.4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工程开工</w:t>
                      </w:r>
                    </w:p>
                  </w:txbxContent>
                </v:textbox>
              </v:shape>
            </w:pict>
          </mc:Fallback>
        </mc:AlternateContent>
      </w:r>
      <w:r>
        <w:rPr>
          <w:rFonts w:ascii="仿宋" w:eastAsia="仿宋" w:hAnsi="仿宋" w:cs="仿宋"/>
          <w:b/>
          <w:bCs/>
          <w:color w:val="000000"/>
          <w:sz w:val="24"/>
          <w:szCs w:val="24"/>
        </w:rPr>
        <w:t xml:space="preserve">34.2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ight="3"/>
        <w:rPr>
          <w:rFonts w:ascii="仿宋" w:eastAsia="仿宋" w:hAnsi="仿宋"/>
          <w:color w:val="000000"/>
          <w:sz w:val="24"/>
          <w:szCs w:val="24"/>
        </w:rPr>
      </w:pPr>
      <w:r>
        <w:rPr>
          <w:rFonts w:ascii="仿宋" w:eastAsia="仿宋" w:hAnsi="仿宋" w:cs="仿宋" w:hint="eastAsia"/>
          <w:color w:val="000000"/>
          <w:sz w:val="24"/>
          <w:szCs w:val="24"/>
        </w:rPr>
        <w:t>承包人应在签订本合同后的</w:t>
      </w:r>
      <w:r>
        <w:rPr>
          <w:rFonts w:ascii="仿宋" w:eastAsia="仿宋" w:hAnsi="仿宋" w:cs="仿宋"/>
          <w:color w:val="000000"/>
          <w:sz w:val="24"/>
          <w:szCs w:val="24"/>
        </w:rPr>
        <w:t>28</w:t>
      </w:r>
      <w:r>
        <w:rPr>
          <w:rFonts w:ascii="仿宋" w:eastAsia="仿宋" w:hAnsi="仿宋" w:cs="仿宋" w:hint="eastAsia"/>
          <w:color w:val="000000"/>
          <w:sz w:val="24"/>
          <w:szCs w:val="24"/>
        </w:rPr>
        <w:t>天内，向监理工程师提交开工申请书，并附上表明已做好开工准备的有关资料。除专用条款另有约定外，监理工程师应在本合同签订后的</w:t>
      </w:r>
      <w:r>
        <w:rPr>
          <w:rFonts w:ascii="仿宋" w:eastAsia="仿宋" w:hAnsi="仿宋" w:cs="仿宋"/>
          <w:color w:val="000000"/>
          <w:sz w:val="24"/>
          <w:szCs w:val="24"/>
        </w:rPr>
        <w:t>42</w:t>
      </w:r>
      <w:r>
        <w:rPr>
          <w:rFonts w:ascii="仿宋" w:eastAsia="仿宋" w:hAnsi="仿宋" w:cs="仿宋" w:hint="eastAsia"/>
          <w:color w:val="000000"/>
          <w:sz w:val="24"/>
          <w:szCs w:val="24"/>
        </w:rPr>
        <w:t>天内报发包人批准后向承包人发出开工令；承包人应在接到开工令后的</w:t>
      </w:r>
      <w:r>
        <w:rPr>
          <w:rFonts w:ascii="仿宋" w:eastAsia="仿宋" w:hAnsi="仿宋" w:cs="仿宋"/>
          <w:color w:val="000000"/>
          <w:sz w:val="24"/>
          <w:szCs w:val="24"/>
        </w:rPr>
        <w:t>7</w:t>
      </w:r>
      <w:r>
        <w:rPr>
          <w:rFonts w:ascii="仿宋" w:eastAsia="仿宋" w:hAnsi="仿宋" w:cs="仿宋" w:hint="eastAsia"/>
          <w:color w:val="000000"/>
          <w:sz w:val="24"/>
          <w:szCs w:val="24"/>
        </w:rPr>
        <w:t>天内开工，并一直保持合同工程连续均衡施工，直至其被改变为止。</w:t>
      </w:r>
    </w:p>
    <w:p w:rsidR="00193C72" w:rsidRDefault="00460DD6">
      <w:pPr>
        <w:pStyle w:val="a7"/>
        <w:tabs>
          <w:tab w:val="left" w:pos="1320"/>
        </w:tabs>
        <w:adjustRightInd w:val="0"/>
        <w:snapToGrid w:val="0"/>
        <w:spacing w:line="360" w:lineRule="auto"/>
        <w:ind w:right="3"/>
        <w:rPr>
          <w:rFonts w:ascii="仿宋" w:eastAsia="仿宋" w:hAnsi="仿宋"/>
          <w:b/>
          <w:bCs/>
          <w:color w:val="000000"/>
          <w:sz w:val="24"/>
          <w:szCs w:val="24"/>
        </w:rPr>
      </w:pPr>
      <w:r>
        <w:rPr>
          <w:noProof/>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wps:txbx>
                      <wps:bodyPr upright="1"/>
                    </wps:wsp>
                  </a:graphicData>
                </a:graphic>
              </wp:anchor>
            </w:drawing>
          </mc:Choice>
          <mc:Fallback>
            <w:pict>
              <v:shape id="文本框 177" o:spid="_x0000_s1156" type="#_x0000_t202" style="position:absolute;left:0;text-align:left;margin-left:-9pt;margin-top:21.25pt;width:1in;height:46.8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v:textbox>
              </v:shape>
            </w:pict>
          </mc:Fallback>
        </mc:AlternateContent>
      </w:r>
      <w:r>
        <w:rPr>
          <w:rFonts w:ascii="仿宋" w:eastAsia="仿宋" w:hAnsi="仿宋" w:cs="仿宋"/>
          <w:b/>
          <w:bCs/>
          <w:color w:val="000000"/>
          <w:sz w:val="24"/>
          <w:szCs w:val="24"/>
        </w:rPr>
        <w:t xml:space="preserve">34.3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ight="3"/>
        <w:rPr>
          <w:rFonts w:ascii="仿宋" w:eastAsia="仿宋" w:hAnsi="仿宋" w:cs="仿宋"/>
          <w:color w:val="000000"/>
          <w:sz w:val="24"/>
          <w:szCs w:val="24"/>
        </w:rPr>
      </w:pPr>
      <w:r>
        <w:rPr>
          <w:rFonts w:ascii="仿宋" w:eastAsia="仿宋" w:hAnsi="仿宋" w:cs="仿宋" w:hint="eastAsia"/>
          <w:color w:val="000000"/>
          <w:sz w:val="24"/>
          <w:szCs w:val="24"/>
        </w:rPr>
        <w:t>承包人未能按时开工，应在接到开工令后立即以书面形式向监理工程师提出延期开工的要求并说明理由。监理工程师应当在接到延期开工申请后的</w:t>
      </w:r>
      <w:r>
        <w:rPr>
          <w:rFonts w:ascii="仿宋" w:eastAsia="仿宋" w:hAnsi="仿宋" w:cs="仿宋"/>
          <w:color w:val="000000"/>
          <w:sz w:val="24"/>
          <w:szCs w:val="24"/>
        </w:rPr>
        <w:t>48</w:t>
      </w:r>
      <w:r>
        <w:rPr>
          <w:rFonts w:ascii="仿宋" w:eastAsia="仿宋" w:hAnsi="仿宋" w:cs="仿宋" w:hint="eastAsia"/>
          <w:color w:val="000000"/>
          <w:sz w:val="24"/>
          <w:szCs w:val="24"/>
        </w:rPr>
        <w:t>小时内书面予以答复，否则视为同意。由此造成的损失和延误的工期由承包人承担</w:t>
      </w:r>
      <w:r>
        <w:rPr>
          <w:rFonts w:ascii="仿宋" w:eastAsia="仿宋" w:hAnsi="仿宋" w:cs="仿宋"/>
          <w:color w:val="000000"/>
          <w:sz w:val="24"/>
          <w:szCs w:val="24"/>
        </w:rPr>
        <w:t>.</w:t>
      </w:r>
    </w:p>
    <w:p w:rsidR="00193C72" w:rsidRDefault="00460DD6">
      <w:pPr>
        <w:pStyle w:val="a7"/>
        <w:tabs>
          <w:tab w:val="left" w:pos="1320"/>
        </w:tabs>
        <w:adjustRightInd w:val="0"/>
        <w:snapToGrid w:val="0"/>
        <w:spacing w:line="360" w:lineRule="auto"/>
        <w:ind w:right="3"/>
        <w:rPr>
          <w:rFonts w:ascii="仿宋" w:eastAsia="仿宋" w:hAnsi="仿宋" w:cs="仿宋"/>
          <w:color w:val="000000"/>
          <w:sz w:val="24"/>
          <w:szCs w:val="24"/>
          <w:u w:val="dotted"/>
        </w:rPr>
      </w:pPr>
      <w:r>
        <w:rPr>
          <w:noProof/>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wps:txbx>
                      <wps:bodyPr upright="1"/>
                    </wps:wsp>
                  </a:graphicData>
                </a:graphic>
              </wp:anchor>
            </w:drawing>
          </mc:Choice>
          <mc:Fallback>
            <w:pict>
              <v:shape id="文本框 165" o:spid="_x0000_s1157" type="#_x0000_t202" style="position:absolute;left:0;text-align:left;margin-left:-9pt;margin-top:18.7pt;width:1in;height:44.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v:textbox>
              </v:shape>
            </w:pict>
          </mc:Fallback>
        </mc:AlternateContent>
      </w:r>
      <w:r>
        <w:rPr>
          <w:rFonts w:ascii="仿宋" w:eastAsia="仿宋" w:hAnsi="仿宋" w:cs="仿宋"/>
          <w:color w:val="000000"/>
          <w:sz w:val="24"/>
          <w:szCs w:val="24"/>
        </w:rPr>
        <w:t xml:space="preserve">34.4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ight="3"/>
        <w:rPr>
          <w:rFonts w:ascii="仿宋" w:eastAsia="仿宋" w:hAnsi="仿宋"/>
          <w:color w:val="000000"/>
          <w:sz w:val="24"/>
          <w:szCs w:val="24"/>
        </w:rPr>
      </w:pPr>
      <w:r>
        <w:rPr>
          <w:rFonts w:ascii="仿宋" w:eastAsia="仿宋" w:hAnsi="仿宋" w:cs="仿宋" w:hint="eastAsia"/>
          <w:color w:val="000000"/>
          <w:sz w:val="24"/>
          <w:szCs w:val="24"/>
        </w:rPr>
        <w:t>因发包人的原因不能在第</w:t>
      </w:r>
      <w:r>
        <w:rPr>
          <w:rFonts w:ascii="仿宋" w:eastAsia="仿宋" w:hAnsi="仿宋" w:cs="仿宋"/>
          <w:color w:val="000000"/>
          <w:sz w:val="24"/>
          <w:szCs w:val="24"/>
        </w:rPr>
        <w:t>34.2</w:t>
      </w:r>
      <w:r>
        <w:rPr>
          <w:rFonts w:ascii="仿宋" w:eastAsia="仿宋" w:hAnsi="仿宋" w:cs="仿宋" w:hint="eastAsia"/>
          <w:color w:val="000000"/>
          <w:sz w:val="24"/>
          <w:szCs w:val="24"/>
        </w:rPr>
        <w:t>款规定的时间内发出开工令的，监理工程师应至少提前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天以书面形式通知承包人推迟开工。由此造成的损失由发包人承担，开工日期相应顺延。监理工程师未能提前</w:t>
      </w:r>
      <w:r>
        <w:rPr>
          <w:rFonts w:ascii="仿宋" w:eastAsia="仿宋" w:hAnsi="仿宋" w:cs="仿宋"/>
          <w:color w:val="000000"/>
          <w:sz w:val="24"/>
          <w:szCs w:val="24"/>
        </w:rPr>
        <w:t>7</w:t>
      </w:r>
      <w:r>
        <w:rPr>
          <w:rFonts w:ascii="仿宋" w:eastAsia="仿宋" w:hAnsi="仿宋" w:cs="仿宋" w:hint="eastAsia"/>
          <w:color w:val="000000"/>
          <w:sz w:val="24"/>
          <w:szCs w:val="24"/>
        </w:rPr>
        <w:t>天通知承包人推迟开工的，由此造成损失的扩大由发包人承担。</w:t>
      </w:r>
    </w:p>
    <w:p w:rsidR="00193C72" w:rsidRDefault="00460DD6">
      <w:pPr>
        <w:pStyle w:val="a7"/>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rPr>
          <w:rFonts w:ascii="仿宋" w:eastAsia="仿宋" w:hAnsi="仿宋"/>
          <w:b/>
          <w:bCs/>
          <w:color w:val="000000"/>
          <w:sz w:val="24"/>
          <w:szCs w:val="24"/>
        </w:rPr>
      </w:pPr>
      <w:r>
        <w:rPr>
          <w:rFonts w:ascii="仿宋" w:eastAsia="仿宋" w:hAnsi="仿宋" w:cs="仿宋"/>
          <w:b/>
          <w:bCs/>
          <w:color w:val="000000"/>
          <w:sz w:val="24"/>
          <w:szCs w:val="24"/>
        </w:rPr>
        <w:t xml:space="preserve">      </w:t>
      </w:r>
    </w:p>
    <w:p w:rsidR="00193C72" w:rsidRDefault="00460DD6">
      <w:pPr>
        <w:pStyle w:val="a7"/>
        <w:adjustRightInd w:val="0"/>
        <w:snapToGrid w:val="0"/>
        <w:outlineLvl w:val="2"/>
        <w:rPr>
          <w:rFonts w:ascii="仿宋" w:eastAsia="仿宋" w:hAnsi="仿宋"/>
          <w:b/>
          <w:bCs/>
          <w:color w:val="000000"/>
          <w:sz w:val="24"/>
          <w:szCs w:val="24"/>
        </w:rPr>
      </w:pPr>
      <w:bookmarkStart w:id="159" w:name="_Toc10624857"/>
      <w:bookmarkStart w:id="160" w:name="_Toc469384017"/>
      <w:bookmarkStart w:id="161" w:name="_Toc181610521"/>
      <w:r>
        <w:rPr>
          <w:rFonts w:ascii="仿宋" w:eastAsia="仿宋" w:hAnsi="仿宋" w:cs="仿宋"/>
          <w:b/>
          <w:bCs/>
          <w:color w:val="000000"/>
          <w:sz w:val="24"/>
          <w:szCs w:val="24"/>
        </w:rPr>
        <w:t xml:space="preserve">35  </w:t>
      </w:r>
      <w:r>
        <w:rPr>
          <w:rFonts w:ascii="仿宋" w:eastAsia="仿宋" w:hAnsi="仿宋" w:cs="仿宋" w:hint="eastAsia"/>
          <w:b/>
          <w:bCs/>
          <w:color w:val="000000"/>
          <w:sz w:val="24"/>
          <w:szCs w:val="24"/>
        </w:rPr>
        <w:t>暂停施工和复工</w:t>
      </w:r>
      <w:bookmarkEnd w:id="159"/>
      <w:bookmarkEnd w:id="160"/>
      <w:bookmarkEnd w:id="161"/>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暂停施工的指令</w:t>
                            </w:r>
                          </w:p>
                        </w:txbxContent>
                      </wps:txbx>
                      <wps:bodyPr upright="1"/>
                    </wps:wsp>
                  </a:graphicData>
                </a:graphic>
              </wp:anchor>
            </w:drawing>
          </mc:Choice>
          <mc:Fallback>
            <w:pict>
              <v:shape id="文本框 171" o:spid="_x0000_s1158" type="#_x0000_t202" style="position:absolute;left:0;text-align:left;margin-left:-9pt;margin-top:20.6pt;width:1in;height:39.1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暂停施工的指令</w:t>
                      </w:r>
                    </w:p>
                  </w:txbxContent>
                </v:textbox>
              </v:shape>
            </w:pict>
          </mc:Fallback>
        </mc:AlternateContent>
      </w:r>
      <w:r>
        <w:rPr>
          <w:rFonts w:ascii="仿宋" w:eastAsia="仿宋" w:hAnsi="仿宋" w:cs="仿宋"/>
          <w:b/>
          <w:bCs/>
          <w:color w:val="000000"/>
          <w:sz w:val="24"/>
          <w:szCs w:val="24"/>
        </w:rPr>
        <w:t xml:space="preserve">35.1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监理工程师认为有必要时，可向承包人发出暂停施工令，并在</w:t>
      </w:r>
      <w:r>
        <w:rPr>
          <w:rFonts w:ascii="仿宋" w:eastAsia="仿宋" w:hAnsi="仿宋" w:cs="仿宋"/>
          <w:color w:val="000000"/>
          <w:sz w:val="24"/>
          <w:szCs w:val="24"/>
        </w:rPr>
        <w:t>48</w:t>
      </w:r>
      <w:r>
        <w:rPr>
          <w:rFonts w:ascii="仿宋" w:eastAsia="仿宋" w:hAnsi="仿宋" w:cs="仿宋" w:hint="eastAsia"/>
          <w:color w:val="000000"/>
          <w:sz w:val="24"/>
          <w:szCs w:val="24"/>
        </w:rPr>
        <w:t>小时内提出处理意见，承包人应按照监理工程师的指令停止施工。不论任何原因造成的暂停施工，暂停施工期间承包人应妥善保护已完工程并提供安全保障。</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eastAsia="仿宋" w:hAnsi="仿宋" w:cs="仿宋"/>
          <w:color w:val="000000"/>
          <w:sz w:val="24"/>
          <w:szCs w:val="24"/>
        </w:rPr>
        <w:t>24</w:t>
      </w:r>
      <w:r>
        <w:rPr>
          <w:rFonts w:ascii="仿宋" w:eastAsia="仿宋" w:hAnsi="仿宋" w:cs="仿宋" w:hint="eastAsia"/>
          <w:color w:val="000000"/>
          <w:sz w:val="24"/>
          <w:szCs w:val="24"/>
        </w:rPr>
        <w:t>小时内予以答复；逾期未答复的，视为承包人的暂停施工报告被认可。</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35.2</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复工的要求</w:t>
                            </w:r>
                          </w:p>
                        </w:txbxContent>
                      </wps:txbx>
                      <wps:bodyPr upright="1"/>
                    </wps:wsp>
                  </a:graphicData>
                </a:graphic>
              </wp:anchor>
            </w:drawing>
          </mc:Choice>
          <mc:Fallback>
            <w:pict>
              <v:shape id="文本框 169" o:spid="_x0000_s1159" type="#_x0000_t202" style="position:absolute;left:0;text-align:left;margin-left:-9pt;margin-top:1.6pt;width:1in;height:39.1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复工的要求</w:t>
                      </w:r>
                    </w:p>
                  </w:txbxContent>
                </v:textbox>
              </v:shape>
            </w:pict>
          </mc:Fallback>
        </mc:AlternateContent>
      </w:r>
      <w:r>
        <w:rPr>
          <w:rFonts w:ascii="仿宋" w:eastAsia="仿宋" w:hAnsi="仿宋" w:cs="仿宋" w:hint="eastAsia"/>
          <w:color w:val="000000"/>
          <w:sz w:val="24"/>
          <w:szCs w:val="24"/>
        </w:rPr>
        <w:t>承包人实施监理工程师的处理意见后，可向监理工程师提交复工报审表要求复工；监理工程师应在收到复工报审表后的</w:t>
      </w:r>
      <w:r>
        <w:rPr>
          <w:rFonts w:ascii="仿宋" w:eastAsia="仿宋" w:hAnsi="仿宋" w:cs="仿宋"/>
          <w:color w:val="000000"/>
          <w:sz w:val="24"/>
          <w:szCs w:val="24"/>
        </w:rPr>
        <w:t>48</w:t>
      </w:r>
      <w:r>
        <w:rPr>
          <w:rFonts w:ascii="仿宋" w:eastAsia="仿宋" w:hAnsi="仿宋" w:cs="仿宋" w:hint="eastAsia"/>
          <w:color w:val="000000"/>
          <w:sz w:val="24"/>
          <w:szCs w:val="24"/>
        </w:rPr>
        <w:t>小时内予以答复。具备复工条件时，监理工程师应立即向承包人发出复工令，承包人应立即组织复工。监理</w:t>
      </w:r>
      <w:r>
        <w:rPr>
          <w:rFonts w:ascii="仿宋" w:eastAsia="仿宋" w:hAnsi="仿宋" w:cs="仿宋" w:hint="eastAsia"/>
          <w:color w:val="000000"/>
          <w:sz w:val="24"/>
          <w:szCs w:val="24"/>
        </w:rPr>
        <w:lastRenderedPageBreak/>
        <w:t>工程师在收到复工报审表后的</w:t>
      </w:r>
      <w:r>
        <w:rPr>
          <w:rFonts w:ascii="仿宋" w:eastAsia="仿宋" w:hAnsi="仿宋" w:cs="仿宋"/>
          <w:color w:val="000000"/>
          <w:sz w:val="24"/>
          <w:szCs w:val="24"/>
        </w:rPr>
        <w:t>48</w:t>
      </w:r>
      <w:r>
        <w:rPr>
          <w:rFonts w:ascii="仿宋" w:eastAsia="仿宋" w:hAnsi="仿宋" w:cs="仿宋" w:hint="eastAsia"/>
          <w:color w:val="000000"/>
          <w:sz w:val="24"/>
          <w:szCs w:val="24"/>
        </w:rPr>
        <w:t>小时内未答复也未提出处理意见的，承包人可自行复工，监理工程师应予认可。</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wps:txbx>
                      <wps:bodyPr upright="1"/>
                    </wps:wsp>
                  </a:graphicData>
                </a:graphic>
              </wp:anchor>
            </w:drawing>
          </mc:Choice>
          <mc:Fallback>
            <w:pict>
              <v:shape id="文本框 172" o:spid="_x0000_s1160" type="#_x0000_t202" style="position:absolute;left:0;text-align:left;margin-left:-9pt;margin-top:19.25pt;width:1in;height:62.4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" filled="f" stroked="f">
                <v:textbo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v:textbox>
              </v:shape>
            </w:pict>
          </mc:Fallback>
        </mc:AlternateContent>
      </w:r>
      <w:r>
        <w:rPr>
          <w:rFonts w:ascii="仿宋" w:eastAsia="仿宋" w:hAnsi="仿宋" w:cs="仿宋"/>
          <w:b/>
          <w:bCs/>
          <w:color w:val="000000"/>
          <w:sz w:val="24"/>
          <w:szCs w:val="24"/>
        </w:rPr>
        <w:t xml:space="preserve">35.3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非承包人的原因造成暂停施工持续</w:t>
      </w:r>
      <w:r>
        <w:rPr>
          <w:rFonts w:ascii="仿宋" w:eastAsia="仿宋" w:hAnsi="仿宋" w:cs="仿宋"/>
          <w:color w:val="000000"/>
          <w:sz w:val="24"/>
          <w:szCs w:val="24"/>
        </w:rPr>
        <w:t>56</w:t>
      </w:r>
      <w:r>
        <w:rPr>
          <w:rFonts w:ascii="仿宋" w:eastAsia="仿宋" w:hAnsi="仿宋" w:cs="仿宋" w:hint="eastAsia"/>
          <w:color w:val="000000"/>
          <w:sz w:val="24"/>
          <w:szCs w:val="24"/>
        </w:rPr>
        <w:t>天以上时，承包人可向监理工程师提交复工报审表要求复工；监理工程师应在收到复工报审表后的</w:t>
      </w:r>
      <w:r>
        <w:rPr>
          <w:rFonts w:ascii="仿宋" w:eastAsia="仿宋" w:hAnsi="仿宋" w:cs="仿宋"/>
          <w:color w:val="000000"/>
          <w:sz w:val="24"/>
          <w:szCs w:val="24"/>
        </w:rPr>
        <w:t>28</w:t>
      </w:r>
      <w:r>
        <w:rPr>
          <w:rFonts w:ascii="仿宋" w:eastAsia="仿宋" w:hAnsi="仿宋" w:cs="仿宋" w:hint="eastAsia"/>
          <w:color w:val="000000"/>
          <w:sz w:val="24"/>
          <w:szCs w:val="24"/>
        </w:rPr>
        <w:t>天内准许复工。如果在上述期限内监理工程师未予准许，则承包人可以作如下选择：</w:t>
      </w:r>
    </w:p>
    <w:p w:rsidR="00193C72" w:rsidRDefault="00460DD6">
      <w:pPr>
        <w:pStyle w:val="a7"/>
        <w:numPr>
          <w:ilvl w:val="0"/>
          <w:numId w:val="13"/>
        </w:numPr>
        <w:tabs>
          <w:tab w:val="left" w:pos="1080"/>
        </w:tabs>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如果此项停工仅影响合同工程的一部分时，则根据第</w:t>
      </w:r>
      <w:r>
        <w:rPr>
          <w:rFonts w:ascii="仿宋" w:eastAsia="仿宋" w:hAnsi="仿宋" w:cs="仿宋"/>
          <w:color w:val="000000"/>
          <w:sz w:val="24"/>
          <w:szCs w:val="24"/>
        </w:rPr>
        <w:t>56.2</w:t>
      </w:r>
      <w:r>
        <w:rPr>
          <w:rFonts w:ascii="仿宋" w:eastAsia="仿宋" w:hAnsi="仿宋" w:cs="仿宋" w:hint="eastAsia"/>
          <w:color w:val="000000"/>
          <w:sz w:val="24"/>
          <w:szCs w:val="24"/>
        </w:rPr>
        <w:t>款规定及时提出工程变更，取消该部分工程，并书面通知发包人，抄送监理工程师和造价工程师；</w:t>
      </w:r>
    </w:p>
    <w:p w:rsidR="00193C72" w:rsidRDefault="00460DD6">
      <w:pPr>
        <w:pStyle w:val="a7"/>
        <w:numPr>
          <w:ilvl w:val="0"/>
          <w:numId w:val="13"/>
        </w:numPr>
        <w:tabs>
          <w:tab w:val="left" w:pos="1080"/>
        </w:tabs>
        <w:adjustRightInd w:val="0"/>
        <w:snapToGrid w:val="0"/>
        <w:spacing w:line="360" w:lineRule="auto"/>
        <w:ind w:leftChars="771" w:left="2159" w:hangingChars="225" w:hanging="540"/>
        <w:rPr>
          <w:rFonts w:ascii="仿宋" w:eastAsia="仿宋" w:hAnsi="仿宋"/>
          <w:color w:val="000000"/>
          <w:sz w:val="24"/>
          <w:szCs w:val="24"/>
        </w:rPr>
      </w:pPr>
      <w:r>
        <w:rPr>
          <w:rFonts w:ascii="仿宋" w:eastAsia="仿宋" w:hAnsi="仿宋" w:cs="仿宋" w:hint="eastAsia"/>
          <w:color w:val="000000"/>
          <w:sz w:val="24"/>
          <w:szCs w:val="24"/>
        </w:rPr>
        <w:t>如果此项停工影响整个合同工程时，则根据第</w:t>
      </w:r>
      <w:r>
        <w:rPr>
          <w:rFonts w:ascii="仿宋" w:eastAsia="仿宋" w:hAnsi="仿宋" w:cs="仿宋"/>
          <w:color w:val="000000"/>
          <w:sz w:val="24"/>
          <w:szCs w:val="24"/>
        </w:rPr>
        <w:t>87.4</w:t>
      </w:r>
      <w:r>
        <w:rPr>
          <w:rFonts w:ascii="仿宋" w:eastAsia="仿宋" w:hAnsi="仿宋" w:cs="仿宋" w:hint="eastAsia"/>
          <w:color w:val="000000"/>
          <w:sz w:val="24"/>
          <w:szCs w:val="24"/>
        </w:rPr>
        <w:t>款规定解除合同。</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hint="eastAsia"/>
          <w:color w:val="000000"/>
          <w:sz w:val="24"/>
          <w:szCs w:val="24"/>
        </w:rPr>
        <w:t>因承包人的原因引起暂停施工持续</w:t>
      </w:r>
      <w:r>
        <w:rPr>
          <w:rFonts w:ascii="仿宋" w:eastAsia="仿宋" w:hAnsi="仿宋" w:cs="仿宋"/>
          <w:color w:val="000000"/>
          <w:sz w:val="24"/>
          <w:szCs w:val="24"/>
        </w:rPr>
        <w:t>56</w:t>
      </w:r>
      <w:r>
        <w:rPr>
          <w:rFonts w:ascii="仿宋" w:eastAsia="仿宋" w:hAnsi="仿宋" w:cs="仿宋" w:hint="eastAsia"/>
          <w:color w:val="000000"/>
          <w:sz w:val="24"/>
          <w:szCs w:val="24"/>
        </w:rPr>
        <w:t>天以上，承包人不采取有效的复工措施，造成工期延误的，发包人可根据第</w:t>
      </w:r>
      <w:r>
        <w:rPr>
          <w:rFonts w:ascii="仿宋" w:eastAsia="仿宋" w:hAnsi="仿宋" w:cs="仿宋"/>
          <w:color w:val="000000"/>
          <w:sz w:val="24"/>
          <w:szCs w:val="24"/>
        </w:rPr>
        <w:t>87.3</w:t>
      </w:r>
      <w:r>
        <w:rPr>
          <w:rFonts w:ascii="仿宋" w:eastAsia="仿宋" w:hAnsi="仿宋" w:cs="仿宋" w:hint="eastAsia"/>
          <w:color w:val="000000"/>
          <w:sz w:val="24"/>
          <w:szCs w:val="24"/>
        </w:rPr>
        <w:t>款规定解除合同。</w:t>
      </w:r>
    </w:p>
    <w:p w:rsidR="00193C72" w:rsidRDefault="00460DD6">
      <w:pPr>
        <w:pStyle w:val="a7"/>
        <w:tabs>
          <w:tab w:val="left" w:pos="216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35.4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wps:txbx>
                      <wps:bodyPr upright="1"/>
                    </wps:wsp>
                  </a:graphicData>
                </a:graphic>
              </wp:anchor>
            </w:drawing>
          </mc:Choice>
          <mc:Fallback>
            <w:pict>
              <v:shape id="文本框 176" o:spid="_x0000_s1161" type="#_x0000_t202" style="position:absolute;left:0;text-align:left;margin-left:-9pt;margin-top:.05pt;width:1in;height:62.4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" filled="f" stroked="f">
                <v:textbo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v:textbox>
              </v:shape>
            </w:pict>
          </mc:Fallback>
        </mc:AlternateContent>
      </w:r>
      <w:r>
        <w:rPr>
          <w:rFonts w:ascii="仿宋" w:eastAsia="仿宋" w:hAnsi="仿宋" w:cs="仿宋" w:hint="eastAsia"/>
          <w:color w:val="000000"/>
          <w:sz w:val="24"/>
          <w:szCs w:val="24"/>
        </w:rPr>
        <w:t>因发包人的原因造成暂停施工且引起工期延误的，承包人有权要求发包人增加由此发生的费用和（或）顺延工期，并支付合理利润。</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rFonts w:ascii="仿宋" w:eastAsia="仿宋" w:hAnsi="仿宋" w:cs="仿宋" w:hint="eastAsia"/>
          <w:color w:val="000000"/>
          <w:sz w:val="24"/>
          <w:szCs w:val="24"/>
        </w:rPr>
        <w:t>因承包人下列原因造成的暂停施工，增加的费用和（或）延误的工期由承包人承担：</w:t>
      </w:r>
    </w:p>
    <w:p w:rsidR="00193C72" w:rsidRDefault="00460DD6">
      <w:pPr>
        <w:pStyle w:val="a7"/>
        <w:numPr>
          <w:ilvl w:val="0"/>
          <w:numId w:val="14"/>
        </w:numPr>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工作失误或违约造成的；</w:t>
      </w:r>
    </w:p>
    <w:p w:rsidR="00193C72" w:rsidRDefault="00460DD6">
      <w:pPr>
        <w:pStyle w:val="a7"/>
        <w:numPr>
          <w:ilvl w:val="0"/>
          <w:numId w:val="14"/>
        </w:numPr>
        <w:adjustRightInd w:val="0"/>
        <w:snapToGrid w:val="0"/>
        <w:spacing w:line="360" w:lineRule="auto"/>
        <w:ind w:leftChars="770" w:left="2157" w:hangingChars="225" w:hanging="540"/>
        <w:rPr>
          <w:rFonts w:ascii="仿宋" w:eastAsia="仿宋" w:hAnsi="仿宋"/>
          <w:color w:val="000000"/>
          <w:sz w:val="24"/>
          <w:szCs w:val="24"/>
        </w:rPr>
      </w:pPr>
      <w:r>
        <w:rPr>
          <w:rFonts w:ascii="仿宋" w:eastAsia="仿宋" w:hAnsi="仿宋" w:cs="仿宋" w:hint="eastAsia"/>
          <w:color w:val="000000"/>
          <w:sz w:val="24"/>
          <w:szCs w:val="24"/>
        </w:rPr>
        <w:t>为合同工程合理施工和安全保障所必需的；</w:t>
      </w:r>
    </w:p>
    <w:p w:rsidR="00193C72" w:rsidRDefault="00460DD6">
      <w:pPr>
        <w:pStyle w:val="a7"/>
        <w:numPr>
          <w:ilvl w:val="0"/>
          <w:numId w:val="14"/>
        </w:numPr>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施工现场气候条件（除不可抗力停工外）导致的；</w:t>
      </w:r>
    </w:p>
    <w:p w:rsidR="00193C72" w:rsidRDefault="00460DD6">
      <w:pPr>
        <w:pStyle w:val="a7"/>
        <w:numPr>
          <w:ilvl w:val="0"/>
          <w:numId w:val="14"/>
        </w:numPr>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擅自停工的；</w:t>
      </w:r>
    </w:p>
    <w:p w:rsidR="00193C72" w:rsidRDefault="00460DD6">
      <w:pPr>
        <w:pStyle w:val="a7"/>
        <w:numPr>
          <w:ilvl w:val="0"/>
          <w:numId w:val="14"/>
        </w:numPr>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专用条款约定的其他原因。</w:t>
      </w:r>
    </w:p>
    <w:p w:rsidR="00193C72" w:rsidRDefault="00460DD6">
      <w:pPr>
        <w:pStyle w:val="a7"/>
        <w:tabs>
          <w:tab w:val="left" w:pos="1980"/>
        </w:tabs>
        <w:adjustRightInd w:val="0"/>
        <w:snapToGrid w:val="0"/>
        <w:spacing w:line="360" w:lineRule="auto"/>
        <w:ind w:leftChars="770" w:left="1617"/>
        <w:rPr>
          <w:rFonts w:ascii="仿宋" w:eastAsia="仿宋" w:hAnsi="仿宋"/>
          <w:color w:val="000000"/>
          <w:sz w:val="24"/>
          <w:szCs w:val="24"/>
        </w:rPr>
      </w:pPr>
      <w:r>
        <w:rPr>
          <w:rFonts w:ascii="仿宋" w:eastAsia="仿宋" w:hAnsi="仿宋" w:cs="仿宋" w:hint="eastAsia"/>
          <w:color w:val="000000"/>
          <w:sz w:val="24"/>
          <w:szCs w:val="24"/>
        </w:rPr>
        <w:t>因不可抗力因素造成暂停施工的，按照第</w:t>
      </w:r>
      <w:r>
        <w:rPr>
          <w:rFonts w:ascii="仿宋" w:eastAsia="仿宋" w:hAnsi="仿宋" w:cs="仿宋"/>
          <w:color w:val="000000"/>
          <w:sz w:val="24"/>
          <w:szCs w:val="24"/>
        </w:rPr>
        <w:t>31</w:t>
      </w:r>
      <w:r>
        <w:rPr>
          <w:rFonts w:ascii="仿宋" w:eastAsia="仿宋" w:hAnsi="仿宋" w:cs="仿宋" w:hint="eastAsia"/>
          <w:color w:val="000000"/>
          <w:sz w:val="24"/>
          <w:szCs w:val="24"/>
        </w:rPr>
        <w:t>条规定处理。</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35.5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797504"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wps:txbx>
                      <wps:bodyPr upright="1"/>
                    </wps:wsp>
                  </a:graphicData>
                </a:graphic>
              </wp:anchor>
            </w:drawing>
          </mc:Choice>
          <mc:Fallback>
            <w:pict>
              <v:shape id="文本框 166" o:spid="_x0000_s1162" type="#_x0000_t202" style="position:absolute;left:0;text-align:left;margin-left:-5.25pt;margin-top:.5pt;width:1in;height:54.6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" filled="f" stroked="f">
                <v:textbo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v:textbox>
              </v:shape>
            </w:pict>
          </mc:Fallback>
        </mc:AlternateContent>
      </w:r>
      <w:r>
        <w:rPr>
          <w:rFonts w:ascii="仿宋" w:eastAsia="仿宋" w:hAnsi="仿宋" w:cs="仿宋" w:hint="eastAsia"/>
          <w:color w:val="000000"/>
          <w:sz w:val="24"/>
          <w:szCs w:val="24"/>
        </w:rPr>
        <w:t>如果发包人未按照合同约定支付工程进度款，经催告后在</w:t>
      </w:r>
      <w:r>
        <w:rPr>
          <w:rFonts w:ascii="仿宋" w:eastAsia="仿宋" w:hAnsi="仿宋" w:cs="仿宋"/>
          <w:color w:val="000000"/>
          <w:sz w:val="24"/>
          <w:szCs w:val="24"/>
        </w:rPr>
        <w:t>28</w:t>
      </w:r>
      <w:r>
        <w:rPr>
          <w:rFonts w:ascii="仿宋" w:eastAsia="仿宋" w:hAnsi="仿宋" w:cs="仿宋" w:hint="eastAsia"/>
          <w:color w:val="000000"/>
          <w:sz w:val="24"/>
          <w:szCs w:val="24"/>
        </w:rPr>
        <w:t>天内仍未支付的，承包人可以暂停施工，直至收到包括第</w:t>
      </w:r>
      <w:r>
        <w:rPr>
          <w:rFonts w:ascii="仿宋" w:eastAsia="仿宋" w:hAnsi="仿宋" w:cs="仿宋"/>
          <w:color w:val="000000"/>
          <w:sz w:val="24"/>
          <w:szCs w:val="24"/>
        </w:rPr>
        <w:t>78.2</w:t>
      </w:r>
      <w:r>
        <w:rPr>
          <w:rFonts w:ascii="仿宋" w:eastAsia="仿宋" w:hAnsi="仿宋" w:cs="仿宋" w:hint="eastAsia"/>
          <w:color w:val="000000"/>
          <w:sz w:val="24"/>
          <w:szCs w:val="24"/>
        </w:rPr>
        <w:t>款规定的应付利息在内的所欠全部款项。由此造成的暂停施工，视为是因发包人的原因引起的，并按照第</w:t>
      </w:r>
      <w:r>
        <w:rPr>
          <w:rFonts w:ascii="仿宋" w:eastAsia="仿宋" w:hAnsi="仿宋" w:cs="仿宋"/>
          <w:color w:val="000000"/>
          <w:sz w:val="24"/>
          <w:szCs w:val="24"/>
        </w:rPr>
        <w:t>35.4</w:t>
      </w:r>
      <w:r>
        <w:rPr>
          <w:rFonts w:ascii="仿宋" w:eastAsia="仿宋" w:hAnsi="仿宋" w:cs="仿宋" w:hint="eastAsia"/>
          <w:color w:val="000000"/>
          <w:sz w:val="24"/>
          <w:szCs w:val="24"/>
        </w:rPr>
        <w:t>款规定处理。</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lastRenderedPageBreak/>
        <w:t xml:space="preserve">35.6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暂停施工结束后的处理</w:t>
                            </w:r>
                          </w:p>
                        </w:txbxContent>
                      </wps:txbx>
                      <wps:bodyPr upright="1"/>
                    </wps:wsp>
                  </a:graphicData>
                </a:graphic>
              </wp:anchor>
            </w:drawing>
          </mc:Choice>
          <mc:Fallback>
            <w:pict>
              <v:shape id="文本框 151" o:spid="_x0000_s1163" type="#_x0000_t202" style="position:absolute;left:0;text-align:left;margin-left:-9pt;margin-top:.05pt;width:1in;height:31.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" filled="f" stroked="f">
                <v:textbox>
                  <w:txbxContent>
                    <w:p w:rsidR="00004F18" w:rsidRDefault="00004F18">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暂停施工结束后的处理</w:t>
                      </w:r>
                    </w:p>
                  </w:txbxContent>
                </v:textbox>
              </v:shape>
            </w:pict>
          </mc:Fallback>
        </mc:AlternateContent>
      </w:r>
      <w:r>
        <w:rPr>
          <w:rFonts w:ascii="仿宋" w:eastAsia="仿宋" w:hAnsi="仿宋" w:cs="仿宋" w:hint="eastAsia"/>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eastAsia="仿宋" w:hAnsi="仿宋" w:cs="仿宋"/>
          <w:color w:val="000000"/>
          <w:sz w:val="24"/>
          <w:szCs w:val="24"/>
        </w:rPr>
        <w:t>35.4</w:t>
      </w:r>
      <w:r>
        <w:rPr>
          <w:rFonts w:ascii="仿宋" w:eastAsia="仿宋" w:hAnsi="仿宋" w:cs="仿宋" w:hint="eastAsia"/>
          <w:color w:val="000000"/>
          <w:sz w:val="24"/>
          <w:szCs w:val="24"/>
        </w:rPr>
        <w:t>款规定处理。</w:t>
      </w:r>
    </w:p>
    <w:p w:rsidR="00193C72" w:rsidRDefault="00460DD6">
      <w:pPr>
        <w:pStyle w:val="a7"/>
        <w:adjustRightInd w:val="0"/>
        <w:snapToGrid w:val="0"/>
        <w:spacing w:line="360" w:lineRule="auto"/>
        <w:outlineLvl w:val="2"/>
        <w:rPr>
          <w:rFonts w:ascii="仿宋" w:eastAsia="仿宋" w:hAnsi="仿宋"/>
          <w:b/>
          <w:bCs/>
          <w:color w:val="000000"/>
          <w:sz w:val="24"/>
          <w:szCs w:val="24"/>
        </w:rPr>
      </w:pPr>
      <w:bookmarkStart w:id="162" w:name="_Toc10624858"/>
      <w:bookmarkStart w:id="163" w:name="_Toc469384018"/>
      <w:bookmarkStart w:id="164" w:name="_Toc181610522"/>
      <w:r>
        <w:rPr>
          <w:rFonts w:ascii="仿宋" w:eastAsia="仿宋" w:hAnsi="仿宋" w:cs="仿宋"/>
          <w:b/>
          <w:bCs/>
          <w:color w:val="000000"/>
          <w:sz w:val="24"/>
          <w:szCs w:val="24"/>
        </w:rPr>
        <w:t xml:space="preserve">36  </w:t>
      </w:r>
      <w:r>
        <w:rPr>
          <w:rFonts w:ascii="仿宋" w:eastAsia="仿宋" w:hAnsi="仿宋" w:cs="仿宋" w:hint="eastAsia"/>
          <w:b/>
          <w:bCs/>
          <w:color w:val="000000"/>
          <w:sz w:val="24"/>
          <w:szCs w:val="24"/>
        </w:rPr>
        <w:t>工期和工期延误</w:t>
      </w:r>
      <w:bookmarkEnd w:id="162"/>
      <w:bookmarkEnd w:id="163"/>
      <w:bookmarkEnd w:id="164"/>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36.1     </w:t>
      </w:r>
    </w:p>
    <w:p w:rsidR="00193C72" w:rsidRDefault="00460DD6">
      <w:pPr>
        <w:spacing w:line="360" w:lineRule="auto"/>
        <w:ind w:leftChars="771" w:left="1619"/>
        <w:rPr>
          <w:rFonts w:ascii="仿宋" w:eastAsia="仿宋" w:hAnsi="仿宋"/>
          <w:sz w:val="24"/>
          <w:szCs w:val="24"/>
        </w:rPr>
      </w:pPr>
      <w:r>
        <w:rPr>
          <w:rFonts w:ascii="仿宋" w:eastAsia="仿宋" w:hAnsi="仿宋"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Pr>
          <w:noProof/>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rsidR="00004F18" w:rsidRDefault="00004F18"/>
                        </w:txbxContent>
                      </wps:txbx>
                      <wps:bodyPr upright="1"/>
                    </wps:wsp>
                  </a:graphicData>
                </a:graphic>
              </wp:anchor>
            </w:drawing>
          </mc:Choice>
          <mc:Fallback>
            <w:pict>
              <v:shape id="文本框 150" o:spid="_x0000_s1164" type="#_x0000_t202" style="position:absolute;left:0;text-align:left;margin-left:-9pt;margin-top:31pt;width:77pt;height:26.4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" filled="f" stroked="f">
                <v:textbox>
                  <w:txbxContent>
                    <w:p w:rsidR="00004F18" w:rsidRDefault="00004F18"/>
                  </w:txbxContent>
                </v:textbox>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工期计算</w:t>
                            </w:r>
                          </w:p>
                        </w:txbxContent>
                      </wps:txbx>
                      <wps:bodyPr upright="1"/>
                    </wps:wsp>
                  </a:graphicData>
                </a:graphic>
              </wp:anchor>
            </w:drawing>
          </mc:Choice>
          <mc:Fallback>
            <w:pict>
              <v:shape id="文本框 159" o:spid="_x0000_s1165" type="#_x0000_t202" style="position:absolute;left:0;text-align:left;margin-left:-9pt;margin-top:2.5pt;width:63pt;height:36.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工期计算</w:t>
                      </w:r>
                    </w:p>
                  </w:txbxContent>
                </v:textbox>
              </v:shape>
            </w:pict>
          </mc:Fallback>
        </mc:AlternateContent>
      </w:r>
      <w:r>
        <w:rPr>
          <w:rFonts w:ascii="仿宋" w:eastAsia="仿宋" w:hAnsi="仿宋" w:cs="仿宋" w:hint="eastAsia"/>
          <w:sz w:val="24"/>
          <w:szCs w:val="24"/>
        </w:rPr>
        <w:t>如合同工期与广东省建设工程工期定额规定不一致的，需说明与省工期定额规定不一致的原因，并制定保障措施，确保质量、施工安全。</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36.2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72" w:hangingChars="25" w:hanging="53"/>
        <w:rPr>
          <w:rFonts w:ascii="仿宋" w:eastAsia="仿宋" w:hAnsi="仿宋"/>
          <w:color w:val="000000"/>
          <w:sz w:val="24"/>
          <w:szCs w:val="24"/>
        </w:rPr>
      </w:pPr>
      <w:r>
        <w:rPr>
          <w:noProof/>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upright="1"/>
                    </wps:wsp>
                  </a:graphicData>
                </a:graphic>
              </wp:anchor>
            </w:drawing>
          </mc:Choice>
          <mc:Fallback>
            <w:pict>
              <v:shape id="文本框 152" o:spid="_x0000_s1166" type="#_x0000_t202" style="position:absolute;left:0;text-align:left;margin-left:-9pt;margin-top:2.5pt;width:63pt;height:36.2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工期约定的要求</w:t>
                      </w:r>
                    </w:p>
                  </w:txbxContent>
                </v:textbox>
              </v:shape>
            </w:pict>
          </mc:Fallback>
        </mc:AlternateContent>
      </w:r>
      <w:r>
        <w:rPr>
          <w:rFonts w:ascii="仿宋" w:eastAsia="仿宋" w:hAnsi="仿宋" w:cs="仿宋" w:hint="eastAsia"/>
          <w:color w:val="000000"/>
          <w:sz w:val="24"/>
          <w:szCs w:val="24"/>
        </w:rPr>
        <w:t>合同双方当事人应在专用条款中约定合同工程的工期，工期从开工日期开始计算。合同中包括有多个单位工程的，应在专用条款中约定各单位工程的工期。</w:t>
      </w:r>
    </w:p>
    <w:p w:rsidR="00193C72" w:rsidRDefault="00460DD6">
      <w:pPr>
        <w:pStyle w:val="a7"/>
        <w:adjustRightInd w:val="0"/>
        <w:snapToGrid w:val="0"/>
        <w:spacing w:line="360" w:lineRule="auto"/>
        <w:ind w:right="-2"/>
        <w:rPr>
          <w:rFonts w:ascii="仿宋" w:eastAsia="仿宋" w:hAnsi="仿宋"/>
          <w:b/>
          <w:bCs/>
          <w:color w:val="000000"/>
          <w:sz w:val="24"/>
          <w:szCs w:val="24"/>
        </w:rPr>
      </w:pPr>
      <w:r>
        <w:rPr>
          <w:rFonts w:ascii="仿宋" w:eastAsia="仿宋" w:hAnsi="仿宋" w:cs="仿宋"/>
          <w:b/>
          <w:bCs/>
          <w:color w:val="000000"/>
          <w:sz w:val="24"/>
          <w:szCs w:val="24"/>
        </w:rPr>
        <w:t xml:space="preserve">36.3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w:t>
                            </w:r>
                          </w:p>
                        </w:txbxContent>
                      </wps:txbx>
                      <wps:bodyPr upright="1"/>
                    </wps:wsp>
                  </a:graphicData>
                </a:graphic>
              </wp:anchor>
            </w:drawing>
          </mc:Choice>
          <mc:Fallback>
            <w:pict>
              <v:shape id="文本框 174" o:spid="_x0000_s1167" type="#_x0000_t202" style="position:absolute;left:0;text-align:left;margin-left:-9pt;margin-top:1.3pt;width:63pt;height:20.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w:t>
                      </w:r>
                    </w:p>
                  </w:txbxContent>
                </v:textbox>
              </v:shape>
            </w:pict>
          </mc:Fallback>
        </mc:AlternateContent>
      </w:r>
      <w:r>
        <w:rPr>
          <w:rFonts w:ascii="仿宋" w:eastAsia="仿宋" w:hAnsi="仿宋" w:cs="仿宋" w:hint="eastAsia"/>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发包人未能按照专用条款的约定提供施工设计图纸及其它开工条件；</w:t>
      </w:r>
    </w:p>
    <w:p w:rsidR="00193C72" w:rsidRDefault="00460DD6">
      <w:pPr>
        <w:pStyle w:val="a7"/>
        <w:adjustRightInd w:val="0"/>
        <w:snapToGrid w:val="0"/>
        <w:spacing w:line="420" w:lineRule="exact"/>
        <w:ind w:leftChars="800" w:left="168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）发包人未能按照专用条款约定的时间支付工程预付款、</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费和进度款；</w:t>
      </w:r>
    </w:p>
    <w:p w:rsidR="00193C72" w:rsidRDefault="00460DD6">
      <w:pPr>
        <w:pStyle w:val="a7"/>
        <w:adjustRightInd w:val="0"/>
        <w:snapToGrid w:val="0"/>
        <w:spacing w:line="420" w:lineRule="exact"/>
        <w:ind w:leftChars="771" w:left="2339" w:hangingChars="300" w:hanging="7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发包人代表或施工现场发包人雇用的其他人员造成的人为因素；</w:t>
      </w:r>
    </w:p>
    <w:p w:rsidR="00193C72" w:rsidRDefault="00460DD6">
      <w:pPr>
        <w:pStyle w:val="a7"/>
        <w:adjustRightInd w:val="0"/>
        <w:snapToGrid w:val="0"/>
        <w:spacing w:line="420" w:lineRule="exact"/>
        <w:ind w:leftChars="771" w:left="2339" w:hangingChars="300" w:hanging="7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监理工程师未按照合同约定及时提供所需指令、回复等；</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5</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工程变更（含增加合同工作内容、改变合同的任何一项工作等）；</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6</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工程量增加；</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7</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一周内非承包人原因停水、停电、停气造成停工累计超过</w:t>
      </w:r>
      <w:r>
        <w:rPr>
          <w:rFonts w:ascii="仿宋" w:eastAsia="仿宋" w:hAnsi="仿宋" w:cs="仿宋"/>
          <w:color w:val="000000"/>
          <w:sz w:val="24"/>
          <w:szCs w:val="24"/>
        </w:rPr>
        <w:t>8</w:t>
      </w:r>
      <w:r>
        <w:rPr>
          <w:rFonts w:ascii="仿宋" w:eastAsia="仿宋" w:hAnsi="仿宋" w:cs="仿宋" w:hint="eastAsia"/>
          <w:color w:val="000000"/>
          <w:sz w:val="24"/>
          <w:szCs w:val="24"/>
        </w:rPr>
        <w:t>小时；</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8</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不可抗力；</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9</w:t>
      </w:r>
      <w:r>
        <w:rPr>
          <w:rFonts w:ascii="仿宋" w:eastAsia="仿宋" w:hAnsi="仿宋" w:cs="仿宋" w:hint="eastAsia"/>
          <w:color w:val="000000"/>
          <w:sz w:val="24"/>
          <w:szCs w:val="24"/>
        </w:rPr>
        <w:t>）</w:t>
      </w:r>
      <w:r>
        <w:rPr>
          <w:rFonts w:ascii="仿宋" w:eastAsia="仿宋" w:hAnsi="仿宋" w:cs="仿宋"/>
          <w:color w:val="000000"/>
          <w:sz w:val="24"/>
          <w:szCs w:val="24"/>
        </w:rPr>
        <w:t xml:space="preserve"> </w:t>
      </w:r>
      <w:r>
        <w:rPr>
          <w:rFonts w:ascii="仿宋" w:eastAsia="仿宋" w:hAnsi="仿宋" w:cs="仿宋" w:hint="eastAsia"/>
          <w:color w:val="000000"/>
          <w:sz w:val="24"/>
          <w:szCs w:val="24"/>
        </w:rPr>
        <w:t>发包人风险事件；</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10</w:t>
      </w:r>
      <w:r>
        <w:rPr>
          <w:rFonts w:ascii="仿宋" w:eastAsia="仿宋" w:hAnsi="仿宋" w:cs="仿宋" w:hint="eastAsia"/>
          <w:color w:val="000000"/>
          <w:sz w:val="24"/>
          <w:szCs w:val="24"/>
        </w:rPr>
        <w:t>）因发包人的原因导致的暂停施工；</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w:t>
      </w:r>
      <w:r>
        <w:rPr>
          <w:rFonts w:ascii="仿宋" w:eastAsia="仿宋" w:hAnsi="仿宋" w:cs="仿宋"/>
          <w:color w:val="000000"/>
          <w:sz w:val="24"/>
          <w:szCs w:val="24"/>
        </w:rPr>
        <w:t>11</w:t>
      </w:r>
      <w:r>
        <w:rPr>
          <w:rFonts w:ascii="仿宋" w:eastAsia="仿宋" w:hAnsi="仿宋" w:cs="仿宋" w:hint="eastAsia"/>
          <w:color w:val="000000"/>
          <w:sz w:val="24"/>
          <w:szCs w:val="24"/>
        </w:rPr>
        <w:t>）非承包人失误、违约，以及监理工程师同意的工期顺延。</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12</w:t>
      </w:r>
      <w:r>
        <w:rPr>
          <w:rFonts w:ascii="仿宋" w:eastAsia="仿宋" w:hAnsi="仿宋" w:cs="仿宋" w:hint="eastAsia"/>
          <w:color w:val="000000"/>
          <w:sz w:val="24"/>
          <w:szCs w:val="24"/>
        </w:rPr>
        <w:t>）发包人造成工期延误的其他原因。</w:t>
      </w:r>
    </w:p>
    <w:p w:rsidR="00193C72" w:rsidRDefault="00460DD6">
      <w:pPr>
        <w:pStyle w:val="a7"/>
        <w:adjustRightInd w:val="0"/>
        <w:snapToGrid w:val="0"/>
        <w:spacing w:line="360" w:lineRule="auto"/>
        <w:ind w:right="-2"/>
        <w:rPr>
          <w:rFonts w:ascii="仿宋" w:eastAsia="仿宋" w:hAnsi="仿宋"/>
          <w:color w:val="000000"/>
          <w:sz w:val="24"/>
          <w:szCs w:val="24"/>
        </w:rPr>
      </w:pPr>
      <w:r>
        <w:rPr>
          <w:rFonts w:ascii="仿宋" w:eastAsia="仿宋" w:hAnsi="仿宋" w:cs="仿宋"/>
          <w:b/>
          <w:bCs/>
          <w:color w:val="000000"/>
          <w:sz w:val="24"/>
          <w:szCs w:val="24"/>
        </w:rPr>
        <w:t xml:space="preserve">36.4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wps:txbx>
                      <wps:bodyPr upright="1"/>
                    </wps:wsp>
                  </a:graphicData>
                </a:graphic>
              </wp:anchor>
            </w:drawing>
          </mc:Choice>
          <mc:Fallback>
            <w:pict>
              <v:shape id="文本框 155" o:spid="_x0000_s1168" type="#_x0000_t202" style="position:absolute;left:0;text-align:left;margin-left:-9pt;margin-top:4.9pt;width:1in;height:31.2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" filled="f" stroked="f">
                <v:textbox>
                  <w:txbxContent>
                    <w:p w:rsidR="00004F18" w:rsidRDefault="00004F18">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v:textbox>
              </v:shape>
            </w:pict>
          </mc:Fallback>
        </mc:AlternateContent>
      </w:r>
      <w:r>
        <w:rPr>
          <w:rFonts w:ascii="仿宋" w:eastAsia="仿宋" w:hAnsi="仿宋" w:cs="仿宋" w:hint="eastAsia"/>
          <w:color w:val="000000"/>
          <w:sz w:val="24"/>
          <w:szCs w:val="24"/>
        </w:rPr>
        <w:t>当第</w:t>
      </w:r>
      <w:r>
        <w:rPr>
          <w:rFonts w:ascii="仿宋" w:eastAsia="仿宋" w:hAnsi="仿宋" w:cs="仿宋"/>
          <w:color w:val="000000"/>
          <w:sz w:val="24"/>
          <w:szCs w:val="24"/>
        </w:rPr>
        <w:t>36.3</w:t>
      </w:r>
      <w:r>
        <w:rPr>
          <w:rFonts w:ascii="仿宋" w:eastAsia="仿宋" w:hAnsi="仿宋" w:cs="仿宋" w:hint="eastAsia"/>
          <w:color w:val="000000"/>
          <w:sz w:val="24"/>
          <w:szCs w:val="24"/>
        </w:rPr>
        <w:t>款所述事件首次发生后，承包人应在</w:t>
      </w:r>
      <w:r>
        <w:rPr>
          <w:rFonts w:ascii="仿宋" w:eastAsia="仿宋" w:hAnsi="仿宋" w:cs="仿宋"/>
          <w:color w:val="000000"/>
          <w:sz w:val="24"/>
          <w:szCs w:val="24"/>
        </w:rPr>
        <w:t>14</w:t>
      </w:r>
      <w:r>
        <w:rPr>
          <w:rFonts w:ascii="仿宋" w:eastAsia="仿宋" w:hAnsi="仿宋" w:cs="仿宋" w:hint="eastAsia"/>
          <w:color w:val="000000"/>
          <w:sz w:val="24"/>
          <w:szCs w:val="24"/>
        </w:rPr>
        <w:t>天内向监理工程师发出工期顺延意向书，并抄送发包人。承包人应在发出工期顺延意向书后的</w:t>
      </w:r>
      <w:r>
        <w:rPr>
          <w:rFonts w:ascii="仿宋" w:eastAsia="仿宋" w:hAnsi="仿宋" w:cs="仿宋"/>
          <w:color w:val="000000"/>
          <w:sz w:val="24"/>
          <w:szCs w:val="24"/>
        </w:rPr>
        <w:t>14</w:t>
      </w:r>
      <w:r>
        <w:rPr>
          <w:rFonts w:ascii="仿宋" w:eastAsia="仿宋" w:hAnsi="仿宋" w:cs="仿宋" w:hint="eastAsia"/>
          <w:color w:val="000000"/>
          <w:sz w:val="24"/>
          <w:szCs w:val="24"/>
        </w:rPr>
        <w:t>天内，向监理工程师提交工期顺延报告和有关详细资料。</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36.5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工期顺延持续发生的要求</w:t>
                            </w:r>
                          </w:p>
                        </w:txbxContent>
                      </wps:txbx>
                      <wps:bodyPr upright="1"/>
                    </wps:wsp>
                  </a:graphicData>
                </a:graphic>
              </wp:anchor>
            </w:drawing>
          </mc:Choice>
          <mc:Fallback>
            <w:pict>
              <v:shape id="文本框 160" o:spid="_x0000_s1169" type="#_x0000_t202" style="position:absolute;left:0;text-align:left;margin-left:-9pt;margin-top:3.7pt;width:1in;height:31.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B1mAEAAAwDAAAOAAAAZHJzL2Uyb0RvYy54bWysUjtOAzEQ7ZG4g+WeeBOiCF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工期顺延持续发生的要求</w:t>
                      </w:r>
                    </w:p>
                  </w:txbxContent>
                </v:textbox>
              </v:shape>
            </w:pict>
          </mc:Fallback>
        </mc:AlternateContent>
      </w:r>
      <w:r>
        <w:rPr>
          <w:rFonts w:ascii="仿宋" w:eastAsia="仿宋" w:hAnsi="仿宋" w:cs="仿宋" w:hint="eastAsia"/>
          <w:color w:val="000000"/>
          <w:sz w:val="24"/>
          <w:szCs w:val="24"/>
        </w:rPr>
        <w:t>如果工期顺延事件持续发生时，承包人应每隔</w:t>
      </w:r>
      <w:r>
        <w:rPr>
          <w:rFonts w:ascii="仿宋" w:eastAsia="仿宋" w:hAnsi="仿宋" w:cs="仿宋"/>
          <w:color w:val="000000"/>
          <w:sz w:val="24"/>
          <w:szCs w:val="24"/>
        </w:rPr>
        <w:t>7</w:t>
      </w:r>
      <w:r>
        <w:rPr>
          <w:rFonts w:ascii="仿宋" w:eastAsia="仿宋" w:hAnsi="仿宋" w:cs="仿宋" w:hint="eastAsia"/>
          <w:color w:val="000000"/>
          <w:sz w:val="24"/>
          <w:szCs w:val="24"/>
        </w:rPr>
        <w:t>天向监理工程师发出工期顺延意向书，并在工期顺延事件终结后的</w:t>
      </w:r>
      <w:r>
        <w:rPr>
          <w:rFonts w:ascii="仿宋" w:eastAsia="仿宋" w:hAnsi="仿宋" w:cs="仿宋"/>
          <w:color w:val="000000"/>
          <w:sz w:val="24"/>
          <w:szCs w:val="24"/>
        </w:rPr>
        <w:t>14</w:t>
      </w:r>
      <w:r>
        <w:rPr>
          <w:rFonts w:ascii="仿宋" w:eastAsia="仿宋" w:hAnsi="仿宋" w:cs="仿宋" w:hint="eastAsia"/>
          <w:color w:val="000000"/>
          <w:sz w:val="24"/>
          <w:szCs w:val="24"/>
        </w:rPr>
        <w:t>天内，向监理工程师提交最终工期顺延报告和详细资料。</w:t>
      </w:r>
    </w:p>
    <w:p w:rsidR="00193C72" w:rsidRDefault="00460DD6">
      <w:pPr>
        <w:pStyle w:val="a7"/>
        <w:adjustRightInd w:val="0"/>
        <w:snapToGrid w:val="0"/>
        <w:spacing w:line="360" w:lineRule="auto"/>
        <w:ind w:right="-2"/>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36.6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noProof/>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拒绝延期</w:t>
                            </w:r>
                          </w:p>
                        </w:txbxContent>
                      </wps:txbx>
                      <wps:bodyPr upright="1"/>
                    </wps:wsp>
                  </a:graphicData>
                </a:graphic>
              </wp:anchor>
            </w:drawing>
          </mc:Choice>
          <mc:Fallback>
            <w:pict>
              <v:shape id="文本框 157" o:spid="_x0000_s1170" type="#_x0000_t202" style="position:absolute;left:0;text-align:left;margin-left:-9pt;margin-top:3.6pt;width:1in;height:38.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&#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拒绝延期</w:t>
                      </w:r>
                    </w:p>
                  </w:txbxContent>
                </v:textbox>
              </v:shape>
            </w:pict>
          </mc:Fallback>
        </mc:AlternateContent>
      </w:r>
      <w:r>
        <w:rPr>
          <w:rFonts w:ascii="仿宋" w:eastAsia="仿宋" w:hAnsi="仿宋" w:cs="仿宋" w:hint="eastAsia"/>
          <w:color w:val="000000"/>
          <w:sz w:val="24"/>
          <w:szCs w:val="24"/>
        </w:rPr>
        <w:t>如果承包人未能在第</w:t>
      </w:r>
      <w:r>
        <w:rPr>
          <w:rFonts w:ascii="仿宋" w:eastAsia="仿宋" w:hAnsi="仿宋" w:cs="仿宋"/>
          <w:color w:val="000000"/>
          <w:sz w:val="24"/>
          <w:szCs w:val="24"/>
        </w:rPr>
        <w:t>36.4</w:t>
      </w:r>
      <w:r>
        <w:rPr>
          <w:rFonts w:ascii="仿宋" w:eastAsia="仿宋" w:hAnsi="仿宋" w:cs="仿宋" w:hint="eastAsia"/>
          <w:color w:val="000000"/>
          <w:sz w:val="24"/>
          <w:szCs w:val="24"/>
        </w:rPr>
        <w:t>款和第</w:t>
      </w:r>
      <w:r>
        <w:rPr>
          <w:rFonts w:ascii="仿宋" w:eastAsia="仿宋" w:hAnsi="仿宋" w:cs="仿宋"/>
          <w:color w:val="000000"/>
          <w:sz w:val="24"/>
          <w:szCs w:val="24"/>
        </w:rPr>
        <w:t>36.5</w:t>
      </w:r>
      <w:r>
        <w:rPr>
          <w:rFonts w:ascii="仿宋" w:eastAsia="仿宋" w:hAnsi="仿宋" w:cs="仿宋" w:hint="eastAsia"/>
          <w:color w:val="000000"/>
          <w:sz w:val="24"/>
          <w:szCs w:val="24"/>
        </w:rPr>
        <w:t>款（发生时）规定的时间内提交（最终）工期顺延报告和详细资料，则视为该事件不影响施工进度或承包人放弃顺延工期的权利。</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right="-2"/>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36.7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wps:txbx>
                      <wps:bodyPr upright="1"/>
                    </wps:wsp>
                  </a:graphicData>
                </a:graphic>
              </wp:anchor>
            </w:drawing>
          </mc:Choice>
          <mc:Fallback>
            <w:pict>
              <v:shape id="文本框 161" o:spid="_x0000_s1171" type="#_x0000_t202" style="position:absolute;left:0;text-align:left;margin-left:-9pt;margin-top:3.6pt;width:1in;height:38.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v:textbox>
              </v:shape>
            </w:pict>
          </mc:Fallback>
        </mc:AlternateContent>
      </w:r>
      <w:r>
        <w:rPr>
          <w:rFonts w:ascii="仿宋" w:eastAsia="仿宋" w:hAnsi="仿宋" w:cs="仿宋" w:hint="eastAsia"/>
          <w:color w:val="000000"/>
          <w:sz w:val="24"/>
          <w:szCs w:val="24"/>
        </w:rPr>
        <w:t>监理工程师应在收到承包人按照第</w:t>
      </w:r>
      <w:r>
        <w:rPr>
          <w:rFonts w:ascii="仿宋" w:eastAsia="仿宋" w:hAnsi="仿宋" w:cs="仿宋"/>
          <w:color w:val="000000"/>
          <w:sz w:val="24"/>
          <w:szCs w:val="24"/>
        </w:rPr>
        <w:t>36.4</w:t>
      </w:r>
      <w:r>
        <w:rPr>
          <w:rFonts w:ascii="仿宋" w:eastAsia="仿宋" w:hAnsi="仿宋" w:cs="仿宋" w:hint="eastAsia"/>
          <w:color w:val="000000"/>
          <w:sz w:val="24"/>
          <w:szCs w:val="24"/>
        </w:rPr>
        <w:t>款和第</w:t>
      </w:r>
      <w:r>
        <w:rPr>
          <w:rFonts w:ascii="仿宋" w:eastAsia="仿宋" w:hAnsi="仿宋" w:cs="仿宋"/>
          <w:color w:val="000000"/>
          <w:sz w:val="24"/>
          <w:szCs w:val="24"/>
        </w:rPr>
        <w:t>36.5</w:t>
      </w:r>
      <w:r>
        <w:rPr>
          <w:rFonts w:ascii="仿宋" w:eastAsia="仿宋" w:hAnsi="仿宋" w:cs="仿宋" w:hint="eastAsia"/>
          <w:color w:val="000000"/>
          <w:sz w:val="24"/>
          <w:szCs w:val="24"/>
        </w:rPr>
        <w:t>款（发生时）规定提交（最终）工期顺延报告和详细资料后的</w:t>
      </w:r>
      <w:r>
        <w:rPr>
          <w:rFonts w:ascii="仿宋" w:eastAsia="仿宋" w:hAnsi="仿宋" w:cs="仿宋"/>
          <w:color w:val="000000"/>
          <w:sz w:val="24"/>
          <w:szCs w:val="24"/>
        </w:rPr>
        <w:t>28</w:t>
      </w:r>
      <w:r>
        <w:rPr>
          <w:rFonts w:ascii="仿宋" w:eastAsia="仿宋" w:hAnsi="仿宋" w:cs="仿宋" w:hint="eastAsia"/>
          <w:color w:val="000000"/>
          <w:sz w:val="24"/>
          <w:szCs w:val="24"/>
        </w:rPr>
        <w:t>天内，按照第</w:t>
      </w:r>
      <w:r>
        <w:rPr>
          <w:rFonts w:ascii="仿宋" w:eastAsia="仿宋" w:hAnsi="仿宋" w:cs="仿宋"/>
          <w:color w:val="000000"/>
          <w:sz w:val="24"/>
          <w:szCs w:val="24"/>
        </w:rPr>
        <w:t>36.3</w:t>
      </w:r>
      <w:r>
        <w:rPr>
          <w:rFonts w:ascii="仿宋" w:eastAsia="仿宋" w:hAnsi="仿宋" w:cs="仿宋" w:hint="eastAsia"/>
          <w:color w:val="000000"/>
          <w:sz w:val="24"/>
          <w:szCs w:val="24"/>
        </w:rPr>
        <w:t>款规定予以核实，或要求承包人进一步补充顺延工期的理由。合同双方当事人一旦协商确定顺延的工期，发包人应承担由此增加的费用，并向承包人支付合理利润。</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如果监理工程师在收到上述报告和资料后的</w:t>
      </w:r>
      <w:r>
        <w:rPr>
          <w:rFonts w:ascii="仿宋" w:eastAsia="仿宋" w:hAnsi="仿宋" w:cs="仿宋"/>
          <w:color w:val="000000"/>
          <w:sz w:val="24"/>
          <w:szCs w:val="24"/>
        </w:rPr>
        <w:t>28</w:t>
      </w:r>
      <w:r>
        <w:rPr>
          <w:rFonts w:ascii="仿宋" w:eastAsia="仿宋" w:hAnsi="仿宋" w:cs="仿宋" w:hint="eastAsia"/>
          <w:color w:val="000000"/>
          <w:sz w:val="24"/>
          <w:szCs w:val="24"/>
        </w:rPr>
        <w:t>天内未予核实也未对承包人作出进一步要求，则视为监理工程师已认可承包人上述报告中提出的顺延工期天数。</w:t>
      </w:r>
    </w:p>
    <w:p w:rsidR="00193C72" w:rsidRDefault="00460DD6">
      <w:pPr>
        <w:pStyle w:val="a7"/>
        <w:adjustRightInd w:val="0"/>
        <w:snapToGrid w:val="0"/>
        <w:spacing w:line="360" w:lineRule="auto"/>
        <w:ind w:leftChars="1" w:left="1626" w:hangingChars="674" w:hanging="1624"/>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36.8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承包人误期的赔偿、责任承担</w:t>
                            </w:r>
                          </w:p>
                        </w:txbxContent>
                      </wps:txbx>
                      <wps:bodyPr upright="1"/>
                    </wps:wsp>
                  </a:graphicData>
                </a:graphic>
              </wp:anchor>
            </w:drawing>
          </mc:Choice>
          <mc:Fallback>
            <w:pict>
              <v:shape id="文本框 173" o:spid="_x0000_s1172" type="#_x0000_t202" style="position:absolute;left:0;text-align:left;margin-left:-9pt;margin-top:3.6pt;width:1in;height:46.7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承包人误期的赔偿、责任承担</w:t>
                      </w:r>
                    </w:p>
                  </w:txbxContent>
                </v:textbox>
              </v:shape>
            </w:pict>
          </mc:Fallback>
        </mc:AlternateContent>
      </w:r>
      <w:r>
        <w:rPr>
          <w:rFonts w:ascii="仿宋" w:eastAsia="仿宋" w:hAnsi="仿宋" w:cs="仿宋" w:hint="eastAsia"/>
          <w:sz w:val="24"/>
          <w:szCs w:val="24"/>
        </w:rPr>
        <w:t>承包人未能按照合同进度计划完成工作，或因承包人的原因造成工期延误，发包人可按照本条规定的时限和第</w:t>
      </w:r>
      <w:r>
        <w:rPr>
          <w:rFonts w:ascii="仿宋" w:eastAsia="仿宋" w:hAnsi="仿宋" w:cs="仿宋"/>
          <w:sz w:val="24"/>
          <w:szCs w:val="24"/>
        </w:rPr>
        <w:t>66.2</w:t>
      </w:r>
      <w:r>
        <w:rPr>
          <w:rFonts w:ascii="仿宋" w:eastAsia="仿宋" w:hAnsi="仿宋" w:cs="仿宋" w:hint="eastAsia"/>
          <w:sz w:val="24"/>
          <w:szCs w:val="24"/>
        </w:rPr>
        <w:t>款规定要求承包人支付该支付期的误期赔偿费。</w:t>
      </w:r>
    </w:p>
    <w:p w:rsidR="00193C72" w:rsidRDefault="00460DD6">
      <w:pPr>
        <w:rPr>
          <w:rFonts w:ascii="仿宋" w:eastAsia="仿宋" w:hAnsi="仿宋" w:cs="仿宋"/>
          <w:b/>
          <w:bCs/>
          <w:sz w:val="24"/>
          <w:szCs w:val="24"/>
          <w:u w:val="dotted"/>
        </w:rPr>
      </w:pPr>
      <w:r>
        <w:rPr>
          <w:rFonts w:ascii="仿宋" w:eastAsia="仿宋" w:hAnsi="仿宋" w:cs="仿宋"/>
          <w:b/>
          <w:bCs/>
          <w:sz w:val="24"/>
          <w:szCs w:val="24"/>
        </w:rPr>
        <w:t xml:space="preserve">36.9  </w:t>
      </w:r>
      <w:r>
        <w:rPr>
          <w:rFonts w:ascii="仿宋" w:eastAsia="仿宋" w:hAnsi="仿宋" w:cs="仿宋"/>
          <w:b/>
          <w:bCs/>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2073984"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rsidR="00004F18" w:rsidRDefault="00004F18">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id="文本框 167" o:spid="_x0000_s1173" type="#_x0000_t202" style="position:absolute;left:0;text-align:left;margin-left:-5.1pt;margin-top:5.15pt;width:72.7pt;height:35.75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" filled="f" stroked="f">
                <v:textbox>
                  <w:txbxContent>
                    <w:p w:rsidR="00004F18" w:rsidRDefault="00004F18">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v:textbox>
              </v:shape>
            </w:pict>
          </mc:Fallback>
        </mc:AlternateContent>
      </w:r>
      <w:r>
        <w:rPr>
          <w:rFonts w:ascii="仿宋" w:eastAsia="仿宋" w:hAnsi="仿宋"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rsidR="00193C72" w:rsidRDefault="00460DD6">
      <w:pPr>
        <w:pStyle w:val="a7"/>
        <w:tabs>
          <w:tab w:val="left" w:pos="540"/>
        </w:tabs>
        <w:adjustRightInd w:val="0"/>
        <w:snapToGrid w:val="0"/>
        <w:spacing w:beforeLines="100" w:before="312"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lastRenderedPageBreak/>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65" w:name="_Toc10624859"/>
      <w:bookmarkStart w:id="166" w:name="_Toc469384019"/>
      <w:bookmarkStart w:id="167" w:name="_Toc181610523"/>
      <w:r>
        <w:rPr>
          <w:rFonts w:ascii="仿宋" w:eastAsia="仿宋" w:hAnsi="仿宋" w:cs="仿宋"/>
          <w:b/>
          <w:bCs/>
          <w:color w:val="000000"/>
          <w:sz w:val="24"/>
          <w:szCs w:val="24"/>
        </w:rPr>
        <w:t xml:space="preserve">37  </w:t>
      </w:r>
      <w:r>
        <w:rPr>
          <w:rFonts w:ascii="仿宋" w:eastAsia="仿宋" w:hAnsi="仿宋" w:cs="仿宋" w:hint="eastAsia"/>
          <w:b/>
          <w:bCs/>
          <w:color w:val="000000"/>
          <w:sz w:val="24"/>
          <w:szCs w:val="24"/>
        </w:rPr>
        <w:t>加快进度</w:t>
      </w:r>
      <w:bookmarkEnd w:id="165"/>
      <w:bookmarkEnd w:id="166"/>
      <w:bookmarkEnd w:id="167"/>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承包人原因加快进度的要求</w:t>
                            </w:r>
                          </w:p>
                        </w:txbxContent>
                      </wps:txbx>
                      <wps:bodyPr upright="1"/>
                    </wps:wsp>
                  </a:graphicData>
                </a:graphic>
              </wp:anchor>
            </w:drawing>
          </mc:Choice>
          <mc:Fallback>
            <w:pict>
              <v:shape id="文本框 162" o:spid="_x0000_s1174" type="#_x0000_t202" style="position:absolute;left:0;text-align:left;margin-left:-9pt;margin-top:12.65pt;width:1in;height:42.5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" filled="f" stroked="f">
                <v:textbo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承包人原因加快进度的要求</w:t>
                      </w:r>
                    </w:p>
                  </w:txbxContent>
                </v:textbox>
              </v:shape>
            </w:pict>
          </mc:Fallback>
        </mc:AlternateContent>
      </w:r>
      <w:r>
        <w:rPr>
          <w:rFonts w:ascii="仿宋" w:eastAsia="仿宋" w:hAnsi="仿宋" w:cs="仿宋"/>
          <w:b/>
          <w:bCs/>
          <w:color w:val="000000"/>
          <w:sz w:val="24"/>
          <w:szCs w:val="24"/>
        </w:rPr>
        <w:t xml:space="preserve">37.1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在非发包人延误工期的情况下，如果监理工程师书面指出承包人实施合同工程或其任何部分的进度过慢，迟于进度计划或不能按期竣工，则承包人应按照第</w:t>
      </w:r>
      <w:r>
        <w:rPr>
          <w:rFonts w:ascii="仿宋" w:eastAsia="仿宋" w:hAnsi="仿宋" w:cs="仿宋"/>
          <w:color w:val="000000"/>
          <w:sz w:val="24"/>
          <w:szCs w:val="24"/>
        </w:rPr>
        <w:t>33.4</w:t>
      </w:r>
      <w:r>
        <w:rPr>
          <w:rFonts w:ascii="仿宋" w:eastAsia="仿宋" w:hAnsi="仿宋" w:cs="仿宋" w:hint="eastAsia"/>
          <w:color w:val="000000"/>
          <w:sz w:val="24"/>
          <w:szCs w:val="24"/>
        </w:rPr>
        <w:t>款规定采取改进措施，加快工程进度。</w:t>
      </w:r>
      <w:r>
        <w:rPr>
          <w:rFonts w:ascii="仿宋" w:eastAsia="仿宋" w:hAnsi="仿宋"/>
          <w:color w:val="000000"/>
          <w:sz w:val="24"/>
          <w:szCs w:val="24"/>
        </w:rPr>
        <w:br/>
      </w:r>
      <w:r>
        <w:rPr>
          <w:rFonts w:ascii="仿宋" w:eastAsia="仿宋" w:hAnsi="仿宋" w:cs="仿宋" w:hint="eastAsia"/>
          <w:color w:val="000000"/>
          <w:sz w:val="24"/>
          <w:szCs w:val="24"/>
        </w:rPr>
        <w:t>如果承包人在接到监理工程师通知后的</w:t>
      </w:r>
      <w:r>
        <w:rPr>
          <w:rFonts w:ascii="仿宋" w:eastAsia="仿宋" w:hAnsi="仿宋" w:cs="仿宋"/>
          <w:color w:val="000000"/>
          <w:sz w:val="24"/>
          <w:szCs w:val="24"/>
        </w:rPr>
        <w:t>14</w:t>
      </w:r>
      <w:r>
        <w:rPr>
          <w:rFonts w:ascii="仿宋" w:eastAsia="仿宋" w:hAnsi="仿宋" w:cs="仿宋" w:hint="eastAsia"/>
          <w:color w:val="000000"/>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eastAsia="仿宋" w:hAnsi="仿宋" w:cs="仿宋"/>
          <w:color w:val="000000"/>
          <w:sz w:val="24"/>
          <w:szCs w:val="24"/>
        </w:rPr>
        <w:t>87.3</w:t>
      </w:r>
      <w:r>
        <w:rPr>
          <w:rFonts w:ascii="仿宋" w:eastAsia="仿宋" w:hAnsi="仿宋" w:cs="仿宋" w:hint="eastAsia"/>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eastAsia="仿宋" w:hAnsi="仿宋" w:cs="仿宋"/>
          <w:color w:val="000000"/>
          <w:sz w:val="24"/>
          <w:szCs w:val="24"/>
        </w:rPr>
        <w:t xml:space="preserve"> </w:t>
      </w:r>
    </w:p>
    <w:p w:rsidR="00193C72" w:rsidRDefault="00460DD6">
      <w:pPr>
        <w:pStyle w:val="a7"/>
        <w:tabs>
          <w:tab w:val="left" w:pos="132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发包人原因加快进度的要求</w:t>
                            </w:r>
                          </w:p>
                        </w:txbxContent>
                      </wps:txbx>
                      <wps:bodyPr upright="1"/>
                    </wps:wsp>
                  </a:graphicData>
                </a:graphic>
              </wp:anchor>
            </w:drawing>
          </mc:Choice>
          <mc:Fallback>
            <w:pict>
              <v:shape id="文本框 187" o:spid="_x0000_s1175" type="#_x0000_t202" style="position:absolute;left:0;text-align:left;margin-left:-9pt;margin-top:21.9pt;width:1in;height:38.9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发包人原因加快进度的要求</w:t>
                      </w:r>
                    </w:p>
                  </w:txbxContent>
                </v:textbox>
              </v:shape>
            </w:pict>
          </mc:Fallback>
        </mc:AlternateContent>
      </w:r>
      <w:r>
        <w:rPr>
          <w:rFonts w:ascii="仿宋" w:eastAsia="仿宋" w:hAnsi="仿宋" w:cs="仿宋"/>
          <w:b/>
          <w:bCs/>
          <w:color w:val="000000"/>
          <w:sz w:val="24"/>
          <w:szCs w:val="24"/>
        </w:rPr>
        <w:t xml:space="preserve">37.2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如果发包人希望承包人提前竣工，那么发包人可要求承包人提交为加快进度而编制的提前竣工建议书。承包人应在接到发包人要求后的</w:t>
      </w:r>
      <w:r>
        <w:rPr>
          <w:rFonts w:ascii="仿宋" w:eastAsia="仿宋" w:hAnsi="仿宋" w:cs="仿宋"/>
          <w:color w:val="000000"/>
          <w:sz w:val="24"/>
          <w:szCs w:val="24"/>
        </w:rPr>
        <w:t>7</w:t>
      </w:r>
      <w:r>
        <w:rPr>
          <w:rFonts w:ascii="仿宋" w:eastAsia="仿宋" w:hAnsi="仿宋" w:cs="仿宋" w:hint="eastAsia"/>
          <w:color w:val="000000"/>
          <w:sz w:val="24"/>
          <w:szCs w:val="24"/>
        </w:rPr>
        <w:t>天内完成编制并向发包人提交提前竣工建议书，该建议书的内容至少应包括：</w:t>
      </w:r>
    </w:p>
    <w:p w:rsidR="00193C72" w:rsidRDefault="00460DD6">
      <w:pPr>
        <w:pStyle w:val="a7"/>
        <w:numPr>
          <w:ilvl w:val="0"/>
          <w:numId w:val="15"/>
        </w:numPr>
        <w:tabs>
          <w:tab w:val="left" w:pos="198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加快进度拟采取的措施；</w:t>
      </w:r>
    </w:p>
    <w:p w:rsidR="00193C72" w:rsidRDefault="00460DD6">
      <w:pPr>
        <w:pStyle w:val="a7"/>
        <w:numPr>
          <w:ilvl w:val="0"/>
          <w:numId w:val="15"/>
        </w:numPr>
        <w:tabs>
          <w:tab w:val="left" w:pos="198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加快进度后的进度计划</w:t>
      </w:r>
      <w:r>
        <w:rPr>
          <w:rFonts w:ascii="仿宋" w:eastAsia="仿宋" w:hAnsi="仿宋" w:cs="仿宋"/>
          <w:color w:val="000000"/>
          <w:sz w:val="24"/>
          <w:szCs w:val="24"/>
        </w:rPr>
        <w:t>,</w:t>
      </w:r>
      <w:r>
        <w:rPr>
          <w:rFonts w:ascii="仿宋" w:eastAsia="仿宋" w:hAnsi="仿宋" w:cs="仿宋" w:hint="eastAsia"/>
          <w:color w:val="000000"/>
          <w:sz w:val="24"/>
          <w:szCs w:val="24"/>
        </w:rPr>
        <w:t>以及与原计划的对比；</w:t>
      </w:r>
    </w:p>
    <w:p w:rsidR="00193C72" w:rsidRDefault="00460DD6">
      <w:pPr>
        <w:pStyle w:val="a7"/>
        <w:numPr>
          <w:ilvl w:val="0"/>
          <w:numId w:val="15"/>
        </w:numPr>
        <w:tabs>
          <w:tab w:val="left" w:pos="198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加快进度所需的合同价款增加额（含第</w:t>
      </w:r>
      <w:r>
        <w:rPr>
          <w:rFonts w:ascii="仿宋" w:eastAsia="仿宋" w:hAnsi="仿宋" w:cs="仿宋"/>
          <w:color w:val="000000"/>
          <w:sz w:val="24"/>
          <w:szCs w:val="24"/>
        </w:rPr>
        <w:t>66.1</w:t>
      </w:r>
      <w:r>
        <w:rPr>
          <w:rFonts w:ascii="仿宋" w:eastAsia="仿宋" w:hAnsi="仿宋" w:cs="仿宋" w:hint="eastAsia"/>
          <w:color w:val="000000"/>
          <w:sz w:val="24"/>
          <w:szCs w:val="24"/>
        </w:rPr>
        <w:t>款规定的提前竣工奖）。该增加额按照第</w:t>
      </w:r>
      <w:r>
        <w:rPr>
          <w:rFonts w:ascii="仿宋" w:eastAsia="仿宋" w:hAnsi="仿宋" w:cs="仿宋"/>
          <w:color w:val="000000"/>
          <w:sz w:val="24"/>
          <w:szCs w:val="24"/>
        </w:rPr>
        <w:t>72.2</w:t>
      </w:r>
      <w:r>
        <w:rPr>
          <w:rFonts w:ascii="仿宋" w:eastAsia="仿宋" w:hAnsi="仿宋" w:cs="仿宋" w:hint="eastAsia"/>
          <w:color w:val="000000"/>
          <w:sz w:val="24"/>
          <w:szCs w:val="24"/>
        </w:rPr>
        <w:t>款、第</w:t>
      </w:r>
      <w:r>
        <w:rPr>
          <w:rFonts w:ascii="仿宋" w:eastAsia="仿宋" w:hAnsi="仿宋" w:cs="仿宋"/>
          <w:color w:val="000000"/>
          <w:sz w:val="24"/>
          <w:szCs w:val="24"/>
        </w:rPr>
        <w:t>72.3</w:t>
      </w:r>
      <w:r>
        <w:rPr>
          <w:rFonts w:ascii="仿宋" w:eastAsia="仿宋" w:hAnsi="仿宋" w:cs="仿宋" w:hint="eastAsia"/>
          <w:color w:val="000000"/>
          <w:sz w:val="24"/>
          <w:szCs w:val="24"/>
        </w:rPr>
        <w:t>款和第</w:t>
      </w:r>
      <w:r>
        <w:rPr>
          <w:rFonts w:ascii="仿宋" w:eastAsia="仿宋" w:hAnsi="仿宋" w:cs="仿宋"/>
          <w:color w:val="000000"/>
          <w:sz w:val="24"/>
          <w:szCs w:val="24"/>
        </w:rPr>
        <w:t>72.5</w:t>
      </w:r>
      <w:r>
        <w:rPr>
          <w:rFonts w:ascii="仿宋" w:eastAsia="仿宋" w:hAnsi="仿宋" w:cs="仿宋" w:hint="eastAsia"/>
          <w:color w:val="000000"/>
          <w:sz w:val="24"/>
          <w:szCs w:val="24"/>
        </w:rPr>
        <w:t>款规定计算。</w:t>
      </w:r>
    </w:p>
    <w:p w:rsidR="00193C72" w:rsidRDefault="00460DD6">
      <w:pPr>
        <w:pStyle w:val="a7"/>
        <w:adjustRightInd w:val="0"/>
        <w:snapToGrid w:val="0"/>
        <w:spacing w:line="360" w:lineRule="auto"/>
        <w:ind w:leftChars="770" w:left="1617" w:firstLine="1"/>
        <w:rPr>
          <w:rFonts w:ascii="仿宋" w:eastAsia="仿宋" w:hAnsi="仿宋"/>
          <w:color w:val="000000"/>
          <w:sz w:val="24"/>
          <w:szCs w:val="24"/>
        </w:rPr>
      </w:pPr>
      <w:r>
        <w:rPr>
          <w:rFonts w:ascii="仿宋" w:eastAsia="仿宋" w:hAnsi="仿宋" w:cs="仿宋" w:hint="eastAsia"/>
          <w:color w:val="000000"/>
          <w:sz w:val="24"/>
          <w:szCs w:val="24"/>
        </w:rPr>
        <w:t>发包人应在接到建议书后的</w:t>
      </w:r>
      <w:r>
        <w:rPr>
          <w:rFonts w:ascii="仿宋" w:eastAsia="仿宋" w:hAnsi="仿宋" w:cs="仿宋"/>
          <w:color w:val="000000"/>
          <w:sz w:val="24"/>
          <w:szCs w:val="24"/>
        </w:rPr>
        <w:t>7</w:t>
      </w:r>
      <w:r>
        <w:rPr>
          <w:rFonts w:ascii="仿宋" w:eastAsia="仿宋" w:hAnsi="仿宋" w:cs="仿宋" w:hint="eastAsia"/>
          <w:color w:val="000000"/>
          <w:sz w:val="24"/>
          <w:szCs w:val="24"/>
        </w:rPr>
        <w:t>天内予以答复。如果发包人接受了该建议书，则监理工程师应以书面形式发出变更指令，相应调整工期；造价工程师应核实并相应调整合同价款。</w:t>
      </w:r>
    </w:p>
    <w:p w:rsidR="00193C72" w:rsidRDefault="00460DD6">
      <w:pPr>
        <w:pStyle w:val="a7"/>
        <w:adjustRightInd w:val="0"/>
        <w:snapToGrid w:val="0"/>
        <w:spacing w:line="240" w:lineRule="exact"/>
        <w:ind w:right="-24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68" w:name="_Toc469384020"/>
      <w:bookmarkStart w:id="169" w:name="_Toc10624860"/>
      <w:bookmarkStart w:id="170" w:name="_Toc181610524"/>
      <w:r>
        <w:rPr>
          <w:rFonts w:ascii="仿宋" w:eastAsia="仿宋" w:hAnsi="仿宋" w:cs="仿宋"/>
          <w:b/>
          <w:bCs/>
          <w:color w:val="000000"/>
          <w:sz w:val="24"/>
          <w:szCs w:val="24"/>
        </w:rPr>
        <w:t xml:space="preserve">38  </w:t>
      </w:r>
      <w:r>
        <w:rPr>
          <w:rFonts w:ascii="仿宋" w:eastAsia="仿宋" w:hAnsi="仿宋" w:cs="仿宋" w:hint="eastAsia"/>
          <w:b/>
          <w:bCs/>
          <w:color w:val="000000"/>
          <w:sz w:val="24"/>
          <w:szCs w:val="24"/>
        </w:rPr>
        <w:t>竣工日期</w:t>
      </w:r>
      <w:bookmarkEnd w:id="168"/>
      <w:bookmarkEnd w:id="169"/>
      <w:bookmarkEnd w:id="170"/>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10816"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upright="1"/>
                    </wps:wsp>
                  </a:graphicData>
                </a:graphic>
              </wp:anchor>
            </w:drawing>
          </mc:Choice>
          <mc:Fallback>
            <w:pict>
              <v:shape id="文本框 185" o:spid="_x0000_s1176" type="#_x0000_t202" style="position:absolute;left:0;text-align:left;margin-left:-10.5pt;margin-top:10.7pt;width:77pt;height:31.2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约定计划竣工日期</w:t>
                      </w:r>
                    </w:p>
                  </w:txbxContent>
                </v:textbox>
              </v:shape>
            </w:pict>
          </mc:Fallback>
        </mc:AlternateContent>
      </w:r>
      <w:r>
        <w:rPr>
          <w:rFonts w:ascii="仿宋" w:eastAsia="仿宋" w:hAnsi="仿宋" w:cs="仿宋"/>
          <w:b/>
          <w:bCs/>
          <w:color w:val="000000"/>
          <w:sz w:val="24"/>
          <w:szCs w:val="24"/>
        </w:rPr>
        <w:t xml:space="preserve">38.1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合同双方当事人应在协议书和专用条款中约定合同工程的计划竣工日期。</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38.2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upright="1"/>
                    </wps:wsp>
                  </a:graphicData>
                </a:graphic>
              </wp:anchor>
            </w:drawing>
          </mc:Choice>
          <mc:Fallback>
            <w:pict>
              <v:shape id="文本框 188" o:spid="_x0000_s1177" type="#_x0000_t202" style="position:absolute;left:0;text-align:left;margin-left:-9pt;margin-top:.45pt;width:77pt;height:31.2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实际竣工日期的确定</w:t>
                      </w:r>
                    </w:p>
                  </w:txbxContent>
                </v:textbox>
              </v:shape>
            </w:pict>
          </mc:Fallback>
        </mc:AlternateContent>
      </w:r>
      <w:r>
        <w:rPr>
          <w:rFonts w:ascii="仿宋" w:eastAsia="仿宋" w:hAnsi="仿宋" w:cs="仿宋" w:hint="eastAsia"/>
          <w:color w:val="000000"/>
          <w:sz w:val="24"/>
          <w:szCs w:val="24"/>
        </w:rPr>
        <w:t>除发生不可抗力事件致使发包人不能按时竣工验收外，实际竣工日期按照下列情况分别确定：</w:t>
      </w:r>
    </w:p>
    <w:p w:rsidR="00193C72" w:rsidRDefault="00460DD6">
      <w:pPr>
        <w:pStyle w:val="a7"/>
        <w:numPr>
          <w:ilvl w:val="0"/>
          <w:numId w:val="16"/>
        </w:numPr>
        <w:tabs>
          <w:tab w:val="left" w:pos="1980"/>
          <w:tab w:val="left" w:pos="2160"/>
        </w:tabs>
        <w:adjustRightInd w:val="0"/>
        <w:snapToGrid w:val="0"/>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工程经竣工验收合格的，以承包人提交竣工验收申请报告之日为实际竣工</w:t>
      </w:r>
      <w:r>
        <w:rPr>
          <w:rFonts w:ascii="仿宋" w:eastAsia="仿宋" w:hAnsi="仿宋" w:cs="仿宋" w:hint="eastAsia"/>
          <w:color w:val="000000"/>
          <w:sz w:val="24"/>
          <w:szCs w:val="24"/>
        </w:rPr>
        <w:lastRenderedPageBreak/>
        <w:t>日期；</w:t>
      </w:r>
    </w:p>
    <w:p w:rsidR="00193C72" w:rsidRDefault="00460DD6">
      <w:pPr>
        <w:pStyle w:val="a7"/>
        <w:tabs>
          <w:tab w:val="left" w:pos="1980"/>
          <w:tab w:val="left" w:pos="2160"/>
        </w:tabs>
        <w:adjustRightInd w:val="0"/>
        <w:snapToGrid w:val="0"/>
        <w:spacing w:line="360" w:lineRule="auto"/>
        <w:ind w:left="1613"/>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承包人已按照第</w:t>
      </w:r>
      <w:r>
        <w:rPr>
          <w:rFonts w:ascii="仿宋" w:eastAsia="仿宋" w:hAnsi="仿宋" w:cs="仿宋"/>
          <w:color w:val="000000"/>
          <w:sz w:val="24"/>
          <w:szCs w:val="24"/>
        </w:rPr>
        <w:t>57.2</w:t>
      </w:r>
      <w:r>
        <w:rPr>
          <w:rFonts w:ascii="仿宋" w:eastAsia="仿宋" w:hAnsi="仿宋" w:cs="仿宋" w:hint="eastAsia"/>
          <w:color w:val="000000"/>
          <w:sz w:val="24"/>
          <w:szCs w:val="24"/>
        </w:rPr>
        <w:t>款规定提交竣工验收申请报告，但发包人未按照第</w:t>
      </w:r>
      <w:r>
        <w:rPr>
          <w:rFonts w:ascii="仿宋" w:eastAsia="仿宋" w:hAnsi="仿宋" w:cs="仿宋"/>
          <w:color w:val="000000"/>
          <w:sz w:val="24"/>
          <w:szCs w:val="24"/>
        </w:rPr>
        <w:t>58.3</w:t>
      </w:r>
      <w:r>
        <w:rPr>
          <w:rFonts w:ascii="仿宋" w:eastAsia="仿宋" w:hAnsi="仿宋" w:cs="仿宋" w:hint="eastAsia"/>
          <w:color w:val="000000"/>
          <w:sz w:val="24"/>
          <w:szCs w:val="24"/>
        </w:rPr>
        <w:t>款规定完成合同工程验收的，以承包人提交竣工验收申请报告之日为实际竣工日期；</w:t>
      </w:r>
    </w:p>
    <w:p w:rsidR="00193C72" w:rsidRDefault="00460DD6">
      <w:pPr>
        <w:pStyle w:val="a7"/>
        <w:tabs>
          <w:tab w:val="left" w:pos="1980"/>
          <w:tab w:val="left" w:pos="2160"/>
        </w:tabs>
        <w:adjustRightInd w:val="0"/>
        <w:snapToGrid w:val="0"/>
        <w:spacing w:line="360" w:lineRule="auto"/>
        <w:ind w:left="1617"/>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工程未经竣工验收，发包人擅自使用的，以转移占有工程之日为实际竣工日期。</w:t>
      </w:r>
    </w:p>
    <w:p w:rsidR="00193C72" w:rsidRDefault="00460DD6">
      <w:pPr>
        <w:pStyle w:val="a7"/>
        <w:adjustRightInd w:val="0"/>
        <w:snapToGrid w:val="0"/>
        <w:spacing w:line="360" w:lineRule="auto"/>
        <w:ind w:leftChars="1" w:left="1626" w:hangingChars="674" w:hanging="1624"/>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38.3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upright="1"/>
                    </wps:wsp>
                  </a:graphicData>
                </a:graphic>
              </wp:anchor>
            </w:drawing>
          </mc:Choice>
          <mc:Fallback>
            <w:pict>
              <v:shape id="文本框 183" o:spid="_x0000_s1178" type="#_x0000_t202" style="position:absolute;left:0;text-align:left;margin-left:-9pt;margin-top:3.75pt;width:1in;height:35.9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延迟竣工的责任</w:t>
                      </w:r>
                    </w:p>
                  </w:txbxContent>
                </v:textbox>
              </v:shape>
            </w:pict>
          </mc:Fallback>
        </mc:AlternateContent>
      </w:r>
      <w:r>
        <w:rPr>
          <w:rFonts w:ascii="仿宋" w:eastAsia="仿宋" w:hAnsi="仿宋" w:cs="仿宋" w:hint="eastAsia"/>
          <w:color w:val="000000"/>
          <w:sz w:val="24"/>
          <w:szCs w:val="24"/>
        </w:rPr>
        <w:t>因发包人的原因导致实际竣工日期迟于计划竣工日期的，发包人应承担由此增加的费用和（或）延误的工期，并向承包人支付合理利润。</w:t>
      </w:r>
    </w:p>
    <w:p w:rsidR="00193C72" w:rsidRDefault="00460DD6">
      <w:pPr>
        <w:spacing w:line="360" w:lineRule="auto"/>
        <w:ind w:leftChars="771" w:left="1619" w:firstLineChars="25" w:firstLine="60"/>
        <w:rPr>
          <w:rFonts w:ascii="仿宋" w:eastAsia="仿宋" w:hAnsi="仿宋"/>
          <w:caps/>
          <w:color w:val="000000"/>
          <w:sz w:val="24"/>
          <w:szCs w:val="24"/>
        </w:rPr>
      </w:pPr>
      <w:r>
        <w:rPr>
          <w:rFonts w:ascii="仿宋" w:eastAsia="仿宋" w:hAnsi="仿宋" w:cs="仿宋" w:hint="eastAsia"/>
          <w:color w:val="000000"/>
          <w:sz w:val="24"/>
          <w:szCs w:val="24"/>
        </w:rPr>
        <w:t>因承包人的原因导致实际竣工日期迟于计划竣工日期的，承包人应按照第</w:t>
      </w:r>
      <w:r>
        <w:rPr>
          <w:rFonts w:ascii="仿宋" w:eastAsia="仿宋" w:hAnsi="仿宋" w:cs="仿宋"/>
          <w:color w:val="000000"/>
          <w:sz w:val="24"/>
          <w:szCs w:val="24"/>
        </w:rPr>
        <w:t>40</w:t>
      </w:r>
      <w:r>
        <w:rPr>
          <w:rFonts w:ascii="仿宋" w:eastAsia="仿宋" w:hAnsi="仿宋" w:cs="仿宋" w:hint="eastAsia"/>
          <w:color w:val="000000"/>
          <w:sz w:val="24"/>
          <w:szCs w:val="24"/>
        </w:rPr>
        <w:t>条规定</w:t>
      </w:r>
      <w:r>
        <w:rPr>
          <w:rFonts w:ascii="仿宋" w:eastAsia="仿宋" w:hAnsi="仿宋" w:cs="仿宋" w:hint="eastAsia"/>
          <w:caps/>
          <w:color w:val="000000"/>
          <w:sz w:val="24"/>
          <w:szCs w:val="24"/>
        </w:rPr>
        <w:t>赔偿发包人由此造成的损失，并向发包人支付误期赔偿费。</w:t>
      </w:r>
    </w:p>
    <w:p w:rsidR="00193C72" w:rsidRDefault="00460DD6">
      <w:pPr>
        <w:rPr>
          <w:rFonts w:ascii="仿宋" w:eastAsia="仿宋" w:hAnsi="仿宋" w:cs="仿宋"/>
          <w:caps/>
          <w:color w:val="000000"/>
          <w:sz w:val="24"/>
          <w:szCs w:val="24"/>
          <w:u w:val="single"/>
        </w:rPr>
      </w:pPr>
      <w:r>
        <w:rPr>
          <w:rFonts w:ascii="仿宋" w:eastAsia="仿宋" w:hAnsi="仿宋" w:cs="仿宋"/>
          <w:b/>
          <w:bCs/>
          <w:caps/>
          <w:color w:val="000000"/>
          <w:sz w:val="24"/>
          <w:szCs w:val="24"/>
          <w:u w:val="single"/>
        </w:rPr>
        <w:t xml:space="preserve">                                                                                    </w:t>
      </w:r>
      <w:r>
        <w:rPr>
          <w:rFonts w:ascii="仿宋" w:eastAsia="仿宋" w:hAnsi="仿宋" w:cs="仿宋"/>
          <w:cap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171" w:name="_Toc469384021"/>
      <w:bookmarkStart w:id="172" w:name="_Toc10624861"/>
      <w:bookmarkStart w:id="173" w:name="_Toc181610525"/>
      <w:r>
        <w:rPr>
          <w:rFonts w:ascii="仿宋" w:eastAsia="仿宋" w:hAnsi="仿宋" w:cs="仿宋"/>
          <w:b/>
          <w:bCs/>
          <w:color w:val="000000"/>
          <w:sz w:val="24"/>
          <w:szCs w:val="24"/>
        </w:rPr>
        <w:t xml:space="preserve">39  </w:t>
      </w:r>
      <w:r>
        <w:rPr>
          <w:rFonts w:ascii="仿宋" w:eastAsia="仿宋" w:hAnsi="仿宋" w:cs="仿宋" w:hint="eastAsia"/>
          <w:b/>
          <w:bCs/>
          <w:color w:val="000000"/>
          <w:sz w:val="24"/>
          <w:szCs w:val="24"/>
        </w:rPr>
        <w:t>提前竣工</w:t>
      </w:r>
      <w:bookmarkEnd w:id="171"/>
      <w:bookmarkEnd w:id="172"/>
      <w:bookmarkEnd w:id="173"/>
    </w:p>
    <w:p w:rsidR="00193C72" w:rsidRDefault="00460DD6">
      <w:pPr>
        <w:pStyle w:val="a7"/>
        <w:adjustRightInd w:val="0"/>
        <w:snapToGrid w:val="0"/>
        <w:rPr>
          <w:rFonts w:ascii="仿宋" w:eastAsia="仿宋" w:hAnsi="仿宋"/>
          <w:b/>
          <w:bCs/>
          <w:color w:val="000000"/>
          <w:sz w:val="24"/>
          <w:szCs w:val="24"/>
        </w:rPr>
      </w:pPr>
      <w:r>
        <w:rPr>
          <w:rFonts w:ascii="仿宋" w:eastAsia="仿宋" w:hAnsi="仿宋" w:cs="仿宋"/>
          <w:b/>
          <w:bCs/>
          <w:color w:val="000000"/>
          <w:sz w:val="24"/>
          <w:szCs w:val="24"/>
        </w:rPr>
        <w:t xml:space="preserve">39.1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13888"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upright="1"/>
                    </wps:wsp>
                  </a:graphicData>
                </a:graphic>
              </wp:anchor>
            </w:drawing>
          </mc:Choice>
          <mc:Fallback>
            <w:pict>
              <v:shape id="文本框 189" o:spid="_x0000_s1179" type="#_x0000_t202" style="position:absolute;left:0;text-align:left;margin-left:-5.25pt;margin-top:2.4pt;width:77pt;height:31.2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提前竣工的要求</w:t>
                      </w:r>
                    </w:p>
                  </w:txbxContent>
                </v:textbox>
              </v:shape>
            </w:pict>
          </mc:Fallback>
        </mc:AlternateContent>
      </w:r>
      <w:r>
        <w:rPr>
          <w:rFonts w:ascii="仿宋" w:eastAsia="仿宋" w:hAnsi="仿宋" w:cs="仿宋" w:hint="eastAsia"/>
          <w:color w:val="000000"/>
          <w:sz w:val="24"/>
          <w:szCs w:val="24"/>
        </w:rPr>
        <w:t>发包人要求承包人提前竣工，或承包人按照第</w:t>
      </w:r>
      <w:r>
        <w:rPr>
          <w:rFonts w:ascii="仿宋" w:eastAsia="仿宋" w:hAnsi="仿宋" w:cs="仿宋"/>
          <w:color w:val="000000"/>
          <w:sz w:val="24"/>
          <w:szCs w:val="24"/>
        </w:rPr>
        <w:t>37.2</w:t>
      </w:r>
      <w:r>
        <w:rPr>
          <w:rFonts w:ascii="仿宋" w:eastAsia="仿宋" w:hAnsi="仿宋" w:cs="仿宋" w:hint="eastAsia"/>
          <w:color w:val="000000"/>
          <w:sz w:val="24"/>
          <w:szCs w:val="24"/>
        </w:rPr>
        <w:t>款规定提交提前竣工建议书为发包人接受的，监理工程师应与承包人商定采取加快工程进度的措施，并修订合同工程进度计划。</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39.2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upright="1"/>
                    </wps:wsp>
                  </a:graphicData>
                </a:graphic>
              </wp:anchor>
            </w:drawing>
          </mc:Choice>
          <mc:Fallback>
            <w:pict>
              <v:shape id="文本框 184" o:spid="_x0000_s1180" type="#_x0000_t202" style="position:absolute;left:0;text-align:left;margin-left:-9pt;margin-top:.45pt;width:77pt;height:31.2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提前竣工天数的计算</w:t>
                      </w:r>
                    </w:p>
                  </w:txbxContent>
                </v:textbox>
              </v:shape>
            </w:pict>
          </mc:Fallback>
        </mc:AlternateContent>
      </w:r>
      <w:r>
        <w:rPr>
          <w:rFonts w:ascii="仿宋" w:eastAsia="仿宋" w:hAnsi="仿宋" w:cs="仿宋" w:hint="eastAsia"/>
          <w:color w:val="000000"/>
          <w:sz w:val="24"/>
          <w:szCs w:val="24"/>
        </w:rPr>
        <w:t>提前竣工天数按照第</w:t>
      </w:r>
      <w:r>
        <w:rPr>
          <w:rFonts w:ascii="仿宋" w:eastAsia="仿宋" w:hAnsi="仿宋" w:cs="仿宋"/>
          <w:color w:val="000000"/>
          <w:sz w:val="24"/>
          <w:szCs w:val="24"/>
        </w:rPr>
        <w:t>38.2</w:t>
      </w:r>
      <w:r>
        <w:rPr>
          <w:rFonts w:ascii="仿宋" w:eastAsia="仿宋" w:hAnsi="仿宋" w:cs="仿宋" w:hint="eastAsia"/>
          <w:color w:val="000000"/>
          <w:sz w:val="24"/>
          <w:szCs w:val="24"/>
        </w:rPr>
        <w:t>款规定确定的计划竣工天数减去实际竣工天数计算，其公式为：</w:t>
      </w:r>
    </w:p>
    <w:p w:rsidR="00193C72" w:rsidRDefault="00460DD6">
      <w:pPr>
        <w:pStyle w:val="a7"/>
        <w:adjustRightInd w:val="0"/>
        <w:snapToGrid w:val="0"/>
        <w:spacing w:line="360" w:lineRule="auto"/>
        <w:ind w:firstLineChars="900" w:firstLine="2160"/>
        <w:rPr>
          <w:rFonts w:ascii="仿宋" w:eastAsia="仿宋" w:hAnsi="仿宋"/>
          <w:color w:val="000000"/>
          <w:sz w:val="24"/>
          <w:szCs w:val="24"/>
        </w:rPr>
      </w:pPr>
      <w:r>
        <w:rPr>
          <w:rFonts w:ascii="仿宋" w:eastAsia="仿宋" w:hAnsi="仿宋" w:cs="仿宋" w:hint="eastAsia"/>
          <w:color w:val="000000"/>
          <w:sz w:val="24"/>
          <w:szCs w:val="24"/>
        </w:rPr>
        <w:t>提前竣工天数</w:t>
      </w:r>
      <w:r>
        <w:rPr>
          <w:rFonts w:ascii="仿宋" w:eastAsia="仿宋" w:hAnsi="仿宋" w:cs="仿宋"/>
          <w:color w:val="000000"/>
          <w:sz w:val="24"/>
          <w:szCs w:val="24"/>
        </w:rPr>
        <w:t>=</w:t>
      </w:r>
      <w:r>
        <w:rPr>
          <w:rFonts w:ascii="仿宋" w:eastAsia="仿宋" w:hAnsi="仿宋" w:cs="仿宋" w:hint="eastAsia"/>
          <w:color w:val="000000"/>
          <w:sz w:val="24"/>
          <w:szCs w:val="24"/>
        </w:rPr>
        <w:t>计划竣工天数</w:t>
      </w:r>
      <w:r>
        <w:rPr>
          <w:rFonts w:ascii="仿宋" w:eastAsia="仿宋" w:hAnsi="仿宋" w:cs="仿宋"/>
          <w:color w:val="000000"/>
          <w:sz w:val="24"/>
          <w:szCs w:val="24"/>
        </w:rPr>
        <w:t xml:space="preserve"> — </w:t>
      </w:r>
      <w:r>
        <w:rPr>
          <w:rFonts w:ascii="仿宋" w:eastAsia="仿宋" w:hAnsi="仿宋" w:cs="仿宋" w:hint="eastAsia"/>
          <w:color w:val="000000"/>
          <w:sz w:val="24"/>
          <w:szCs w:val="24"/>
        </w:rPr>
        <w:t>实际竣工天数</w:t>
      </w:r>
    </w:p>
    <w:p w:rsidR="00193C72" w:rsidRDefault="00460DD6">
      <w:pPr>
        <w:pStyle w:val="a7"/>
        <w:tabs>
          <w:tab w:val="left" w:pos="1980"/>
          <w:tab w:val="left" w:pos="2160"/>
        </w:tabs>
        <w:adjustRightInd w:val="0"/>
        <w:snapToGrid w:val="0"/>
        <w:spacing w:line="360" w:lineRule="auto"/>
        <w:ind w:left="1616"/>
        <w:rPr>
          <w:rFonts w:ascii="仿宋" w:eastAsia="仿宋" w:hAnsi="仿宋"/>
          <w:color w:val="000000"/>
          <w:sz w:val="24"/>
          <w:szCs w:val="24"/>
        </w:rPr>
      </w:pPr>
      <w:r>
        <w:rPr>
          <w:rFonts w:ascii="仿宋" w:eastAsia="仿宋" w:hAnsi="仿宋" w:cs="仿宋" w:hint="eastAsia"/>
          <w:color w:val="000000"/>
          <w:sz w:val="24"/>
          <w:szCs w:val="24"/>
        </w:rPr>
        <w:t>合同工程提前竣工，发包人应承担承包人由此增加的费用，并按照第</w:t>
      </w:r>
      <w:r>
        <w:rPr>
          <w:rFonts w:ascii="仿宋" w:eastAsia="仿宋" w:hAnsi="仿宋" w:cs="仿宋"/>
          <w:color w:val="000000"/>
          <w:sz w:val="24"/>
          <w:szCs w:val="24"/>
        </w:rPr>
        <w:t>66.1</w:t>
      </w:r>
      <w:r>
        <w:rPr>
          <w:rFonts w:ascii="仿宋" w:eastAsia="仿宋" w:hAnsi="仿宋" w:cs="仿宋" w:hint="eastAsia"/>
          <w:color w:val="000000"/>
          <w:sz w:val="24"/>
          <w:szCs w:val="24"/>
        </w:rPr>
        <w:t>款规定向承包人支付提前竣工奖。</w:t>
      </w:r>
    </w:p>
    <w:p w:rsidR="00193C72" w:rsidRDefault="00460DD6">
      <w:pPr>
        <w:pStyle w:val="a7"/>
        <w:tabs>
          <w:tab w:val="left" w:pos="540"/>
        </w:tabs>
        <w:adjustRightInd w:val="0"/>
        <w:snapToGrid w:val="0"/>
        <w:spacing w:beforeLines="100" w:before="312" w:line="240" w:lineRule="exact"/>
        <w:rPr>
          <w:rFonts w:ascii="仿宋" w:eastAsia="仿宋" w:hAnsi="仿宋" w:cs="仿宋"/>
          <w:b/>
          <w:bCs/>
          <w:caps/>
          <w:color w:val="000000"/>
          <w:sz w:val="24"/>
          <w:szCs w:val="24"/>
          <w:u w:val="single"/>
        </w:rPr>
      </w:pPr>
      <w:r>
        <w:rPr>
          <w:rFonts w:ascii="仿宋" w:eastAsia="仿宋" w:hAnsi="仿宋" w:cs="仿宋"/>
          <w:b/>
          <w:bCs/>
          <w:cap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174" w:name="_Toc10624862"/>
      <w:bookmarkStart w:id="175" w:name="_Toc469384022"/>
      <w:bookmarkStart w:id="176" w:name="_Toc181610526"/>
      <w:r>
        <w:rPr>
          <w:rFonts w:ascii="仿宋" w:eastAsia="仿宋" w:hAnsi="仿宋" w:cs="仿宋"/>
          <w:b/>
          <w:bCs/>
          <w:color w:val="000000"/>
          <w:sz w:val="24"/>
          <w:szCs w:val="24"/>
        </w:rPr>
        <w:t xml:space="preserve">40  </w:t>
      </w:r>
      <w:r>
        <w:rPr>
          <w:rFonts w:ascii="仿宋" w:eastAsia="仿宋" w:hAnsi="仿宋" w:cs="仿宋" w:hint="eastAsia"/>
          <w:b/>
          <w:bCs/>
          <w:color w:val="000000"/>
          <w:sz w:val="24"/>
          <w:szCs w:val="24"/>
        </w:rPr>
        <w:t>误期赔偿</w:t>
      </w:r>
      <w:bookmarkEnd w:id="174"/>
      <w:bookmarkEnd w:id="175"/>
      <w:bookmarkEnd w:id="176"/>
    </w:p>
    <w:p w:rsidR="00193C72" w:rsidRDefault="00460DD6">
      <w:pPr>
        <w:rPr>
          <w:rFonts w:ascii="仿宋" w:eastAsia="仿宋" w:hAnsi="仿宋"/>
          <w:b/>
          <w:bCs/>
          <w:caps/>
          <w:color w:val="000000"/>
          <w:sz w:val="24"/>
          <w:szCs w:val="24"/>
        </w:rPr>
      </w:pPr>
      <w:r>
        <w:rPr>
          <w:rFonts w:ascii="仿宋" w:eastAsia="仿宋" w:hAnsi="仿宋" w:cs="仿宋"/>
          <w:b/>
          <w:bCs/>
          <w:color w:val="000000"/>
          <w:sz w:val="24"/>
          <w:szCs w:val="24"/>
        </w:rPr>
        <w:t>40.1</w:t>
      </w:r>
    </w:p>
    <w:p w:rsidR="00193C72" w:rsidRDefault="00460DD6">
      <w:pPr>
        <w:spacing w:line="360" w:lineRule="auto"/>
        <w:ind w:leftChars="771" w:left="1619"/>
        <w:rPr>
          <w:rFonts w:ascii="仿宋" w:eastAsia="仿宋" w:hAnsi="仿宋"/>
          <w:caps/>
          <w:color w:val="000000"/>
          <w:sz w:val="24"/>
          <w:szCs w:val="24"/>
        </w:rPr>
      </w:pPr>
      <w:r>
        <w:rPr>
          <w:noProof/>
        </w:rPr>
        <mc:AlternateContent>
          <mc:Choice Requires="wps">
            <w:drawing>
              <wp:anchor distT="0" distB="0" distL="114300" distR="114300" simplePos="0" relativeHeight="251815936"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误期的赔偿</w:t>
                            </w:r>
                          </w:p>
                        </w:txbxContent>
                      </wps:txbx>
                      <wps:bodyPr upright="1"/>
                    </wps:wsp>
                  </a:graphicData>
                </a:graphic>
              </wp:anchor>
            </w:drawing>
          </mc:Choice>
          <mc:Fallback>
            <w:pict>
              <v:shape id="文本框 190" o:spid="_x0000_s1181" type="#_x0000_t202" style="position:absolute;left:0;text-align:left;margin-left:-10.5pt;margin-top:8.2pt;width:77pt;height:25.8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误期的赔偿</w:t>
                      </w:r>
                    </w:p>
                  </w:txbxContent>
                </v:textbox>
              </v:shape>
            </w:pict>
          </mc:Fallback>
        </mc:AlternateContent>
      </w:r>
      <w:r>
        <w:rPr>
          <w:rFonts w:ascii="仿宋" w:eastAsia="仿宋" w:hAnsi="仿宋" w:cs="仿宋" w:hint="eastAsia"/>
          <w:caps/>
          <w:color w:val="000000"/>
          <w:sz w:val="24"/>
          <w:szCs w:val="24"/>
        </w:rPr>
        <w:t>如果承包人未按照第</w:t>
      </w:r>
      <w:r>
        <w:rPr>
          <w:rFonts w:ascii="仿宋" w:eastAsia="仿宋" w:hAnsi="仿宋" w:cs="仿宋"/>
          <w:caps/>
          <w:color w:val="000000"/>
          <w:sz w:val="24"/>
          <w:szCs w:val="24"/>
        </w:rPr>
        <w:t>33.4</w:t>
      </w:r>
      <w:r>
        <w:rPr>
          <w:rFonts w:ascii="仿宋" w:eastAsia="仿宋" w:hAnsi="仿宋" w:cs="仿宋" w:hint="eastAsia"/>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193C72" w:rsidRDefault="00460DD6">
      <w:pPr>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40.2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firstLineChars="34" w:firstLine="71"/>
        <w:rPr>
          <w:rFonts w:ascii="仿宋" w:eastAsia="仿宋" w:hAnsi="仿宋"/>
          <w:caps/>
          <w:color w:val="000000"/>
          <w:sz w:val="24"/>
          <w:szCs w:val="24"/>
        </w:rPr>
      </w:pPr>
      <w:r>
        <w:rPr>
          <w:noProof/>
        </w:rPr>
        <w:lastRenderedPageBreak/>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实际延误天数</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的计算</w:t>
                            </w:r>
                          </w:p>
                        </w:txbxContent>
                      </wps:txbx>
                      <wps:bodyPr upright="1"/>
                    </wps:wsp>
                  </a:graphicData>
                </a:graphic>
              </wp:anchor>
            </w:drawing>
          </mc:Choice>
          <mc:Fallback>
            <w:pict>
              <v:shape id="文本框 191" o:spid="_x0000_s1182" type="#_x0000_t202" style="position:absolute;left:0;text-align:left;margin-left:-9pt;margin-top:2.5pt;width:84.35pt;height:62.3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实际延误天数</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的计算</w:t>
                      </w:r>
                    </w:p>
                  </w:txbxContent>
                </v:textbox>
              </v:shape>
            </w:pict>
          </mc:Fallback>
        </mc:AlternateContent>
      </w:r>
      <w:r>
        <w:rPr>
          <w:rFonts w:ascii="仿宋" w:eastAsia="仿宋" w:hAnsi="仿宋" w:cs="仿宋" w:hint="eastAsia"/>
          <w:caps/>
          <w:color w:val="000000"/>
          <w:sz w:val="24"/>
          <w:szCs w:val="24"/>
        </w:rPr>
        <w:t>误期（实际延误天数）按照实际施工天数减去计划施工天数计算，其公式为：</w:t>
      </w:r>
    </w:p>
    <w:p w:rsidR="00193C72" w:rsidRDefault="00460DD6">
      <w:pPr>
        <w:spacing w:line="360" w:lineRule="auto"/>
        <w:ind w:firstLineChars="700" w:firstLine="1680"/>
        <w:rPr>
          <w:rFonts w:ascii="仿宋" w:eastAsia="仿宋" w:hAnsi="仿宋"/>
          <w:caps/>
          <w:color w:val="000000"/>
          <w:sz w:val="24"/>
          <w:szCs w:val="24"/>
        </w:rPr>
      </w:pPr>
      <w:r>
        <w:rPr>
          <w:rFonts w:ascii="仿宋" w:eastAsia="仿宋" w:hAnsi="仿宋" w:cs="仿宋" w:hint="eastAsia"/>
          <w:caps/>
          <w:color w:val="000000"/>
          <w:sz w:val="24"/>
          <w:szCs w:val="24"/>
        </w:rPr>
        <w:t>实际延误天数＝实际施工天数</w:t>
      </w:r>
      <w:r>
        <w:rPr>
          <w:rFonts w:ascii="仿宋" w:eastAsia="仿宋" w:hAnsi="仿宋" w:cs="仿宋"/>
          <w:caps/>
          <w:color w:val="000000"/>
          <w:sz w:val="24"/>
          <w:szCs w:val="24"/>
        </w:rPr>
        <w:t xml:space="preserve"> </w:t>
      </w:r>
      <w:r>
        <w:rPr>
          <w:rFonts w:ascii="仿宋" w:eastAsia="仿宋" w:hAnsi="仿宋" w:cs="仿宋" w:hint="eastAsia"/>
          <w:caps/>
          <w:color w:val="000000"/>
          <w:sz w:val="24"/>
          <w:szCs w:val="24"/>
        </w:rPr>
        <w:t>－</w:t>
      </w:r>
      <w:r>
        <w:rPr>
          <w:rFonts w:ascii="仿宋" w:eastAsia="仿宋" w:hAnsi="仿宋" w:cs="仿宋"/>
          <w:caps/>
          <w:color w:val="000000"/>
          <w:sz w:val="24"/>
          <w:szCs w:val="24"/>
        </w:rPr>
        <w:t xml:space="preserve"> </w:t>
      </w:r>
      <w:r>
        <w:rPr>
          <w:rFonts w:ascii="仿宋" w:eastAsia="仿宋" w:hAnsi="仿宋" w:cs="仿宋" w:hint="eastAsia"/>
          <w:caps/>
          <w:color w:val="000000"/>
          <w:sz w:val="24"/>
          <w:szCs w:val="24"/>
        </w:rPr>
        <w:t>计划施工天数</w:t>
      </w:r>
    </w:p>
    <w:p w:rsidR="00193C72" w:rsidRDefault="00460DD6">
      <w:pPr>
        <w:spacing w:line="360" w:lineRule="auto"/>
        <w:ind w:leftChars="800" w:left="1680"/>
        <w:rPr>
          <w:rFonts w:ascii="仿宋" w:eastAsia="仿宋" w:hAnsi="仿宋"/>
          <w:caps/>
          <w:color w:val="000000"/>
          <w:sz w:val="24"/>
          <w:szCs w:val="24"/>
        </w:rPr>
      </w:pPr>
      <w:r>
        <w:rPr>
          <w:rFonts w:ascii="仿宋" w:eastAsia="仿宋" w:hAnsi="仿宋" w:cs="仿宋" w:hint="eastAsia"/>
          <w:caps/>
          <w:color w:val="000000"/>
          <w:sz w:val="24"/>
          <w:szCs w:val="24"/>
        </w:rPr>
        <w:t>合同工程发生误期，承包人应赔偿发包人由此造成的损失，并按照第</w:t>
      </w:r>
      <w:r>
        <w:rPr>
          <w:rFonts w:ascii="仿宋" w:eastAsia="仿宋" w:hAnsi="仿宋" w:cs="仿宋"/>
          <w:caps/>
          <w:color w:val="000000"/>
          <w:sz w:val="24"/>
          <w:szCs w:val="24"/>
        </w:rPr>
        <w:t>66.2</w:t>
      </w:r>
      <w:r>
        <w:rPr>
          <w:rFonts w:ascii="仿宋" w:eastAsia="仿宋" w:hAnsi="仿宋" w:cs="仿宋" w:hint="eastAsia"/>
          <w:caps/>
          <w:color w:val="000000"/>
          <w:sz w:val="24"/>
          <w:szCs w:val="24"/>
        </w:rPr>
        <w:t>款规定向发包人支付误期赔偿费。</w:t>
      </w:r>
    </w:p>
    <w:p w:rsidR="00193C72" w:rsidRDefault="00460DD6">
      <w:pPr>
        <w:pStyle w:val="a7"/>
        <w:adjustRightInd w:val="0"/>
        <w:snapToGrid w:val="0"/>
        <w:spacing w:line="360" w:lineRule="auto"/>
        <w:ind w:right="-238"/>
        <w:rPr>
          <w:rFonts w:ascii="仿宋" w:eastAsia="仿宋" w:hAnsi="仿宋"/>
          <w:b/>
          <w:bCs/>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ind w:firstLineChars="1149" w:firstLine="2768"/>
        <w:outlineLvl w:val="1"/>
        <w:rPr>
          <w:rFonts w:ascii="仿宋" w:eastAsia="仿宋" w:hAnsi="仿宋"/>
          <w:b/>
          <w:bCs/>
          <w:color w:val="000000"/>
          <w:sz w:val="24"/>
          <w:szCs w:val="24"/>
        </w:rPr>
      </w:pPr>
      <w:bookmarkStart w:id="177" w:name="_Toc469384023"/>
      <w:bookmarkStart w:id="178" w:name="_Toc10624863"/>
      <w:bookmarkStart w:id="179" w:name="_Toc181610527"/>
      <w:r>
        <w:rPr>
          <w:rFonts w:ascii="仿宋" w:eastAsia="仿宋" w:hAnsi="仿宋" w:cs="仿宋" w:hint="eastAsia"/>
          <w:b/>
          <w:bCs/>
          <w:color w:val="000000"/>
          <w:sz w:val="24"/>
          <w:szCs w:val="24"/>
        </w:rPr>
        <w:t>五、质量与安全</w:t>
      </w:r>
      <w:bookmarkEnd w:id="177"/>
      <w:bookmarkEnd w:id="178"/>
      <w:bookmarkEnd w:id="179"/>
    </w:p>
    <w:p w:rsidR="00193C72" w:rsidRDefault="00460DD6">
      <w:pPr>
        <w:pStyle w:val="a7"/>
        <w:adjustRightInd w:val="0"/>
        <w:snapToGrid w:val="0"/>
        <w:spacing w:line="360" w:lineRule="auto"/>
        <w:outlineLvl w:val="2"/>
        <w:rPr>
          <w:rFonts w:ascii="仿宋" w:eastAsia="仿宋" w:hAnsi="仿宋"/>
          <w:b/>
          <w:bCs/>
          <w:color w:val="000000"/>
          <w:sz w:val="24"/>
          <w:szCs w:val="24"/>
        </w:rPr>
      </w:pPr>
      <w:bookmarkStart w:id="180" w:name="_Toc469384024"/>
      <w:bookmarkStart w:id="181" w:name="_Toc10624864"/>
      <w:bookmarkStart w:id="182" w:name="_Toc181610528"/>
      <w:r>
        <w:rPr>
          <w:rFonts w:ascii="仿宋" w:eastAsia="仿宋" w:hAnsi="仿宋" w:cs="仿宋" w:hint="eastAsia"/>
          <w:b/>
          <w:bCs/>
          <w:sz w:val="24"/>
          <w:szCs w:val="24"/>
        </w:rPr>
        <w:t>★</w:t>
      </w:r>
      <w:r>
        <w:rPr>
          <w:rFonts w:ascii="仿宋" w:eastAsia="仿宋" w:hAnsi="仿宋" w:cs="仿宋"/>
          <w:b/>
          <w:bCs/>
          <w:color w:val="000000"/>
          <w:sz w:val="24"/>
          <w:szCs w:val="24"/>
        </w:rPr>
        <w:t xml:space="preserve">41  </w:t>
      </w:r>
      <w:r>
        <w:rPr>
          <w:rFonts w:ascii="仿宋" w:eastAsia="仿宋" w:hAnsi="仿宋" w:cs="仿宋" w:hint="eastAsia"/>
          <w:b/>
          <w:bCs/>
          <w:color w:val="000000"/>
          <w:sz w:val="24"/>
          <w:szCs w:val="24"/>
        </w:rPr>
        <w:t>质量与安全管理</w:t>
      </w:r>
      <w:bookmarkEnd w:id="180"/>
      <w:bookmarkEnd w:id="181"/>
      <w:bookmarkEnd w:id="182"/>
    </w:p>
    <w:p w:rsidR="00193C72" w:rsidRDefault="00460DD6">
      <w:pPr>
        <w:tabs>
          <w:tab w:val="left" w:pos="78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41.1 </w:t>
      </w:r>
      <w:r>
        <w:rPr>
          <w:rFonts w:ascii="仿宋" w:eastAsia="仿宋" w:hAnsi="仿宋" w:cs="仿宋"/>
          <w:b/>
          <w:bCs/>
          <w:color w:val="000000"/>
          <w:sz w:val="24"/>
          <w:szCs w:val="24"/>
        </w:rPr>
        <w:tab/>
      </w:r>
    </w:p>
    <w:p w:rsidR="00193C72" w:rsidRDefault="00460DD6">
      <w:pPr>
        <w:pStyle w:val="a7"/>
        <w:adjustRightInd w:val="0"/>
        <w:snapToGrid w:val="0"/>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upright="1"/>
                    </wps:wsp>
                  </a:graphicData>
                </a:graphic>
              </wp:anchor>
            </w:drawing>
          </mc:Choice>
          <mc:Fallback>
            <w:pict>
              <v:shape id="文本框 181" o:spid="_x0000_s1183" type="#_x0000_t202" style="position:absolute;left:0;text-align:left;margin-left:-9pt;margin-top:-.5pt;width:1in;height:41.4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履行职责和义务</w:t>
                      </w:r>
                    </w:p>
                  </w:txbxContent>
                </v:textbox>
              </v:shape>
            </w:pict>
          </mc:Fallback>
        </mc:AlternateContent>
      </w:r>
      <w:r>
        <w:rPr>
          <w:rFonts w:ascii="仿宋" w:eastAsia="仿宋" w:hAnsi="仿宋" w:cs="仿宋" w:hint="eastAsia"/>
          <w:color w:val="000000"/>
          <w:sz w:val="24"/>
          <w:szCs w:val="24"/>
        </w:rPr>
        <w:t>合同双方当事人应严格遵守国家、省有关工程质量和施工安全的法律法规、标准与规范等规定，认真履行合同约定的工程质量和施工安全的职责和义务。</w:t>
      </w:r>
      <w:r>
        <w:rPr>
          <w:rFonts w:ascii="仿宋" w:eastAsia="仿宋" w:hAnsi="仿宋" w:cs="仿宋" w:hint="eastAsia"/>
          <w:sz w:val="24"/>
          <w:szCs w:val="24"/>
        </w:rPr>
        <w:t>如发生质量、安全方面的问题、隐患，合同双方当事人应按照国家规定时限如实上报政府有关部门，配合政府有关部门的调查、处理，由此发生的费用和（或）延误的工期由责任方承担。</w:t>
      </w:r>
    </w:p>
    <w:p w:rsidR="00193C72" w:rsidRDefault="00460DD6">
      <w:pPr>
        <w:pStyle w:val="a3"/>
        <w:adjustRightInd w:val="0"/>
        <w:snapToGrid w:val="0"/>
        <w:spacing w:line="48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41.2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upright="1"/>
                    </wps:wsp>
                  </a:graphicData>
                </a:graphic>
              </wp:anchor>
            </w:drawing>
          </mc:Choice>
          <mc:Fallback>
            <w:pict>
              <v:shape id="文本框 192" o:spid="_x0000_s1184" type="#_x0000_t202" style="position:absolute;left:0;text-align:left;margin-left:-9pt;margin-top:2.8pt;width:1in;height:32.3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质量与安全的监管</w:t>
                      </w:r>
                    </w:p>
                  </w:txbxContent>
                </v:textbox>
              </v:shape>
            </w:pict>
          </mc:Fallback>
        </mc:AlternateContent>
      </w:r>
      <w:r>
        <w:rPr>
          <w:rFonts w:ascii="仿宋" w:eastAsia="仿宋" w:hAnsi="仿宋" w:cs="仿宋" w:hint="eastAsia"/>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193C72" w:rsidRDefault="00460DD6">
      <w:pPr>
        <w:pStyle w:val="a3"/>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管理的要求</w:t>
                            </w:r>
                          </w:p>
                        </w:txbxContent>
                      </wps:txbx>
                      <wps:bodyPr upright="1"/>
                    </wps:wsp>
                  </a:graphicData>
                </a:graphic>
              </wp:anchor>
            </w:drawing>
          </mc:Choice>
          <mc:Fallback>
            <w:pict>
              <v:shape id="文本框 186" o:spid="_x0000_s1185" type="#_x0000_t202" style="position:absolute;left:0;text-align:left;margin-left:-9pt;margin-top:21.85pt;width:1in;height:27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管理的要求</w:t>
                      </w:r>
                    </w:p>
                  </w:txbxContent>
                </v:textbox>
              </v:shape>
            </w:pict>
          </mc:Fallback>
        </mc:AlternateContent>
      </w:r>
      <w:r>
        <w:rPr>
          <w:rFonts w:ascii="仿宋" w:eastAsia="仿宋" w:hAnsi="仿宋" w:cs="仿宋"/>
          <w:b/>
          <w:bCs/>
          <w:color w:val="000000"/>
          <w:sz w:val="24"/>
          <w:szCs w:val="24"/>
        </w:rPr>
        <w:t xml:space="preserve">41.3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193C72" w:rsidRDefault="00460DD6">
      <w:pPr>
        <w:pStyle w:val="a3"/>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821056"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承包人对质量与安全负责</w:t>
                            </w:r>
                          </w:p>
                        </w:txbxContent>
                      </wps:txbx>
                      <wps:bodyPr upright="1"/>
                    </wps:wsp>
                  </a:graphicData>
                </a:graphic>
              </wp:anchor>
            </w:drawing>
          </mc:Choice>
          <mc:Fallback>
            <w:pict>
              <v:shape id="文本框 193" o:spid="_x0000_s1186" type="#_x0000_t202" style="position:absolute;left:0;text-align:left;margin-left:-9.1pt;margin-top:22pt;width:1in;height:30.7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承包人对质量与安全负责</w:t>
                      </w:r>
                    </w:p>
                  </w:txbxContent>
                </v:textbox>
              </v:shape>
            </w:pict>
          </mc:Fallback>
        </mc:AlternateContent>
      </w:r>
      <w:r>
        <w:rPr>
          <w:rFonts w:ascii="仿宋" w:eastAsia="仿宋" w:hAnsi="仿宋" w:cs="仿宋"/>
          <w:b/>
          <w:bCs/>
          <w:color w:val="000000"/>
          <w:sz w:val="24"/>
          <w:szCs w:val="24"/>
        </w:rPr>
        <w:t xml:space="preserve">41.4  </w:t>
      </w:r>
      <w:r>
        <w:rPr>
          <w:rFonts w:ascii="仿宋" w:eastAsia="仿宋" w:hAnsi="仿宋" w:cs="仿宋"/>
          <w:b/>
          <w:bCs/>
          <w:color w:val="000000"/>
          <w:sz w:val="24"/>
          <w:szCs w:val="24"/>
          <w:u w:val="dotted"/>
        </w:rPr>
        <w:t xml:space="preserve">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193C72" w:rsidRDefault="00460DD6">
      <w:pPr>
        <w:pStyle w:val="a3"/>
        <w:adjustRightInd w:val="0"/>
        <w:snapToGrid w:val="0"/>
        <w:spacing w:line="360" w:lineRule="auto"/>
        <w:ind w:leftChars="771" w:left="1619" w:firstLine="480"/>
        <w:rPr>
          <w:rFonts w:ascii="仿宋" w:eastAsia="仿宋" w:hAnsi="仿宋"/>
          <w:kern w:val="0"/>
          <w:sz w:val="24"/>
          <w:szCs w:val="24"/>
        </w:rPr>
      </w:pPr>
      <w:r>
        <w:rPr>
          <w:rFonts w:ascii="仿宋" w:eastAsia="仿宋" w:hAnsi="仿宋" w:cs="仿宋" w:hint="eastAsia"/>
          <w:kern w:val="0"/>
          <w:sz w:val="24"/>
          <w:szCs w:val="24"/>
        </w:rPr>
        <w:t>因承包人原因造成工程质量未达到合同约定标准的，发包人有权要求承包人返工直至工程质量达到合同约定的标准为止，并由承包人承担由此增加的费用和延误工期的责任。</w:t>
      </w:r>
    </w:p>
    <w:p w:rsidR="00193C72" w:rsidRDefault="00460DD6">
      <w:pPr>
        <w:pStyle w:val="a3"/>
        <w:adjustRightInd w:val="0"/>
        <w:snapToGrid w:val="0"/>
        <w:spacing w:line="360" w:lineRule="auto"/>
        <w:ind w:firstLine="482"/>
        <w:rPr>
          <w:rFonts w:ascii="仿宋" w:eastAsia="仿宋" w:hAnsi="仿宋"/>
          <w:sz w:val="24"/>
          <w:szCs w:val="24"/>
        </w:rPr>
      </w:pPr>
      <w:r>
        <w:rPr>
          <w:rFonts w:ascii="仿宋" w:eastAsia="仿宋" w:hAnsi="仿宋" w:cs="仿宋"/>
          <w:b/>
          <w:bCs/>
          <w:sz w:val="24"/>
          <w:szCs w:val="24"/>
        </w:rPr>
        <w:lastRenderedPageBreak/>
        <w:t xml:space="preserve">41.5  </w:t>
      </w:r>
      <w:r>
        <w:rPr>
          <w:rFonts w:ascii="仿宋" w:eastAsia="仿宋" w:hAnsi="仿宋" w:cs="仿宋"/>
          <w:b/>
          <w:bCs/>
          <w:sz w:val="24"/>
          <w:szCs w:val="24"/>
          <w:u w:val="dotted"/>
        </w:rPr>
        <w:t xml:space="preserve"> </w:t>
      </w:r>
      <w:r>
        <w:rPr>
          <w:rFonts w:ascii="仿宋" w:eastAsia="仿宋" w:hAnsi="仿宋" w:cs="仿宋"/>
          <w:sz w:val="24"/>
          <w:szCs w:val="24"/>
          <w:u w:val="dotted"/>
        </w:rPr>
        <w:t xml:space="preserve">                                                                                </w:t>
      </w:r>
    </w:p>
    <w:p w:rsidR="00193C72" w:rsidRDefault="00460DD6">
      <w:pPr>
        <w:autoSpaceDE w:val="0"/>
        <w:autoSpaceDN w:val="0"/>
        <w:adjustRightInd w:val="0"/>
        <w:spacing w:line="360" w:lineRule="auto"/>
        <w:ind w:leftChars="712" w:left="1495"/>
        <w:jc w:val="left"/>
        <w:rPr>
          <w:rFonts w:ascii="仿宋" w:eastAsia="仿宋" w:hAnsi="仿宋"/>
          <w:kern w:val="0"/>
          <w:sz w:val="24"/>
          <w:szCs w:val="24"/>
        </w:rPr>
      </w:pPr>
      <w:r>
        <w:rPr>
          <w:noProof/>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jc w:val="left"/>
                              <w:rPr>
                                <w:rFonts w:ascii="楷体_GB2312" w:eastAsia="楷体_GB2312" w:hAnsi="宋体"/>
                                <w:b/>
                                <w:bCs/>
                                <w:sz w:val="18"/>
                                <w:szCs w:val="18"/>
                              </w:rPr>
                            </w:pPr>
                            <w:r>
                              <w:rPr>
                                <w:rFonts w:ascii="楷体_GB2312" w:eastAsia="楷体_GB2312" w:hAnsi="宋体" w:cs="楷体_GB2312" w:hint="eastAsia"/>
                                <w:b/>
                                <w:bCs/>
                                <w:sz w:val="18"/>
                                <w:szCs w:val="18"/>
                              </w:rPr>
                              <w:t>发包人对质量与安全应负的责任</w:t>
                            </w:r>
                          </w:p>
                        </w:txbxContent>
                      </wps:txbx>
                      <wps:bodyPr upright="1"/>
                    </wps:wsp>
                  </a:graphicData>
                </a:graphic>
              </wp:anchor>
            </w:drawing>
          </mc:Choice>
          <mc:Fallback>
            <w:pict>
              <v:shape id="文本框 194" o:spid="_x0000_s1187" type="#_x0000_t202" style="position:absolute;left:0;text-align:left;margin-left:-9pt;margin-top:1.1pt;width:1in;height:46.8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" filled="f" stroked="f">
                <v:textbox>
                  <w:txbxContent>
                    <w:p w:rsidR="00004F18" w:rsidRDefault="00004F18">
                      <w:pPr>
                        <w:spacing w:line="240" w:lineRule="exact"/>
                        <w:jc w:val="left"/>
                        <w:rPr>
                          <w:rFonts w:ascii="楷体_GB2312" w:eastAsia="楷体_GB2312" w:hAnsi="宋体"/>
                          <w:b/>
                          <w:bCs/>
                          <w:sz w:val="18"/>
                          <w:szCs w:val="18"/>
                        </w:rPr>
                      </w:pPr>
                      <w:r>
                        <w:rPr>
                          <w:rFonts w:ascii="楷体_GB2312" w:eastAsia="楷体_GB2312" w:hAnsi="宋体" w:cs="楷体_GB2312" w:hint="eastAsia"/>
                          <w:b/>
                          <w:bCs/>
                          <w:sz w:val="18"/>
                          <w:szCs w:val="18"/>
                        </w:rPr>
                        <w:t>发包人对质量与安全应负的责任</w:t>
                      </w:r>
                    </w:p>
                  </w:txbxContent>
                </v:textbox>
              </v:shape>
            </w:pict>
          </mc:Fallback>
        </mc:AlternateContent>
      </w:r>
      <w:r>
        <w:rPr>
          <w:rFonts w:ascii="仿宋" w:eastAsia="仿宋" w:hAnsi="仿宋"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rsidR="00193C72" w:rsidRDefault="00460DD6">
      <w:pPr>
        <w:autoSpaceDE w:val="0"/>
        <w:autoSpaceDN w:val="0"/>
        <w:adjustRightInd w:val="0"/>
        <w:spacing w:line="360" w:lineRule="auto"/>
        <w:jc w:val="left"/>
        <w:rPr>
          <w:rFonts w:ascii="仿宋" w:eastAsia="仿宋" w:hAnsi="仿宋" w:cs="仿宋"/>
          <w:sz w:val="24"/>
          <w:szCs w:val="24"/>
          <w:u w:val="dotted"/>
        </w:rPr>
      </w:pPr>
      <w:r>
        <w:rPr>
          <w:rFonts w:ascii="仿宋" w:eastAsia="仿宋" w:hAnsi="仿宋" w:cs="仿宋"/>
          <w:b/>
          <w:bCs/>
          <w:sz w:val="24"/>
          <w:szCs w:val="24"/>
        </w:rPr>
        <w:t xml:space="preserve">41.6 </w:t>
      </w:r>
      <w:r>
        <w:rPr>
          <w:rFonts w:ascii="仿宋" w:eastAsia="仿宋" w:hAnsi="仿宋" w:cs="仿宋"/>
          <w:b/>
          <w:bCs/>
          <w:sz w:val="24"/>
          <w:szCs w:val="24"/>
          <w:u w:val="dotted"/>
        </w:rPr>
        <w:t xml:space="preserve"> </w:t>
      </w:r>
      <w:r>
        <w:rPr>
          <w:rFonts w:ascii="仿宋" w:eastAsia="仿宋" w:hAnsi="仿宋" w:cs="仿宋"/>
          <w:sz w:val="24"/>
          <w:szCs w:val="24"/>
          <w:u w:val="dotted"/>
        </w:rPr>
        <w:t xml:space="preserve">                                                                               </w:t>
      </w:r>
    </w:p>
    <w:p w:rsidR="00193C72" w:rsidRDefault="00460DD6">
      <w:pPr>
        <w:autoSpaceDE w:val="0"/>
        <w:autoSpaceDN w:val="0"/>
        <w:adjustRightInd w:val="0"/>
        <w:spacing w:line="360" w:lineRule="auto"/>
        <w:ind w:leftChars="641" w:left="1346"/>
        <w:jc w:val="left"/>
        <w:rPr>
          <w:rFonts w:ascii="仿宋" w:eastAsia="仿宋" w:hAnsi="仿宋"/>
          <w:kern w:val="0"/>
          <w:sz w:val="24"/>
          <w:szCs w:val="24"/>
        </w:rPr>
      </w:pPr>
      <w:r>
        <w:rPr>
          <w:noProof/>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rsidR="00004F18" w:rsidRDefault="00004F18">
                            <w:pPr>
                              <w:rPr>
                                <w:color w:val="FF0000"/>
                              </w:rPr>
                            </w:pPr>
                            <w:r>
                              <w:rPr>
                                <w:rFonts w:ascii="楷体_GB2312" w:eastAsia="楷体_GB2312" w:hAnsi="宋体" w:cs="楷体_GB2312" w:hint="eastAsia"/>
                                <w:b/>
                                <w:bCs/>
                                <w:sz w:val="18"/>
                                <w:szCs w:val="18"/>
                              </w:rPr>
                              <w:t>监理人的质量检查和检验</w:t>
                            </w:r>
                          </w:p>
                        </w:txbxContent>
                      </wps:txbx>
                      <wps:bodyPr upright="1"/>
                    </wps:wsp>
                  </a:graphicData>
                </a:graphic>
              </wp:anchor>
            </w:drawing>
          </mc:Choice>
          <mc:Fallback>
            <w:pict>
              <v:shape id="文本框 179" o:spid="_x0000_s1188" type="#_x0000_t202" style="position:absolute;left:0;text-align:left;margin-left:-9pt;margin-top:1.3pt;width:63pt;height:39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" filled="f" stroked="f">
                <v:textbox>
                  <w:txbxContent>
                    <w:p w:rsidR="00004F18" w:rsidRDefault="00004F18">
                      <w:pPr>
                        <w:rPr>
                          <w:color w:val="FF0000"/>
                        </w:rPr>
                      </w:pPr>
                      <w:r>
                        <w:rPr>
                          <w:rFonts w:ascii="楷体_GB2312" w:eastAsia="楷体_GB2312" w:hAnsi="宋体" w:cs="楷体_GB2312" w:hint="eastAsia"/>
                          <w:b/>
                          <w:bCs/>
                          <w:sz w:val="18"/>
                          <w:szCs w:val="18"/>
                        </w:rPr>
                        <w:t>监理人的质量检查和检验</w:t>
                      </w:r>
                    </w:p>
                  </w:txbxContent>
                </v:textbox>
              </v:shape>
            </w:pict>
          </mc:Fallback>
        </mc:AlternateContent>
      </w:r>
      <w:r>
        <w:rPr>
          <w:rFonts w:ascii="仿宋" w:eastAsia="仿宋" w:hAnsi="仿宋" w:cs="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193C72" w:rsidRDefault="00460DD6">
      <w:pPr>
        <w:pStyle w:val="a3"/>
        <w:adjustRightInd w:val="0"/>
        <w:snapToGrid w:val="0"/>
        <w:spacing w:line="360" w:lineRule="auto"/>
        <w:ind w:firstLine="482"/>
        <w:rPr>
          <w:rFonts w:ascii="仿宋" w:eastAsia="仿宋" w:hAnsi="仿宋" w:cs="仿宋"/>
          <w:b/>
          <w:bCs/>
          <w:sz w:val="24"/>
          <w:szCs w:val="24"/>
          <w:u w:val="single"/>
        </w:rPr>
      </w:pPr>
      <w:r>
        <w:rPr>
          <w:rFonts w:ascii="仿宋" w:eastAsia="仿宋" w:hAnsi="仿宋" w:cs="仿宋"/>
          <w:b/>
          <w:bCs/>
          <w:sz w:val="24"/>
          <w:szCs w:val="24"/>
          <w:u w:val="single"/>
        </w:rPr>
        <w:t xml:space="preserve">                                                                                                                </w:t>
      </w:r>
    </w:p>
    <w:p w:rsidR="00193C72" w:rsidRDefault="00460DD6">
      <w:pPr>
        <w:pStyle w:val="a3"/>
        <w:adjustRightInd w:val="0"/>
        <w:snapToGrid w:val="0"/>
        <w:spacing w:line="360" w:lineRule="auto"/>
        <w:ind w:firstLine="482"/>
        <w:outlineLvl w:val="2"/>
        <w:rPr>
          <w:rFonts w:ascii="仿宋" w:eastAsia="仿宋" w:hAnsi="仿宋"/>
          <w:b/>
          <w:bCs/>
          <w:sz w:val="24"/>
          <w:szCs w:val="24"/>
        </w:rPr>
      </w:pPr>
      <w:bookmarkStart w:id="183" w:name="_Toc469384025"/>
      <w:bookmarkStart w:id="184" w:name="_Toc10624865"/>
      <w:bookmarkStart w:id="185" w:name="_Toc181610529"/>
      <w:r>
        <w:rPr>
          <w:rFonts w:ascii="仿宋" w:eastAsia="仿宋" w:hAnsi="仿宋" w:cs="仿宋" w:hint="eastAsia"/>
          <w:b/>
          <w:bCs/>
          <w:sz w:val="24"/>
          <w:szCs w:val="24"/>
        </w:rPr>
        <w:t>★</w:t>
      </w:r>
      <w:r>
        <w:rPr>
          <w:rFonts w:ascii="仿宋" w:eastAsia="仿宋" w:hAnsi="仿宋" w:cs="仿宋"/>
          <w:b/>
          <w:bCs/>
          <w:sz w:val="24"/>
          <w:szCs w:val="24"/>
        </w:rPr>
        <w:t xml:space="preserve">42  </w:t>
      </w:r>
      <w:r>
        <w:rPr>
          <w:rFonts w:ascii="仿宋" w:eastAsia="仿宋" w:hAnsi="仿宋" w:cs="仿宋" w:hint="eastAsia"/>
          <w:b/>
          <w:bCs/>
          <w:sz w:val="24"/>
          <w:szCs w:val="24"/>
        </w:rPr>
        <w:t>质量标准</w:t>
      </w:r>
      <w:bookmarkEnd w:id="183"/>
      <w:bookmarkEnd w:id="184"/>
      <w:bookmarkEnd w:id="185"/>
    </w:p>
    <w:p w:rsidR="00193C72" w:rsidRDefault="00460DD6">
      <w:pPr>
        <w:adjustRightInd w:val="0"/>
        <w:snapToGrid w:val="0"/>
        <w:spacing w:line="360" w:lineRule="auto"/>
        <w:jc w:val="left"/>
        <w:rPr>
          <w:rFonts w:ascii="仿宋" w:eastAsia="仿宋" w:hAnsi="仿宋"/>
          <w:b/>
          <w:bCs/>
          <w:color w:val="000000"/>
          <w:sz w:val="24"/>
          <w:szCs w:val="24"/>
        </w:rPr>
      </w:pPr>
      <w:r>
        <w:rPr>
          <w:rFonts w:ascii="仿宋" w:eastAsia="仿宋" w:hAnsi="仿宋" w:cs="仿宋"/>
          <w:b/>
          <w:bCs/>
          <w:color w:val="000000"/>
          <w:sz w:val="24"/>
          <w:szCs w:val="24"/>
        </w:rPr>
        <w:t xml:space="preserve">42.1 </w:t>
      </w:r>
    </w:p>
    <w:p w:rsidR="00193C72" w:rsidRDefault="00460DD6">
      <w:pPr>
        <w:adjustRightInd w:val="0"/>
        <w:snapToGrid w:val="0"/>
        <w:spacing w:line="360" w:lineRule="auto"/>
        <w:ind w:leftChars="771" w:left="1619"/>
        <w:jc w:val="left"/>
        <w:rPr>
          <w:rFonts w:ascii="仿宋" w:eastAsia="仿宋" w:hAnsi="仿宋"/>
          <w:color w:val="000000"/>
          <w:sz w:val="24"/>
          <w:szCs w:val="24"/>
        </w:rPr>
      </w:pPr>
      <w:r>
        <w:rPr>
          <w:noProof/>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约定工程质量标准</w:t>
                            </w:r>
                          </w:p>
                        </w:txbxContent>
                      </wps:txbx>
                      <wps:bodyPr upright="1"/>
                    </wps:wsp>
                  </a:graphicData>
                </a:graphic>
              </wp:anchor>
            </w:drawing>
          </mc:Choice>
          <mc:Fallback>
            <w:pict>
              <v:shape id="文本框 182" o:spid="_x0000_s1189" type="#_x0000_t202" style="position:absolute;left:0;text-align:left;margin-left:-9pt;margin-top:.65pt;width:1in;height:30.7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约定工程质量标准</w:t>
                      </w:r>
                    </w:p>
                  </w:txbxContent>
                </v:textbox>
              </v:shape>
            </w:pict>
          </mc:Fallback>
        </mc:AlternateContent>
      </w:r>
      <w:r>
        <w:rPr>
          <w:rFonts w:ascii="仿宋" w:eastAsia="仿宋" w:hAnsi="仿宋" w:cs="仿宋" w:hint="eastAsia"/>
          <w:color w:val="000000"/>
          <w:sz w:val="24"/>
          <w:szCs w:val="24"/>
        </w:rPr>
        <w:t>合同双方当事人应在专用条款中约定工程质量标准，但不得低于国家或行业的强制性标准。工程质量应当达到专用条款约定的质量标准。</w:t>
      </w:r>
    </w:p>
    <w:p w:rsidR="00193C72" w:rsidRDefault="00460DD6">
      <w:pPr>
        <w:adjustRightInd w:val="0"/>
        <w:snapToGrid w:val="0"/>
        <w:spacing w:line="360" w:lineRule="auto"/>
        <w:ind w:leftChars="771" w:left="1619"/>
        <w:jc w:val="left"/>
        <w:rPr>
          <w:rFonts w:ascii="仿宋" w:eastAsia="仿宋" w:hAnsi="仿宋"/>
          <w:color w:val="000000"/>
          <w:sz w:val="24"/>
          <w:szCs w:val="24"/>
        </w:rPr>
      </w:pPr>
      <w:r>
        <w:rPr>
          <w:rFonts w:ascii="仿宋" w:eastAsia="仿宋" w:hAnsi="仿宋" w:cs="仿宋" w:hint="eastAsia"/>
          <w:color w:val="000000"/>
          <w:sz w:val="24"/>
          <w:szCs w:val="24"/>
        </w:rPr>
        <w:t>工程质量验收，按照合同约定的标准执行；合同没有约定的，按照国家或行业的质量验收标准执行。</w:t>
      </w:r>
    </w:p>
    <w:p w:rsidR="00193C72" w:rsidRDefault="00460DD6">
      <w:pPr>
        <w:adjustRightInd w:val="0"/>
        <w:snapToGrid w:val="0"/>
        <w:spacing w:line="360" w:lineRule="auto"/>
        <w:jc w:val="left"/>
        <w:rPr>
          <w:rFonts w:ascii="仿宋" w:eastAsia="仿宋" w:hAnsi="仿宋"/>
          <w:color w:val="000000"/>
          <w:sz w:val="24"/>
          <w:szCs w:val="24"/>
        </w:rPr>
      </w:pPr>
      <w:r>
        <w:rPr>
          <w:noProof/>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承包人保证工程质量的职责</w:t>
                            </w:r>
                          </w:p>
                        </w:txbxContent>
                      </wps:txbx>
                      <wps:bodyPr upright="1"/>
                    </wps:wsp>
                  </a:graphicData>
                </a:graphic>
              </wp:anchor>
            </w:drawing>
          </mc:Choice>
          <mc:Fallback>
            <w:pict>
              <v:shape id="文本框 180" o:spid="_x0000_s1190" type="#_x0000_t202" style="position:absolute;margin-left:-9pt;margin-top:20.2pt;width:77pt;height:37.1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承包人保证工程质量的职责</w:t>
                      </w:r>
                    </w:p>
                  </w:txbxContent>
                </v:textbox>
              </v:shape>
            </w:pict>
          </mc:Fallback>
        </mc:AlternateContent>
      </w:r>
      <w:r>
        <w:rPr>
          <w:rFonts w:ascii="仿宋" w:eastAsia="仿宋" w:hAnsi="仿宋" w:cs="仿宋"/>
          <w:b/>
          <w:bCs/>
          <w:color w:val="000000"/>
          <w:sz w:val="24"/>
          <w:szCs w:val="24"/>
        </w:rPr>
        <w:t>42.2</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1620"/>
        <w:jc w:val="left"/>
        <w:rPr>
          <w:rFonts w:ascii="仿宋" w:eastAsia="仿宋" w:hAnsi="仿宋"/>
          <w:color w:val="000000"/>
          <w:sz w:val="24"/>
          <w:szCs w:val="24"/>
        </w:rPr>
      </w:pPr>
      <w:r>
        <w:rPr>
          <w:rFonts w:ascii="仿宋" w:eastAsia="仿宋" w:hAnsi="仿宋" w:cs="仿宋" w:hint="eastAsia"/>
          <w:color w:val="000000"/>
          <w:sz w:val="24"/>
          <w:szCs w:val="24"/>
        </w:rPr>
        <w:t>承包人对合同工程的质量向发包人负责，其职责包括但不限于下列内容：</w:t>
      </w:r>
    </w:p>
    <w:p w:rsidR="00193C72" w:rsidRDefault="00460DD6">
      <w:pPr>
        <w:adjustRightInd w:val="0"/>
        <w:snapToGrid w:val="0"/>
        <w:spacing w:line="360" w:lineRule="auto"/>
        <w:ind w:left="1620"/>
        <w:jc w:val="left"/>
        <w:rPr>
          <w:rFonts w:ascii="仿宋" w:eastAsia="仿宋" w:hAnsi="仿宋"/>
          <w:color w:val="000000"/>
          <w:sz w:val="24"/>
          <w:szCs w:val="24"/>
        </w:rPr>
      </w:pPr>
      <w:r>
        <w:rPr>
          <w:rFonts w:ascii="仿宋" w:eastAsia="仿宋" w:hAnsi="仿宋" w:cs="仿宋"/>
          <w:color w:val="000000"/>
          <w:sz w:val="24"/>
          <w:szCs w:val="24"/>
        </w:rPr>
        <w:t xml:space="preserve">(1) </w:t>
      </w:r>
      <w:r>
        <w:rPr>
          <w:rFonts w:ascii="仿宋" w:eastAsia="仿宋" w:hAnsi="仿宋" w:cs="仿宋" w:hint="eastAsia"/>
          <w:color w:val="000000"/>
          <w:sz w:val="24"/>
          <w:szCs w:val="24"/>
        </w:rPr>
        <w:t>编制施工技术方案，确定施工技术措施；</w:t>
      </w:r>
    </w:p>
    <w:p w:rsidR="00193C72" w:rsidRDefault="00460DD6">
      <w:pPr>
        <w:adjustRightInd w:val="0"/>
        <w:snapToGrid w:val="0"/>
        <w:spacing w:line="360" w:lineRule="auto"/>
        <w:ind w:left="1620"/>
        <w:jc w:val="left"/>
        <w:rPr>
          <w:rFonts w:ascii="仿宋" w:eastAsia="仿宋" w:hAnsi="仿宋"/>
          <w:color w:val="000000"/>
          <w:sz w:val="24"/>
          <w:szCs w:val="24"/>
        </w:rPr>
      </w:pPr>
      <w:r>
        <w:rPr>
          <w:rFonts w:ascii="仿宋" w:eastAsia="仿宋" w:hAnsi="仿宋" w:cs="仿宋"/>
          <w:color w:val="000000"/>
          <w:sz w:val="24"/>
          <w:szCs w:val="24"/>
        </w:rPr>
        <w:t xml:space="preserve">(2) </w:t>
      </w:r>
      <w:r>
        <w:rPr>
          <w:rFonts w:ascii="仿宋" w:eastAsia="仿宋" w:hAnsi="仿宋" w:cs="仿宋" w:hint="eastAsia"/>
          <w:color w:val="000000"/>
          <w:sz w:val="24"/>
          <w:szCs w:val="24"/>
        </w:rPr>
        <w:t>提供和组织足够的工程技术人员，检查和控制工程施工质量；</w:t>
      </w:r>
    </w:p>
    <w:p w:rsidR="00193C72" w:rsidRDefault="00460DD6">
      <w:pPr>
        <w:adjustRightInd w:val="0"/>
        <w:snapToGrid w:val="0"/>
        <w:spacing w:line="360" w:lineRule="auto"/>
        <w:ind w:left="1621"/>
        <w:jc w:val="left"/>
        <w:rPr>
          <w:rFonts w:ascii="仿宋" w:eastAsia="仿宋" w:hAnsi="仿宋"/>
          <w:color w:val="000000"/>
          <w:sz w:val="24"/>
          <w:szCs w:val="24"/>
        </w:rPr>
      </w:pPr>
      <w:r>
        <w:rPr>
          <w:rFonts w:ascii="仿宋" w:eastAsia="仿宋" w:hAnsi="仿宋" w:cs="仿宋"/>
          <w:color w:val="000000"/>
          <w:sz w:val="24"/>
          <w:szCs w:val="24"/>
        </w:rPr>
        <w:t xml:space="preserve">(3) </w:t>
      </w:r>
      <w:r>
        <w:rPr>
          <w:rFonts w:ascii="仿宋" w:eastAsia="仿宋" w:hAnsi="仿宋" w:cs="仿宋" w:hint="eastAsia"/>
          <w:color w:val="000000"/>
          <w:sz w:val="24"/>
          <w:szCs w:val="24"/>
        </w:rPr>
        <w:t>控制施工所用的材料和工程设备，使其符合标准与规范、设计要求及合同约定的标准；</w:t>
      </w:r>
    </w:p>
    <w:p w:rsidR="00193C72" w:rsidRDefault="00460DD6">
      <w:pPr>
        <w:tabs>
          <w:tab w:val="right" w:pos="9864"/>
        </w:tabs>
        <w:adjustRightInd w:val="0"/>
        <w:snapToGrid w:val="0"/>
        <w:spacing w:line="360" w:lineRule="auto"/>
        <w:ind w:firstLineChars="675" w:firstLine="1620"/>
        <w:jc w:val="left"/>
        <w:rPr>
          <w:rFonts w:ascii="仿宋" w:eastAsia="仿宋" w:hAnsi="仿宋"/>
          <w:color w:val="000000"/>
          <w:sz w:val="24"/>
          <w:szCs w:val="24"/>
        </w:rPr>
      </w:pPr>
      <w:r>
        <w:rPr>
          <w:rFonts w:ascii="仿宋" w:eastAsia="仿宋" w:hAnsi="仿宋" w:cs="仿宋"/>
          <w:color w:val="000000"/>
          <w:sz w:val="24"/>
          <w:szCs w:val="24"/>
        </w:rPr>
        <w:t xml:space="preserve">(4) </w:t>
      </w:r>
      <w:r>
        <w:rPr>
          <w:rFonts w:ascii="仿宋" w:eastAsia="仿宋" w:hAnsi="仿宋" w:cs="仿宋" w:hint="eastAsia"/>
          <w:color w:val="000000"/>
          <w:sz w:val="24"/>
          <w:szCs w:val="24"/>
        </w:rPr>
        <w:t>负责合同工程施工中出现质量问题或竣工验收不合格的返修工作；</w:t>
      </w:r>
    </w:p>
    <w:p w:rsidR="00193C72" w:rsidRDefault="00460DD6">
      <w:pPr>
        <w:adjustRightInd w:val="0"/>
        <w:snapToGrid w:val="0"/>
        <w:spacing w:line="360" w:lineRule="auto"/>
        <w:ind w:left="1617"/>
        <w:jc w:val="left"/>
        <w:rPr>
          <w:rFonts w:ascii="仿宋" w:eastAsia="仿宋" w:hAnsi="仿宋"/>
          <w:color w:val="000000"/>
          <w:sz w:val="24"/>
          <w:szCs w:val="24"/>
        </w:rPr>
      </w:pPr>
      <w:r>
        <w:rPr>
          <w:rFonts w:ascii="仿宋" w:eastAsia="仿宋" w:hAnsi="仿宋" w:cs="仿宋"/>
          <w:color w:val="000000"/>
          <w:sz w:val="24"/>
          <w:szCs w:val="24"/>
        </w:rPr>
        <w:t xml:space="preserve">(5) </w:t>
      </w:r>
      <w:r>
        <w:rPr>
          <w:rFonts w:ascii="仿宋" w:eastAsia="仿宋" w:hAnsi="仿宋" w:cs="仿宋" w:hint="eastAsia"/>
          <w:color w:val="000000"/>
          <w:sz w:val="24"/>
          <w:szCs w:val="24"/>
        </w:rPr>
        <w:t>参加合同工程的所有验收工作，包括隐蔽验收、中间验收；参加竣工验收，组织分包人参加工程验收工作；</w:t>
      </w:r>
    </w:p>
    <w:p w:rsidR="00193C72" w:rsidRDefault="00460DD6">
      <w:pPr>
        <w:adjustRightInd w:val="0"/>
        <w:snapToGrid w:val="0"/>
        <w:spacing w:line="360" w:lineRule="auto"/>
        <w:ind w:left="1620"/>
        <w:jc w:val="left"/>
        <w:rPr>
          <w:rFonts w:ascii="仿宋" w:eastAsia="仿宋" w:hAnsi="仿宋"/>
          <w:color w:val="000000"/>
          <w:sz w:val="24"/>
          <w:szCs w:val="24"/>
        </w:rPr>
      </w:pPr>
      <w:r>
        <w:rPr>
          <w:rFonts w:ascii="仿宋" w:eastAsia="仿宋" w:hAnsi="仿宋" w:cs="仿宋"/>
          <w:color w:val="000000"/>
          <w:sz w:val="24"/>
          <w:szCs w:val="24"/>
        </w:rPr>
        <w:t xml:space="preserve">(6) </w:t>
      </w:r>
      <w:r>
        <w:rPr>
          <w:rFonts w:ascii="仿宋" w:eastAsia="仿宋" w:hAnsi="仿宋" w:cs="仿宋" w:hint="eastAsia"/>
          <w:color w:val="000000"/>
          <w:sz w:val="24"/>
          <w:szCs w:val="24"/>
        </w:rPr>
        <w:t>承担质量保修期的工程保修责任；</w:t>
      </w:r>
    </w:p>
    <w:p w:rsidR="00193C72" w:rsidRDefault="00460DD6">
      <w:pPr>
        <w:adjustRightInd w:val="0"/>
        <w:snapToGrid w:val="0"/>
        <w:spacing w:line="360" w:lineRule="auto"/>
        <w:ind w:left="1620"/>
        <w:jc w:val="left"/>
        <w:rPr>
          <w:rFonts w:ascii="仿宋" w:eastAsia="仿宋" w:hAnsi="仿宋"/>
          <w:color w:val="000000"/>
          <w:sz w:val="24"/>
          <w:szCs w:val="24"/>
        </w:rPr>
      </w:pPr>
      <w:r>
        <w:rPr>
          <w:rFonts w:ascii="仿宋" w:eastAsia="仿宋" w:hAnsi="仿宋" w:cs="仿宋"/>
          <w:color w:val="000000"/>
          <w:sz w:val="24"/>
          <w:szCs w:val="24"/>
        </w:rPr>
        <w:t xml:space="preserve">(7) </w:t>
      </w:r>
      <w:r>
        <w:rPr>
          <w:rFonts w:ascii="仿宋" w:eastAsia="仿宋" w:hAnsi="仿宋" w:cs="仿宋" w:hint="eastAsia"/>
          <w:color w:val="000000"/>
          <w:sz w:val="24"/>
          <w:szCs w:val="24"/>
        </w:rPr>
        <w:t>承担其他工程质量责任。</w:t>
      </w:r>
    </w:p>
    <w:p w:rsidR="00193C72" w:rsidRDefault="00460DD6">
      <w:pPr>
        <w:adjustRightInd w:val="0"/>
        <w:snapToGrid w:val="0"/>
        <w:spacing w:line="360" w:lineRule="auto"/>
        <w:jc w:val="left"/>
        <w:rPr>
          <w:rFonts w:ascii="仿宋" w:eastAsia="仿宋" w:hAnsi="仿宋"/>
          <w:b/>
          <w:bCs/>
          <w:color w:val="000000"/>
          <w:sz w:val="24"/>
          <w:szCs w:val="24"/>
        </w:rPr>
      </w:pPr>
      <w:r>
        <w:rPr>
          <w:noProof/>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质量保证体系</w:t>
                            </w:r>
                          </w:p>
                        </w:txbxContent>
                      </wps:txbx>
                      <wps:bodyPr upright="1"/>
                    </wps:wsp>
                  </a:graphicData>
                </a:graphic>
              </wp:anchor>
            </w:drawing>
          </mc:Choice>
          <mc:Fallback>
            <w:pict>
              <v:shape id="文本框 200" o:spid="_x0000_s1191" type="#_x0000_t202" style="position:absolute;margin-left:-9pt;margin-top:22.95pt;width:81pt;height:19.3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质量保证体系</w:t>
                      </w:r>
                    </w:p>
                  </w:txbxContent>
                </v:textbox>
              </v:shape>
            </w:pict>
          </mc:Fallback>
        </mc:AlternateContent>
      </w:r>
      <w:r>
        <w:rPr>
          <w:rFonts w:ascii="仿宋" w:eastAsia="仿宋" w:hAnsi="仿宋" w:cs="仿宋"/>
          <w:b/>
          <w:bCs/>
          <w:color w:val="000000"/>
          <w:sz w:val="24"/>
          <w:szCs w:val="24"/>
        </w:rPr>
        <w:t xml:space="preserve">42.3 </w:t>
      </w:r>
      <w:r>
        <w:rPr>
          <w:rFonts w:ascii="仿宋" w:eastAsia="仿宋" w:hAnsi="仿宋" w:cs="仿宋"/>
          <w:b/>
          <w:bCs/>
          <w:color w:val="000000"/>
          <w:sz w:val="24"/>
          <w:szCs w:val="24"/>
          <w:u w:val="dotted"/>
        </w:rPr>
        <w:t xml:space="preserve">                                                                                                        </w:t>
      </w:r>
    </w:p>
    <w:p w:rsidR="00193C72" w:rsidRDefault="00460DD6">
      <w:pPr>
        <w:pStyle w:val="32"/>
        <w:adjustRightInd w:val="0"/>
        <w:snapToGrid w:val="0"/>
        <w:ind w:leftChars="771" w:left="1619"/>
        <w:rPr>
          <w:rFonts w:ascii="仿宋" w:eastAsia="仿宋" w:hAnsi="仿宋"/>
          <w:color w:val="000000"/>
        </w:rPr>
      </w:pPr>
      <w:r>
        <w:rPr>
          <w:rFonts w:ascii="仿宋" w:eastAsia="仿宋" w:hAnsi="仿宋" w:cs="仿宋" w:hint="eastAsia"/>
          <w:color w:val="000000"/>
        </w:rPr>
        <w:t>承包人应建立健全完善的质量保证体系。</w:t>
      </w:r>
    </w:p>
    <w:p w:rsidR="00193C72" w:rsidRDefault="00460DD6">
      <w:pPr>
        <w:autoSpaceDE w:val="0"/>
        <w:autoSpaceDN w:val="0"/>
        <w:adjustRightInd w:val="0"/>
        <w:spacing w:line="360" w:lineRule="auto"/>
        <w:ind w:leftChars="741" w:left="1556"/>
        <w:jc w:val="left"/>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）承包人应向发包人和监理人提交工程质量保证体系及措施文件，建立完</w:t>
      </w:r>
      <w:r>
        <w:rPr>
          <w:rFonts w:ascii="仿宋" w:eastAsia="仿宋" w:hAnsi="仿宋" w:cs="仿宋" w:hint="eastAsia"/>
          <w:kern w:val="0"/>
          <w:sz w:val="24"/>
          <w:szCs w:val="24"/>
        </w:rPr>
        <w:lastRenderedPageBreak/>
        <w:t>善的质量检查制度，并提交相应的工程质量文件。对于发包人和监理人违反法律规定和合同约定的错误指示，承包人有权拒绝实施。</w:t>
      </w:r>
    </w:p>
    <w:p w:rsidR="00193C72" w:rsidRDefault="00460DD6">
      <w:pPr>
        <w:pStyle w:val="32"/>
        <w:adjustRightInd w:val="0"/>
        <w:snapToGrid w:val="0"/>
        <w:ind w:leftChars="675" w:left="1418"/>
        <w:rPr>
          <w:rFonts w:ascii="仿宋" w:eastAsia="仿宋" w:hAnsi="仿宋"/>
          <w:kern w:val="0"/>
        </w:rPr>
      </w:pPr>
      <w:r>
        <w:rPr>
          <w:rFonts w:ascii="仿宋" w:eastAsia="仿宋" w:hAnsi="仿宋" w:cs="仿宋" w:hint="eastAsia"/>
          <w:kern w:val="0"/>
        </w:rPr>
        <w:t>（</w:t>
      </w:r>
      <w:r>
        <w:rPr>
          <w:rFonts w:ascii="仿宋" w:eastAsia="仿宋" w:hAnsi="仿宋" w:cs="仿宋"/>
          <w:kern w:val="0"/>
        </w:rPr>
        <w:t>2</w:t>
      </w:r>
      <w:r>
        <w:rPr>
          <w:rFonts w:ascii="仿宋" w:eastAsia="仿宋" w:hAnsi="仿宋" w:cs="仿宋" w:hint="eastAsia"/>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rsidR="00193C72" w:rsidRDefault="00460DD6">
      <w:pPr>
        <w:adjustRightInd w:val="0"/>
        <w:snapToGrid w:val="0"/>
        <w:spacing w:line="360" w:lineRule="auto"/>
        <w:jc w:val="left"/>
        <w:rPr>
          <w:rFonts w:ascii="仿宋" w:eastAsia="仿宋" w:hAnsi="仿宋"/>
          <w:b/>
          <w:bCs/>
          <w:color w:val="000000"/>
          <w:sz w:val="24"/>
          <w:szCs w:val="24"/>
        </w:rPr>
      </w:pPr>
      <w:r>
        <w:rPr>
          <w:noProof/>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upright="1"/>
                    </wps:wsp>
                  </a:graphicData>
                </a:graphic>
              </wp:anchor>
            </w:drawing>
          </mc:Choice>
          <mc:Fallback>
            <w:pict>
              <v:shape id="文本框 203" o:spid="_x0000_s1192" type="#_x0000_t202" style="position:absolute;margin-left:-9pt;margin-top:21.75pt;width:76.2pt;height:35.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工程质量有争议的处理</w:t>
                      </w:r>
                    </w:p>
                  </w:txbxContent>
                </v:textbox>
              </v:shape>
            </w:pict>
          </mc:Fallback>
        </mc:AlternateContent>
      </w:r>
      <w:r>
        <w:rPr>
          <w:rFonts w:ascii="仿宋" w:eastAsia="仿宋" w:hAnsi="仿宋" w:cs="仿宋"/>
          <w:b/>
          <w:bCs/>
          <w:color w:val="000000"/>
          <w:sz w:val="24"/>
          <w:szCs w:val="24"/>
        </w:rPr>
        <w:t xml:space="preserve">42.4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jc w:val="left"/>
        <w:rPr>
          <w:rFonts w:ascii="仿宋" w:eastAsia="仿宋" w:hAnsi="仿宋"/>
          <w:sz w:val="24"/>
          <w:szCs w:val="24"/>
        </w:rPr>
      </w:pPr>
      <w:r>
        <w:rPr>
          <w:rFonts w:ascii="仿宋" w:eastAsia="仿宋" w:hAnsi="仿宋" w:cs="仿宋" w:hint="eastAsia"/>
          <w:sz w:val="24"/>
          <w:szCs w:val="24"/>
        </w:rPr>
        <w:t>合同双方当事人对工程质量有争议的，按照第</w:t>
      </w:r>
      <w:r>
        <w:rPr>
          <w:rFonts w:ascii="仿宋" w:eastAsia="仿宋" w:hAnsi="仿宋" w:cs="仿宋"/>
          <w:sz w:val="24"/>
          <w:szCs w:val="24"/>
        </w:rPr>
        <w:t>86.4</w:t>
      </w:r>
      <w:r>
        <w:rPr>
          <w:rFonts w:ascii="仿宋" w:eastAsia="仿宋" w:hAnsi="仿宋" w:cs="仿宋" w:hint="eastAsia"/>
          <w:sz w:val="24"/>
          <w:szCs w:val="24"/>
        </w:rPr>
        <w:t>款规定调解或认定，所需的费用及由此造成的损失，由责任方承担。双方均有责任的，由双方根据其责任划分分别承担。</w:t>
      </w:r>
    </w:p>
    <w:p w:rsidR="00193C72" w:rsidRDefault="00193C72">
      <w:pPr>
        <w:adjustRightInd w:val="0"/>
        <w:snapToGrid w:val="0"/>
        <w:spacing w:line="360" w:lineRule="auto"/>
        <w:ind w:leftChars="771" w:left="1619"/>
        <w:jc w:val="left"/>
        <w:rPr>
          <w:rFonts w:ascii="仿宋" w:eastAsia="仿宋" w:hAnsi="仿宋"/>
          <w:sz w:val="24"/>
          <w:szCs w:val="24"/>
        </w:rPr>
      </w:pPr>
    </w:p>
    <w:p w:rsidR="00193C72" w:rsidRDefault="00460DD6">
      <w:pPr>
        <w:tabs>
          <w:tab w:val="left" w:pos="1620"/>
        </w:tabs>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color w:val="000000"/>
        </w:rPr>
      </w:pPr>
      <w:bookmarkStart w:id="186" w:name="_Toc469384026"/>
      <w:bookmarkStart w:id="187" w:name="_Toc10624866"/>
      <w:bookmarkStart w:id="188" w:name="_Toc181610530"/>
      <w:r>
        <w:rPr>
          <w:rFonts w:ascii="仿宋" w:eastAsia="仿宋" w:hAnsi="仿宋" w:cs="仿宋" w:hint="eastAsia"/>
        </w:rPr>
        <w:t>★</w:t>
      </w:r>
      <w:r>
        <w:rPr>
          <w:rFonts w:ascii="仿宋" w:eastAsia="仿宋" w:hAnsi="仿宋" w:cs="仿宋"/>
          <w:color w:val="000000"/>
        </w:rPr>
        <w:t xml:space="preserve">43  </w:t>
      </w:r>
      <w:r>
        <w:rPr>
          <w:rFonts w:ascii="仿宋" w:eastAsia="仿宋" w:hAnsi="仿宋" w:cs="仿宋" w:hint="eastAsia"/>
          <w:color w:val="000000"/>
        </w:rPr>
        <w:t>工程质量创优</w:t>
      </w:r>
      <w:bookmarkEnd w:id="186"/>
      <w:bookmarkEnd w:id="187"/>
      <w:bookmarkEnd w:id="188"/>
    </w:p>
    <w:p w:rsidR="00193C72" w:rsidRDefault="00460DD6">
      <w:pPr>
        <w:spacing w:line="360" w:lineRule="auto"/>
        <w:rPr>
          <w:rFonts w:ascii="仿宋" w:eastAsia="仿宋" w:hAnsi="仿宋"/>
          <w:b/>
          <w:bCs/>
          <w:caps/>
          <w:color w:val="000000"/>
          <w:sz w:val="24"/>
          <w:szCs w:val="24"/>
        </w:rPr>
      </w:pPr>
      <w:r>
        <w:rPr>
          <w:rFonts w:ascii="仿宋" w:eastAsia="仿宋" w:hAnsi="仿宋" w:cs="仿宋"/>
          <w:b/>
          <w:bCs/>
          <w:caps/>
          <w:color w:val="000000"/>
          <w:sz w:val="24"/>
          <w:szCs w:val="24"/>
        </w:rPr>
        <w:t>43.1</w:t>
      </w:r>
    </w:p>
    <w:p w:rsidR="00193C72" w:rsidRDefault="00460DD6">
      <w:pPr>
        <w:spacing w:line="360" w:lineRule="auto"/>
        <w:ind w:leftChars="771" w:left="1619"/>
        <w:rPr>
          <w:rFonts w:ascii="仿宋" w:eastAsia="仿宋" w:hAnsi="仿宋"/>
          <w:caps/>
          <w:color w:val="000000"/>
          <w:sz w:val="24"/>
          <w:szCs w:val="24"/>
        </w:rPr>
      </w:pPr>
      <w:r>
        <w:rPr>
          <w:noProof/>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upright="1"/>
                    </wps:wsp>
                  </a:graphicData>
                </a:graphic>
              </wp:anchor>
            </w:drawing>
          </mc:Choice>
          <mc:Fallback>
            <w:pict>
              <v:shape id="文本框 201" o:spid="_x0000_s1193" type="#_x0000_t202" style="position:absolute;left:0;text-align:left;margin-left:-9pt;margin-top:3pt;width:1in;height:39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发包人鼓励质量创优</w:t>
                      </w:r>
                    </w:p>
                  </w:txbxContent>
                </v:textbox>
              </v:shape>
            </w:pict>
          </mc:Fallback>
        </mc:AlternateContent>
      </w:r>
      <w:r>
        <w:rPr>
          <w:rFonts w:ascii="仿宋" w:eastAsia="仿宋" w:hAnsi="仿宋" w:cs="仿宋" w:hint="eastAsia"/>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eastAsia="仿宋" w:hAnsi="仿宋" w:cs="仿宋"/>
          <w:caps/>
          <w:color w:val="000000"/>
          <w:sz w:val="24"/>
          <w:szCs w:val="24"/>
        </w:rPr>
        <w:t>67</w:t>
      </w:r>
      <w:r>
        <w:rPr>
          <w:rFonts w:ascii="仿宋" w:eastAsia="仿宋" w:hAnsi="仿宋" w:cs="仿宋" w:hint="eastAsia"/>
          <w:caps/>
          <w:color w:val="000000"/>
          <w:sz w:val="24"/>
          <w:szCs w:val="24"/>
        </w:rPr>
        <w:t>条规定向承包人支付工程优质费。</w:t>
      </w:r>
    </w:p>
    <w:p w:rsidR="00193C72" w:rsidRDefault="00460DD6">
      <w:pPr>
        <w:spacing w:line="360" w:lineRule="auto"/>
        <w:rPr>
          <w:rFonts w:ascii="仿宋" w:eastAsia="仿宋" w:hAnsi="仿宋"/>
          <w:b/>
          <w:bCs/>
          <w:caps/>
          <w:color w:val="000000"/>
          <w:sz w:val="24"/>
          <w:szCs w:val="24"/>
        </w:rPr>
      </w:pPr>
      <w:r>
        <w:rPr>
          <w:rFonts w:ascii="仿宋" w:eastAsia="仿宋" w:hAnsi="仿宋" w:cs="仿宋"/>
          <w:b/>
          <w:bCs/>
          <w:color w:val="000000"/>
          <w:sz w:val="24"/>
          <w:szCs w:val="24"/>
        </w:rPr>
        <w:t xml:space="preserve">43.2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aps/>
          <w:color w:val="000000"/>
          <w:sz w:val="24"/>
          <w:szCs w:val="24"/>
        </w:rPr>
      </w:pPr>
      <w:r>
        <w:rPr>
          <w:noProof/>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upright="1"/>
                    </wps:wsp>
                  </a:graphicData>
                </a:graphic>
              </wp:anchor>
            </w:drawing>
          </mc:Choice>
          <mc:Fallback>
            <w:pict>
              <v:shape id="文本框 202" o:spid="_x0000_s1194" type="#_x0000_t202" style="position:absolute;left:0;text-align:left;margin-left:-9pt;margin-top:13.45pt;width:1in;height:39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承包人争取质量创优</w:t>
                      </w:r>
                    </w:p>
                  </w:txbxContent>
                </v:textbox>
              </v:shape>
            </w:pict>
          </mc:Fallback>
        </mc:AlternateContent>
      </w:r>
      <w:r>
        <w:rPr>
          <w:rFonts w:ascii="仿宋" w:eastAsia="仿宋" w:hAnsi="仿宋" w:cs="仿宋" w:hint="eastAsia"/>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rsidR="00193C72" w:rsidRDefault="00460DD6">
      <w:pPr>
        <w:tabs>
          <w:tab w:val="left" w:pos="1620"/>
        </w:tabs>
        <w:spacing w:line="360" w:lineRule="auto"/>
        <w:rPr>
          <w:rFonts w:ascii="仿宋" w:eastAsia="仿宋" w:hAnsi="仿宋"/>
          <w:b/>
          <w:bCs/>
          <w:color w:val="000000"/>
          <w:sz w:val="24"/>
          <w:szCs w:val="24"/>
          <w:u w:val="single"/>
        </w:rPr>
      </w:pPr>
      <w:r>
        <w:rPr>
          <w:rFonts w:ascii="仿宋" w:eastAsia="仿宋" w:hAnsi="仿宋" w:cs="仿宋"/>
          <w:b/>
          <w:bCs/>
          <w:cap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89" w:name="_Toc469384027"/>
      <w:bookmarkStart w:id="190" w:name="_Toc10624867"/>
      <w:bookmarkStart w:id="191" w:name="_Toc181610531"/>
      <w:r>
        <w:rPr>
          <w:rFonts w:ascii="仿宋" w:eastAsia="仿宋" w:hAnsi="仿宋" w:cs="仿宋"/>
          <w:b/>
          <w:bCs/>
          <w:color w:val="000000"/>
          <w:sz w:val="24"/>
          <w:szCs w:val="24"/>
        </w:rPr>
        <w:t xml:space="preserve">44  </w:t>
      </w:r>
      <w:r>
        <w:rPr>
          <w:rFonts w:ascii="仿宋" w:eastAsia="仿宋" w:hAnsi="仿宋" w:cs="仿宋" w:hint="eastAsia"/>
          <w:b/>
          <w:bCs/>
          <w:color w:val="000000"/>
          <w:sz w:val="24"/>
          <w:szCs w:val="24"/>
        </w:rPr>
        <w:t>工程的照管</w:t>
      </w:r>
      <w:bookmarkEnd w:id="189"/>
      <w:bookmarkEnd w:id="190"/>
      <w:bookmarkEnd w:id="191"/>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工程照管</w:t>
                            </w:r>
                          </w:p>
                        </w:txbxContent>
                      </wps:txbx>
                      <wps:bodyPr upright="1"/>
                    </wps:wsp>
                  </a:graphicData>
                </a:graphic>
              </wp:anchor>
            </w:drawing>
          </mc:Choice>
          <mc:Fallback>
            <w:pict>
              <v:shape id="文本框 204" o:spid="_x0000_s1195" type="#_x0000_t202" style="position:absolute;left:0;text-align:left;margin-left:-9pt;margin-top:20.8pt;width:63pt;height:20.2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工程照管</w:t>
                      </w:r>
                    </w:p>
                  </w:txbxContent>
                </v:textbox>
              </v:shape>
            </w:pict>
          </mc:Fallback>
        </mc:AlternateContent>
      </w:r>
      <w:r>
        <w:rPr>
          <w:rFonts w:ascii="仿宋" w:eastAsia="仿宋" w:hAnsi="仿宋" w:cs="仿宋"/>
          <w:b/>
          <w:bCs/>
          <w:color w:val="000000"/>
          <w:sz w:val="24"/>
          <w:szCs w:val="24"/>
        </w:rPr>
        <w:t xml:space="preserve">44.1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193C72" w:rsidRDefault="00460DD6">
      <w:pPr>
        <w:adjustRightInd w:val="0"/>
        <w:snapToGrid w:val="0"/>
        <w:rPr>
          <w:rFonts w:ascii="仿宋" w:eastAsia="仿宋" w:hAnsi="仿宋"/>
          <w:color w:val="000000"/>
          <w:sz w:val="24"/>
          <w:szCs w:val="24"/>
        </w:rPr>
      </w:pPr>
      <w:r>
        <w:rPr>
          <w:noProof/>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wps:txbx>
                      <wps:bodyPr upright="1"/>
                    </wps:wsp>
                  </a:graphicData>
                </a:graphic>
              </wp:anchor>
            </w:drawing>
          </mc:Choice>
          <mc:Fallback>
            <w:pict>
              <v:shape id="文本框 195" o:spid="_x0000_s1196" type="#_x0000_t202" style="position:absolute;left:0;text-align:left;margin-left:-9pt;margin-top:21.8pt;width:1in;height:56.5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" filled="f" stroked="f">
                <v:textbox>
                  <w:txbxContent>
                    <w:p w:rsidR="00004F18" w:rsidRDefault="00004F18">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v:textbox>
              </v:shape>
            </w:pict>
          </mc:Fallback>
        </mc:AlternateContent>
      </w:r>
      <w:r>
        <w:rPr>
          <w:rFonts w:ascii="仿宋" w:eastAsia="仿宋" w:hAnsi="仿宋" w:cs="仿宋"/>
          <w:b/>
          <w:bCs/>
          <w:color w:val="000000"/>
          <w:sz w:val="24"/>
          <w:szCs w:val="24"/>
        </w:rPr>
        <w:t>44.2</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rsidR="00193C72" w:rsidRDefault="00460DD6">
      <w:pPr>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92" w:name="_Toc469384028"/>
      <w:bookmarkStart w:id="193" w:name="_Toc10624868"/>
      <w:bookmarkStart w:id="194" w:name="_Toc181610532"/>
      <w:r>
        <w:rPr>
          <w:rFonts w:ascii="仿宋" w:eastAsia="仿宋" w:hAnsi="仿宋" w:cs="仿宋" w:hint="eastAsia"/>
          <w:b/>
          <w:bCs/>
          <w:sz w:val="24"/>
          <w:szCs w:val="24"/>
        </w:rPr>
        <w:t>★</w:t>
      </w:r>
      <w:r>
        <w:rPr>
          <w:rFonts w:ascii="仿宋" w:eastAsia="仿宋" w:hAnsi="仿宋" w:cs="仿宋"/>
          <w:b/>
          <w:bCs/>
          <w:color w:val="000000"/>
          <w:sz w:val="24"/>
          <w:szCs w:val="24"/>
        </w:rPr>
        <w:t xml:space="preserve">45  </w:t>
      </w:r>
      <w:bookmarkEnd w:id="192"/>
      <w:r>
        <w:rPr>
          <w:rFonts w:ascii="仿宋" w:eastAsia="仿宋" w:hAnsi="仿宋" w:cs="仿宋" w:hint="eastAsia"/>
          <w:b/>
          <w:bCs/>
          <w:color w:val="000000"/>
          <w:sz w:val="24"/>
          <w:szCs w:val="24"/>
        </w:rPr>
        <w:t>绿色施工安全防护</w:t>
      </w:r>
      <w:bookmarkEnd w:id="193"/>
      <w:bookmarkEnd w:id="194"/>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绿色施工安全防护的要求</w:t>
                            </w:r>
                          </w:p>
                        </w:txbxContent>
                      </wps:txbx>
                      <wps:bodyPr upright="1"/>
                    </wps:wsp>
                  </a:graphicData>
                </a:graphic>
              </wp:anchor>
            </w:drawing>
          </mc:Choice>
          <mc:Fallback>
            <w:pict>
              <v:shape id="文本框 196" o:spid="_x0000_s1197" type="#_x0000_t202" style="position:absolute;left:0;text-align:left;margin-left:-9pt;margin-top:17.6pt;width:77pt;height:54.2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绿色施工安全防护的要求</w:t>
                      </w:r>
                    </w:p>
                  </w:txbxContent>
                </v:textbox>
              </v:shape>
            </w:pict>
          </mc:Fallback>
        </mc:AlternateContent>
      </w:r>
      <w:r>
        <w:rPr>
          <w:rFonts w:ascii="仿宋" w:eastAsia="仿宋" w:hAnsi="仿宋" w:cs="仿宋"/>
          <w:b/>
          <w:bCs/>
          <w:color w:val="000000"/>
          <w:sz w:val="24"/>
          <w:szCs w:val="24"/>
        </w:rPr>
        <w:t xml:space="preserve">45.1 </w:t>
      </w:r>
      <w:r>
        <w:rPr>
          <w:rFonts w:ascii="仿宋" w:eastAsia="仿宋" w:hAnsi="仿宋" w:cs="仿宋"/>
          <w:b/>
          <w:bCs/>
          <w:color w:val="000000"/>
          <w:sz w:val="24"/>
          <w:szCs w:val="24"/>
        </w:rPr>
        <w:tab/>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发包人应组织承包人和有关单位进行安全检查，授权监理工程师按合同约定的绿色施工安全防护内容监督、检查承包人实施绿色施工安全防护，并按照第</w:t>
      </w:r>
      <w:r>
        <w:rPr>
          <w:rFonts w:ascii="仿宋" w:eastAsia="仿宋" w:hAnsi="仿宋" w:cs="仿宋"/>
          <w:color w:val="000000"/>
          <w:sz w:val="24"/>
          <w:szCs w:val="24"/>
        </w:rPr>
        <w:t xml:space="preserve"> 80 </w:t>
      </w:r>
      <w:r>
        <w:rPr>
          <w:rFonts w:ascii="仿宋" w:eastAsia="仿宋" w:hAnsi="仿宋" w:cs="仿宋" w:hint="eastAsia"/>
          <w:color w:val="000000"/>
          <w:sz w:val="24"/>
          <w:szCs w:val="24"/>
        </w:rPr>
        <w:t>条规定及时向承包人支付绿色施工安全防护费。</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rsidR="00193C72" w:rsidRDefault="00460DD6">
      <w:pPr>
        <w:adjustRightInd w:val="0"/>
        <w:snapToGrid w:val="0"/>
        <w:ind w:left="1679" w:hangingChars="697" w:hanging="1679"/>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45.2  </w:t>
      </w:r>
      <w:r>
        <w:rPr>
          <w:rFonts w:ascii="仿宋" w:eastAsia="仿宋" w:hAnsi="仿宋" w:cs="仿宋"/>
          <w:b/>
          <w:bCs/>
          <w:color w:val="000000"/>
          <w:sz w:val="24"/>
          <w:szCs w:val="24"/>
          <w:u w:val="dotted"/>
        </w:rPr>
        <w:t xml:space="preserve">                                                                               </w:t>
      </w:r>
    </w:p>
    <w:p w:rsidR="00193C72" w:rsidRDefault="00193C72">
      <w:pPr>
        <w:adjustRightInd w:val="0"/>
        <w:snapToGrid w:val="0"/>
        <w:ind w:left="1679" w:hangingChars="697" w:hanging="1679"/>
        <w:rPr>
          <w:rFonts w:ascii="仿宋" w:eastAsia="仿宋" w:hAnsi="仿宋"/>
          <w:b/>
          <w:bCs/>
          <w:color w:val="000000"/>
          <w:sz w:val="24"/>
          <w:szCs w:val="24"/>
        </w:rPr>
      </w:pPr>
    </w:p>
    <w:p w:rsidR="00193C72" w:rsidRDefault="00460DD6">
      <w:pPr>
        <w:adjustRightInd w:val="0"/>
        <w:snapToGrid w:val="0"/>
        <w:spacing w:line="360" w:lineRule="auto"/>
        <w:ind w:leftChars="828" w:left="1739"/>
        <w:jc w:val="left"/>
        <w:rPr>
          <w:rFonts w:ascii="仿宋" w:eastAsia="仿宋" w:hAnsi="仿宋"/>
          <w:color w:val="000000"/>
          <w:sz w:val="24"/>
          <w:szCs w:val="24"/>
        </w:rPr>
      </w:pPr>
      <w:r>
        <w:rPr>
          <w:rFonts w:ascii="仿宋" w:eastAsia="仿宋" w:hAnsi="仿宋" w:cs="仿宋" w:hint="eastAsia"/>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eastAsia="楷体_GB2312" w:hAnsi="宋体" w:cs="楷体_GB2312"/>
          <w:b/>
          <w:bCs/>
          <w:color w:val="000000"/>
          <w:sz w:val="18"/>
          <w:szCs w:val="18"/>
        </w:rPr>
        <w:t xml:space="preserve">                                                                            </w:t>
      </w:r>
      <w:r>
        <w:rPr>
          <w:noProof/>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wps:txbx>
                      <wps:bodyPr upright="1"/>
                    </wps:wsp>
                  </a:graphicData>
                </a:graphic>
              </wp:anchor>
            </w:drawing>
          </mc:Choice>
          <mc:Fallback>
            <w:pict>
              <v:shape id="文本框 197" o:spid="_x0000_s1198" type="#_x0000_t202" style="position:absolute;left:0;text-align:left;margin-left:-9pt;margin-top:.1pt;width:77pt;height:47.8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v:textbox>
              </v:shape>
            </w:pict>
          </mc:Fallback>
        </mc:AlternateContent>
      </w:r>
    </w:p>
    <w:p w:rsidR="00193C72" w:rsidRDefault="00460DD6">
      <w:pPr>
        <w:adjustRightInd w:val="0"/>
        <w:snapToGrid w:val="0"/>
        <w:spacing w:line="360" w:lineRule="auto"/>
        <w:ind w:leftChars="828" w:left="1739"/>
        <w:jc w:val="left"/>
        <w:rPr>
          <w:rFonts w:ascii="仿宋" w:eastAsia="仿宋" w:hAnsi="仿宋"/>
          <w:color w:val="000000"/>
          <w:sz w:val="24"/>
          <w:szCs w:val="24"/>
        </w:rPr>
      </w:pPr>
      <w:r>
        <w:rPr>
          <w:rFonts w:ascii="仿宋" w:eastAsia="仿宋" w:hAnsi="仿宋" w:cs="仿宋" w:hint="eastAsia"/>
          <w:color w:val="000000"/>
          <w:sz w:val="24"/>
          <w:szCs w:val="24"/>
        </w:rPr>
        <w:lastRenderedPageBreak/>
        <w:t>建设单位负责协调、监督项目各参建单位按规定落实实名管理，在工程安全文明措施费中明确列支实名管理所需的费用；负责监督施工总承包单位的工人工资支付情况，协调建设项目的工人工资支付事宜。</w:t>
      </w:r>
    </w:p>
    <w:p w:rsidR="00193C72" w:rsidRDefault="00460DD6">
      <w:pPr>
        <w:adjustRightInd w:val="0"/>
        <w:snapToGrid w:val="0"/>
        <w:spacing w:line="360" w:lineRule="auto"/>
        <w:ind w:leftChars="828" w:left="1739"/>
        <w:jc w:val="left"/>
        <w:rPr>
          <w:rFonts w:ascii="仿宋" w:eastAsia="仿宋" w:hAnsi="仿宋"/>
          <w:color w:val="000000"/>
          <w:sz w:val="24"/>
          <w:szCs w:val="24"/>
        </w:rPr>
      </w:pPr>
      <w:r>
        <w:rPr>
          <w:rFonts w:ascii="仿宋" w:eastAsia="仿宋" w:hAnsi="仿宋" w:cs="仿宋" w:hint="eastAsia"/>
          <w:color w:val="000000"/>
          <w:sz w:val="24"/>
          <w:szCs w:val="24"/>
        </w:rPr>
        <w:t>建筑施工实名制以建设项目为管理单位。施工总承包企业对实名制管理负总责；专业承包企业和劳务分包企业按照合同约定，对本企业施工范围的实名制管理负责。</w:t>
      </w:r>
    </w:p>
    <w:p w:rsidR="00193C72" w:rsidRDefault="00460DD6">
      <w:pPr>
        <w:adjustRightInd w:val="0"/>
        <w:snapToGrid w:val="0"/>
        <w:spacing w:line="360" w:lineRule="auto"/>
        <w:ind w:leftChars="570" w:left="1677" w:hangingChars="200" w:hanging="480"/>
        <w:rPr>
          <w:rFonts w:ascii="仿宋" w:eastAsia="仿宋" w:hAnsi="仿宋"/>
          <w:b/>
          <w:bCs/>
          <w:color w:val="FF0000"/>
          <w:sz w:val="24"/>
          <w:szCs w:val="24"/>
          <w:u w:val="dotted"/>
        </w:rPr>
      </w:pPr>
      <w:r>
        <w:rPr>
          <w:rFonts w:ascii="仿宋" w:eastAsia="仿宋" w:hAnsi="仿宋" w:cs="仿宋"/>
          <w:color w:val="FF0000"/>
          <w:sz w:val="24"/>
          <w:szCs w:val="24"/>
        </w:rPr>
        <w:t xml:space="preserve">    </w:t>
      </w:r>
      <w:r>
        <w:rPr>
          <w:rFonts w:ascii="仿宋" w:eastAsia="仿宋" w:hAnsi="仿宋" w:cs="仿宋" w:hint="eastAsia"/>
          <w:color w:val="000000"/>
          <w:sz w:val="24"/>
          <w:szCs w:val="24"/>
        </w:rPr>
        <w:t>建设单位、施工总承包企业、专业承包企业和劳务分包企业存在违反有关文件规定情形的，需承担相应的责任。</w:t>
      </w:r>
    </w:p>
    <w:p w:rsidR="00193C72" w:rsidRDefault="00193C72">
      <w:pPr>
        <w:adjustRightInd w:val="0"/>
        <w:snapToGrid w:val="0"/>
        <w:spacing w:line="360" w:lineRule="auto"/>
        <w:rPr>
          <w:rFonts w:ascii="仿宋" w:eastAsia="仿宋" w:hAnsi="仿宋"/>
          <w:color w:val="000000"/>
          <w:sz w:val="24"/>
          <w:szCs w:val="24"/>
        </w:rPr>
      </w:pPr>
    </w:p>
    <w:p w:rsidR="00193C72" w:rsidRDefault="00460DD6">
      <w:pPr>
        <w:adjustRightInd w:val="0"/>
        <w:snapToGrid w:val="0"/>
        <w:ind w:left="1679" w:hangingChars="697" w:hanging="1679"/>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45.3  </w:t>
      </w:r>
      <w:r>
        <w:rPr>
          <w:rFonts w:ascii="仿宋" w:eastAsia="仿宋" w:hAnsi="仿宋" w:cs="仿宋"/>
          <w:b/>
          <w:bCs/>
          <w:color w:val="000000"/>
          <w:sz w:val="24"/>
          <w:szCs w:val="24"/>
          <w:u w:val="dotted"/>
        </w:rPr>
        <w:t xml:space="preserve">                                                                               </w:t>
      </w:r>
    </w:p>
    <w:p w:rsidR="00193C72" w:rsidRDefault="00193C72">
      <w:pPr>
        <w:adjustRightInd w:val="0"/>
        <w:snapToGrid w:val="0"/>
        <w:ind w:left="1679" w:hangingChars="697" w:hanging="1679"/>
        <w:rPr>
          <w:rFonts w:ascii="仿宋" w:eastAsia="仿宋" w:hAnsi="仿宋"/>
          <w:b/>
          <w:bCs/>
          <w:color w:val="000000"/>
          <w:sz w:val="24"/>
          <w:szCs w:val="24"/>
        </w:rPr>
      </w:pP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发包人责任</w:t>
                            </w:r>
                          </w:p>
                        </w:txbxContent>
                      </wps:txbx>
                      <wps:bodyPr upright="1"/>
                    </wps:wsp>
                  </a:graphicData>
                </a:graphic>
              </wp:anchor>
            </w:drawing>
          </mc:Choice>
          <mc:Fallback>
            <w:pict>
              <v:shape id="文本框 198" o:spid="_x0000_s1199" type="#_x0000_t202" style="position:absolute;left:0;text-align:left;margin-left:-9pt;margin-top:.1pt;width:77pt;height:31.2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发包人责任</w:t>
                      </w:r>
                    </w:p>
                  </w:txbxContent>
                </v:textbox>
              </v:shape>
            </w:pict>
          </mc:Fallback>
        </mc:AlternateContent>
      </w:r>
      <w:r>
        <w:rPr>
          <w:rFonts w:ascii="仿宋" w:eastAsia="仿宋" w:hAnsi="仿宋" w:cs="仿宋" w:hint="eastAsia"/>
          <w:color w:val="000000"/>
          <w:sz w:val="24"/>
          <w:szCs w:val="24"/>
        </w:rPr>
        <w:t>在合同工程实施、完成及保修期间，发包人承担下列责任：</w:t>
      </w:r>
    </w:p>
    <w:p w:rsidR="00193C72" w:rsidRDefault="00460DD6">
      <w:pPr>
        <w:adjustRightInd w:val="0"/>
        <w:snapToGrid w:val="0"/>
        <w:spacing w:line="360" w:lineRule="auto"/>
        <w:ind w:leftChars="771" w:left="1619" w:firstLineChars="25" w:firstLine="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）发包人应配合承包人做好</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工作，定期对其现场机构雇佣的全部人员进行</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教育和培训。</w:t>
      </w:r>
    </w:p>
    <w:p w:rsidR="00193C72" w:rsidRDefault="00460DD6">
      <w:pPr>
        <w:adjustRightInd w:val="0"/>
        <w:snapToGrid w:val="0"/>
        <w:spacing w:line="360" w:lineRule="auto"/>
        <w:ind w:leftChars="750" w:left="1575"/>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）发包人应对其现场机构雇佣的全部人员的安全事故承担责任，但由于承包人原因造成发包人人员安全事故的，应由承包人承担责任。</w:t>
      </w:r>
    </w:p>
    <w:p w:rsidR="00193C72" w:rsidRDefault="00460DD6">
      <w:pPr>
        <w:adjustRightInd w:val="0"/>
        <w:snapToGrid w:val="0"/>
        <w:spacing w:line="360" w:lineRule="auto"/>
        <w:ind w:leftChars="743" w:left="1574" w:hangingChars="6" w:hanging="14"/>
        <w:rPr>
          <w:rFonts w:ascii="仿宋" w:eastAsia="仿宋" w:hAnsi="仿宋"/>
          <w:color w:val="FF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）发包人有下列行为之一或由于发包人原因造成安全事故的，由发包人承担责任，由此增加的费用和延误的工期由发包人承担。</w:t>
      </w:r>
    </w:p>
    <w:p w:rsidR="00193C72" w:rsidRDefault="00460DD6">
      <w:pPr>
        <w:tabs>
          <w:tab w:val="left" w:pos="1980"/>
        </w:tabs>
        <w:adjustRightInd w:val="0"/>
        <w:snapToGrid w:val="0"/>
        <w:spacing w:line="360" w:lineRule="auto"/>
        <w:ind w:firstLineChars="700" w:firstLine="1680"/>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）要求承包人违反</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操作规程施工的；</w:t>
      </w:r>
    </w:p>
    <w:p w:rsidR="00193C72" w:rsidRDefault="00460DD6">
      <w:pPr>
        <w:tabs>
          <w:tab w:val="left" w:pos="1980"/>
        </w:tabs>
        <w:adjustRightInd w:val="0"/>
        <w:snapToGrid w:val="0"/>
        <w:spacing w:line="360" w:lineRule="auto"/>
        <w:ind w:leftChars="771" w:left="1619" w:firstLineChars="25" w:firstLine="6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）对承包人提出不符合国家、省有关安</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全文明施工法律和强制性标准规定要求的；</w:t>
      </w:r>
    </w:p>
    <w:p w:rsidR="00193C72" w:rsidRDefault="00460DD6">
      <w:pPr>
        <w:tabs>
          <w:tab w:val="left" w:pos="1980"/>
        </w:tabs>
        <w:adjustRightInd w:val="0"/>
        <w:snapToGrid w:val="0"/>
        <w:spacing w:line="360" w:lineRule="auto"/>
        <w:ind w:leftChars="798" w:left="1676"/>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）明示或暗示承包人购买、租赁、使用不符合安全施工要求的安全防护用具、机械设备、施工机具及配件、消防设施和器材的。</w:t>
      </w:r>
    </w:p>
    <w:p w:rsidR="00193C72" w:rsidRDefault="00460DD6">
      <w:pPr>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）发包人应负责赔偿下列情形造成的第三者人身伤亡和财产损失。</w:t>
      </w:r>
    </w:p>
    <w:p w:rsidR="00193C72" w:rsidRDefault="00460DD6">
      <w:pPr>
        <w:adjustRightInd w:val="0"/>
        <w:snapToGrid w:val="0"/>
        <w:spacing w:line="360" w:lineRule="auto"/>
        <w:ind w:firstLineChars="700" w:firstLine="1680"/>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）工程或工程的任何部分对土地的占用所造成的第三者财产损失；</w:t>
      </w:r>
    </w:p>
    <w:p w:rsidR="00193C72" w:rsidRDefault="00460DD6">
      <w:pPr>
        <w:adjustRightInd w:val="0"/>
        <w:snapToGrid w:val="0"/>
        <w:spacing w:line="360" w:lineRule="auto"/>
        <w:ind w:leftChars="798" w:left="1796" w:hangingChars="50" w:hanging="12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）由于发包人原因在施工场地及其毗邻造成的第三者人身伤亡和财产损失。</w:t>
      </w:r>
    </w:p>
    <w:p w:rsidR="00193C72" w:rsidRDefault="00460DD6">
      <w:pPr>
        <w:adjustRightInd w:val="0"/>
        <w:snapToGrid w:val="0"/>
        <w:rPr>
          <w:rFonts w:ascii="仿宋" w:eastAsia="仿宋" w:hAnsi="仿宋" w:cs="仿宋"/>
          <w:color w:val="000000"/>
          <w:sz w:val="24"/>
          <w:szCs w:val="24"/>
          <w:u w:val="dotted"/>
        </w:rPr>
      </w:pPr>
      <w:r>
        <w:rPr>
          <w:rFonts w:ascii="仿宋" w:eastAsia="仿宋" w:hAnsi="仿宋" w:cs="仿宋"/>
          <w:b/>
          <w:bCs/>
          <w:color w:val="000000"/>
          <w:sz w:val="24"/>
          <w:szCs w:val="24"/>
        </w:rPr>
        <w:t xml:space="preserve">45.4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rPr>
          <w:rFonts w:ascii="仿宋" w:eastAsia="仿宋" w:hAnsi="仿宋"/>
          <w:color w:val="000000"/>
          <w:sz w:val="24"/>
          <w:szCs w:val="24"/>
        </w:rPr>
      </w:pPr>
      <w:r>
        <w:rPr>
          <w:noProof/>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承包人责任</w:t>
                            </w:r>
                          </w:p>
                        </w:txbxContent>
                      </wps:txbx>
                      <wps:bodyPr upright="1"/>
                    </wps:wsp>
                  </a:graphicData>
                </a:graphic>
              </wp:anchor>
            </w:drawing>
          </mc:Choice>
          <mc:Fallback>
            <w:pict>
              <v:shape id="文本框 199" o:spid="_x0000_s1200" type="#_x0000_t202" style="position:absolute;left:0;text-align:left;margin-left:-9pt;margin-top:15.6pt;width:81pt;height:44.6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承包人责任</w:t>
                      </w:r>
                    </w:p>
                  </w:txbxContent>
                </v:textbox>
              </v:shape>
            </w:pict>
          </mc:Fallback>
        </mc:AlternateConten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在合同工程实施、完成及保修期间，承包人承担下列责任：</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）承包人应严格按照国家、</w:t>
      </w:r>
      <w:r>
        <w:rPr>
          <w:rFonts w:ascii="仿宋" w:eastAsia="仿宋" w:hAnsi="仿宋" w:cs="仿宋" w:hint="eastAsia"/>
          <w:sz w:val="24"/>
          <w:szCs w:val="24"/>
        </w:rPr>
        <w:t>省、市有关绿色施工安全防护的标准、内容与规范制定绿色施工安全防护操作规程，配备必要的安全生产和</w:t>
      </w:r>
      <w:r>
        <w:rPr>
          <w:rFonts w:ascii="仿宋" w:eastAsia="仿宋" w:hAnsi="仿宋" w:cs="仿宋" w:hint="eastAsia"/>
          <w:color w:val="000000"/>
          <w:sz w:val="24"/>
          <w:szCs w:val="24"/>
        </w:rPr>
        <w:t>劳动保护设施，加强对承包人人员的施工安全教育和培训。</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w:t>
      </w:r>
      <w:r>
        <w:rPr>
          <w:rFonts w:ascii="仿宋" w:eastAsia="仿宋" w:hAnsi="仿宋" w:cs="仿宋"/>
          <w:color w:val="000000"/>
          <w:sz w:val="24"/>
          <w:szCs w:val="24"/>
        </w:rPr>
        <w:t>2</w:t>
      </w:r>
      <w:r>
        <w:rPr>
          <w:rFonts w:ascii="仿宋" w:eastAsia="仿宋" w:hAnsi="仿宋" w:cs="仿宋" w:hint="eastAsia"/>
          <w:color w:val="000000"/>
          <w:sz w:val="24"/>
          <w:szCs w:val="24"/>
        </w:rPr>
        <w:t>）承包人应对合同工程的</w:t>
      </w:r>
      <w:r>
        <w:rPr>
          <w:rFonts w:ascii="仿宋" w:eastAsia="仿宋" w:hAnsi="仿宋" w:cs="仿宋" w:hint="eastAsia"/>
          <w:sz w:val="24"/>
          <w:szCs w:val="24"/>
        </w:rPr>
        <w:t>绿色施工安全防护负</w:t>
      </w:r>
      <w:r>
        <w:rPr>
          <w:rFonts w:ascii="仿宋" w:eastAsia="仿宋" w:hAnsi="仿宋" w:cs="仿宋" w:hint="eastAsia"/>
          <w:color w:val="000000"/>
          <w:sz w:val="24"/>
          <w:szCs w:val="24"/>
        </w:rPr>
        <w:t>责，采取有效的安全措施消除安全事故隐患，并接受和配合依法实施的监督检查。</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）承包人应按监理工程师的指令制定应对灾害的紧急预案，并按预案做好安全检查，配置必要的救助物资和器材，切实保护好有关人员的人身和财产安全。</w:t>
      </w:r>
    </w:p>
    <w:p w:rsidR="00193C72" w:rsidRDefault="00460DD6">
      <w:pPr>
        <w:adjustRightInd w:val="0"/>
        <w:snapToGrid w:val="0"/>
        <w:spacing w:line="360" w:lineRule="auto"/>
        <w:ind w:leftChars="771" w:left="1619"/>
        <w:rPr>
          <w:rFonts w:ascii="仿宋" w:eastAsia="仿宋" w:hAnsi="仿宋"/>
          <w:color w:val="FF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5</w:t>
      </w:r>
      <w:r>
        <w:rPr>
          <w:rFonts w:ascii="仿宋" w:eastAsia="仿宋" w:hAnsi="仿宋" w:cs="仿宋" w:hint="eastAsia"/>
          <w:color w:val="000000"/>
          <w:sz w:val="24"/>
          <w:szCs w:val="24"/>
        </w:rPr>
        <w:t>）承包人违反本条规定或由于承包人原因造成安全事故的，由承包人承担责任，由此增加的费用和延误的工期由承包人承担。</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6</w:t>
      </w:r>
      <w:r>
        <w:rPr>
          <w:rFonts w:ascii="仿宋" w:eastAsia="仿宋" w:hAnsi="仿宋" w:cs="仿宋" w:hint="eastAsia"/>
          <w:color w:val="000000"/>
          <w:sz w:val="24"/>
          <w:szCs w:val="24"/>
        </w:rPr>
        <w:t>）承包人应对其履行合同所雇佣的全部人员，包括分包人人员的安全事故承担责任，但由于发包人原因造成承包人人员安全事故的，应由发包人承担责任。</w:t>
      </w:r>
    </w:p>
    <w:p w:rsidR="00193C72" w:rsidRDefault="00460DD6">
      <w:pPr>
        <w:adjustRightInd w:val="0"/>
        <w:snapToGrid w:val="0"/>
        <w:spacing w:line="360" w:lineRule="auto"/>
        <w:ind w:leftChars="771" w:left="1619" w:firstLineChars="25" w:firstLine="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7</w:t>
      </w:r>
      <w:r>
        <w:rPr>
          <w:rFonts w:ascii="仿宋" w:eastAsia="仿宋" w:hAnsi="仿宋" w:cs="仿宋" w:hint="eastAsia"/>
          <w:color w:val="000000"/>
          <w:sz w:val="24"/>
          <w:szCs w:val="24"/>
        </w:rPr>
        <w:t>）由于承包人原因在施工场地内及其毗邻造成的第三者人身伤亡和财产损失，由承包人负责赔偿。</w:t>
      </w:r>
    </w:p>
    <w:p w:rsidR="00193C72" w:rsidRDefault="00460DD6">
      <w:pPr>
        <w:adjustRightInd w:val="0"/>
        <w:snapToGrid w:val="0"/>
        <w:rPr>
          <w:rFonts w:ascii="仿宋" w:eastAsia="仿宋" w:hAnsi="仿宋" w:cs="仿宋"/>
          <w:color w:val="000000"/>
          <w:sz w:val="24"/>
          <w:szCs w:val="24"/>
          <w:u w:val="dotted"/>
        </w:rPr>
      </w:pPr>
      <w:r>
        <w:rPr>
          <w:rFonts w:ascii="仿宋" w:eastAsia="仿宋" w:hAnsi="仿宋" w:cs="仿宋"/>
          <w:b/>
          <w:bCs/>
          <w:color w:val="000000"/>
          <w:sz w:val="24"/>
          <w:szCs w:val="24"/>
        </w:rPr>
        <w:t xml:space="preserve">45.5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rPr>
          <w:rFonts w:ascii="仿宋" w:eastAsia="仿宋" w:hAnsi="仿宋"/>
          <w:color w:val="000000"/>
          <w:sz w:val="24"/>
          <w:szCs w:val="24"/>
        </w:rPr>
      </w:pPr>
      <w:r>
        <w:rPr>
          <w:noProof/>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upright="1"/>
                    </wps:wsp>
                  </a:graphicData>
                </a:graphic>
              </wp:anchor>
            </w:drawing>
          </mc:Choice>
          <mc:Fallback>
            <w:pict>
              <v:shape id="文本框 212" o:spid="_x0000_s1201" type="#_x0000_t202" style="position:absolute;left:0;text-align:left;margin-left:-9pt;margin-top:17.3pt;width:75.15pt;height:37.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施工措施的审查与整改</w:t>
                      </w:r>
                    </w:p>
                  </w:txbxContent>
                </v:textbox>
              </v:shape>
            </w:pict>
          </mc:Fallback>
        </mc:AlternateConten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eastAsia="仿宋" w:hAnsi="仿宋" w:cs="仿宋"/>
          <w:color w:val="000000"/>
          <w:sz w:val="24"/>
          <w:szCs w:val="24"/>
        </w:rPr>
        <w:t>48</w:t>
      </w:r>
      <w:r>
        <w:rPr>
          <w:rFonts w:ascii="仿宋" w:eastAsia="仿宋" w:hAnsi="仿宋" w:cs="仿宋" w:hint="eastAsia"/>
          <w:color w:val="000000"/>
          <w:sz w:val="24"/>
          <w:szCs w:val="24"/>
        </w:rPr>
        <w:t>小时内仍未整改的，监理工程师可在报经发包人批准后委托第三方采取措施。该款项经造价工程师核实后，由发包人从应付或将付给承包人的款项中扣除。</w:t>
      </w:r>
    </w:p>
    <w:p w:rsidR="00193C72" w:rsidRDefault="00460DD6">
      <w:pPr>
        <w:adjustRightInd w:val="0"/>
        <w:snapToGrid w:val="0"/>
        <w:spacing w:line="360" w:lineRule="auto"/>
        <w:rPr>
          <w:rFonts w:ascii="仿宋" w:eastAsia="仿宋" w:hAnsi="仿宋" w:cs="仿宋"/>
          <w:color w:val="000000"/>
          <w:sz w:val="24"/>
          <w:szCs w:val="24"/>
        </w:rPr>
      </w:pPr>
      <w:r>
        <w:rPr>
          <w:rFonts w:ascii="仿宋" w:eastAsia="仿宋" w:hAnsi="仿宋" w:cs="仿宋"/>
          <w:b/>
          <w:bCs/>
          <w:color w:val="000000"/>
          <w:sz w:val="24"/>
          <w:szCs w:val="24"/>
        </w:rPr>
        <w:t>45.6</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r>
        <w:rPr>
          <w:rFonts w:ascii="仿宋" w:eastAsia="仿宋" w:hAnsi="仿宋" w:cs="仿宋"/>
          <w:color w:val="000000"/>
          <w:sz w:val="24"/>
          <w:szCs w:val="24"/>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36416"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治安管理</w:t>
                            </w:r>
                          </w:p>
                        </w:txbxContent>
                      </wps:txbx>
                      <wps:bodyPr upright="1"/>
                    </wps:wsp>
                  </a:graphicData>
                </a:graphic>
              </wp:anchor>
            </w:drawing>
          </mc:Choice>
          <mc:Fallback>
            <w:pict>
              <v:shape id="文本框 232" o:spid="_x0000_s1202" type="#_x0000_t202" style="position:absolute;left:0;text-align:left;margin-left:-6.6pt;margin-top:.9pt;width:63pt;height:56.7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治安管理</w:t>
                      </w:r>
                    </w:p>
                  </w:txbxContent>
                </v:textbox>
              </v:shape>
            </w:pict>
          </mc:Fallback>
        </mc:AlternateContent>
      </w:r>
      <w:r>
        <w:rPr>
          <w:rFonts w:ascii="仿宋" w:eastAsia="仿宋" w:hAnsi="仿宋" w:cs="仿宋" w:hint="eastAsia"/>
          <w:color w:val="000000"/>
          <w:sz w:val="24"/>
          <w:szCs w:val="24"/>
        </w:rPr>
        <w:t>合同双方当事人不仅应协助现场治安管理机构或联防组织维护施工场地的社会治安，而且应做好包括有关人员现场生活、居住场所在内的施工场地内的治安保卫工作。</w:t>
      </w:r>
    </w:p>
    <w:p w:rsidR="00193C72" w:rsidRDefault="00460DD6">
      <w:pPr>
        <w:adjustRightInd w:val="0"/>
        <w:snapToGrid w:val="0"/>
        <w:spacing w:line="360" w:lineRule="auto"/>
        <w:ind w:leftChars="750" w:left="1575"/>
        <w:rPr>
          <w:rFonts w:ascii="仿宋" w:eastAsia="仿宋" w:hAnsi="仿宋"/>
          <w:color w:val="000000"/>
          <w:sz w:val="24"/>
          <w:szCs w:val="24"/>
        </w:rPr>
      </w:pPr>
      <w:r>
        <w:rPr>
          <w:rFonts w:ascii="仿宋" w:eastAsia="仿宋" w:hAnsi="仿宋" w:cs="仿宋" w:hint="eastAsia"/>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w:t>
      </w:r>
      <w:r>
        <w:rPr>
          <w:rFonts w:ascii="仿宋" w:eastAsia="仿宋" w:hAnsi="仿宋" w:cs="仿宋" w:hint="eastAsia"/>
          <w:color w:val="000000"/>
          <w:sz w:val="24"/>
          <w:szCs w:val="24"/>
        </w:rPr>
        <w:lastRenderedPageBreak/>
        <w:t>地政府有关部门报告，积极协助当地政府有关部门采取措施平息事件，防止事态扩大，尽量减少财产损失和避免人员伤亡。</w:t>
      </w:r>
    </w:p>
    <w:p w:rsidR="00193C72" w:rsidRDefault="00460DD6">
      <w:pPr>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45.7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37440"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施工场地的环保、卫生要求</w:t>
                            </w:r>
                          </w:p>
                        </w:txbxContent>
                      </wps:txbx>
                      <wps:bodyPr upright="1"/>
                    </wps:wsp>
                  </a:graphicData>
                </a:graphic>
              </wp:anchor>
            </w:drawing>
          </mc:Choice>
          <mc:Fallback>
            <w:pict>
              <v:shape id="文本框 226" o:spid="_x0000_s1203" type="#_x0000_t202" style="position:absolute;left:0;text-align:left;margin-left:-5.8pt;margin-top:1.25pt;width:68.8pt;height:51.2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施工场地的环保、卫生要求</w:t>
                      </w:r>
                    </w:p>
                  </w:txbxContent>
                </v:textbox>
              </v:shape>
            </w:pict>
          </mc:Fallback>
        </mc:AlternateContent>
      </w:r>
      <w:r>
        <w:rPr>
          <w:rFonts w:ascii="仿宋" w:eastAsia="仿宋" w:hAnsi="仿宋" w:cs="仿宋" w:hint="eastAsia"/>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eastAsia="仿宋" w:hAnsi="仿宋" w:cs="仿宋"/>
          <w:color w:val="000000"/>
          <w:sz w:val="24"/>
          <w:szCs w:val="24"/>
        </w:rPr>
        <w:t>28</w:t>
      </w:r>
      <w:r>
        <w:rPr>
          <w:rFonts w:ascii="仿宋" w:eastAsia="仿宋" w:hAnsi="仿宋" w:cs="仿宋" w:hint="eastAsia"/>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rsidR="00193C72" w:rsidRDefault="00460DD6">
      <w:pPr>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45.8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aps/>
          <w:sz w:val="24"/>
          <w:szCs w:val="24"/>
        </w:rPr>
      </w:pPr>
      <w:r>
        <w:rPr>
          <w:noProof/>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发包人鼓励创建文明工地</w:t>
                            </w:r>
                          </w:p>
                        </w:txbxContent>
                      </wps:txbx>
                      <wps:bodyPr upright="1"/>
                    </wps:wsp>
                  </a:graphicData>
                </a:graphic>
              </wp:anchor>
            </w:drawing>
          </mc:Choice>
          <mc:Fallback>
            <w:pict>
              <v:shape id="文本框 230" o:spid="_x0000_s1204" type="#_x0000_t202" style="position:absolute;left:0;text-align:left;margin-left:0;margin-top:1.35pt;width:68.8pt;height:46.8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发包人鼓励创建文明工地</w:t>
                      </w:r>
                    </w:p>
                  </w:txbxContent>
                </v:textbox>
              </v:shape>
            </w:pict>
          </mc:Fallback>
        </mc:AlternateContent>
      </w:r>
      <w:r>
        <w:rPr>
          <w:rFonts w:ascii="仿宋" w:eastAsia="仿宋" w:hAnsi="仿宋" w:cs="仿宋" w:hint="eastAsia"/>
          <w:caps/>
          <w:sz w:val="24"/>
          <w:szCs w:val="24"/>
        </w:rPr>
        <w:t>发包人应配合承包人加强</w:t>
      </w:r>
      <w:r>
        <w:rPr>
          <w:rFonts w:ascii="仿宋" w:eastAsia="仿宋" w:hAnsi="仿宋" w:cs="仿宋" w:hint="eastAsia"/>
          <w:sz w:val="24"/>
          <w:szCs w:val="24"/>
        </w:rPr>
        <w:t>绿色施工安全防护</w:t>
      </w:r>
      <w:r>
        <w:rPr>
          <w:rFonts w:ascii="仿宋" w:eastAsia="仿宋" w:hAnsi="仿宋" w:cs="仿宋" w:hint="eastAsia"/>
          <w:caps/>
          <w:sz w:val="24"/>
          <w:szCs w:val="24"/>
        </w:rPr>
        <w:t>管理，鼓励承包人实施省、市级或其它级别文明工地。对于工程获得省、市级或其它级别文明工地的，应按照第</w:t>
      </w:r>
      <w:r>
        <w:rPr>
          <w:rFonts w:ascii="仿宋" w:eastAsia="仿宋" w:hAnsi="仿宋" w:cs="仿宋"/>
          <w:caps/>
          <w:sz w:val="24"/>
          <w:szCs w:val="24"/>
        </w:rPr>
        <w:t>80</w:t>
      </w:r>
      <w:r>
        <w:rPr>
          <w:rFonts w:ascii="仿宋" w:eastAsia="仿宋" w:hAnsi="仿宋" w:cs="仿宋" w:hint="eastAsia"/>
          <w:caps/>
          <w:sz w:val="24"/>
          <w:szCs w:val="24"/>
        </w:rPr>
        <w:t>条规定向承包人支付文明工地增加费。</w:t>
      </w:r>
    </w:p>
    <w:p w:rsidR="00193C72" w:rsidRDefault="00460DD6">
      <w:pPr>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45.9 </w:t>
      </w:r>
      <w:r>
        <w:rPr>
          <w:rFonts w:ascii="仿宋" w:eastAsia="仿宋" w:hAnsi="仿宋" w:cs="仿宋"/>
          <w:b/>
          <w:bCs/>
          <w:color w:val="000000"/>
          <w:sz w:val="24"/>
          <w:szCs w:val="24"/>
          <w:u w:val="dotted"/>
        </w:rPr>
        <w:t xml:space="preserve">                                                                                 </w:t>
      </w:r>
    </w:p>
    <w:p w:rsidR="00193C72" w:rsidRDefault="00460DD6">
      <w:pPr>
        <w:spacing w:line="360" w:lineRule="auto"/>
        <w:ind w:firstLineChars="200" w:firstLine="420"/>
        <w:rPr>
          <w:rFonts w:ascii="仿宋" w:eastAsia="仿宋" w:hAnsi="仿宋"/>
          <w:sz w:val="24"/>
          <w:szCs w:val="24"/>
        </w:rPr>
      </w:pPr>
      <w:r>
        <w:rPr>
          <w:noProof/>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特别安全生产事项</w:t>
                            </w:r>
                          </w:p>
                        </w:txbxContent>
                      </wps:txbx>
                      <wps:bodyPr upright="1"/>
                    </wps:wsp>
                  </a:graphicData>
                </a:graphic>
              </wp:anchor>
            </w:drawing>
          </mc:Choice>
          <mc:Fallback>
            <w:pict>
              <v:shape id="文本框 229" o:spid="_x0000_s1205" type="#_x0000_t202" style="position:absolute;left:0;text-align:left;margin-left:0;margin-top:1.35pt;width:68.8pt;height:46.8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特别安全生产事项</w:t>
                      </w: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承包人应按照法律规定进行施工，开工前做好安全技术交底工作，施工过程中做好</w:t>
      </w:r>
    </w:p>
    <w:p w:rsidR="00193C72" w:rsidRDefault="00460DD6">
      <w:pPr>
        <w:spacing w:line="360" w:lineRule="auto"/>
        <w:ind w:leftChars="741" w:left="1556"/>
        <w:rPr>
          <w:rFonts w:ascii="仿宋" w:eastAsia="仿宋" w:hAnsi="仿宋"/>
          <w:sz w:val="24"/>
          <w:szCs w:val="24"/>
        </w:rPr>
      </w:pPr>
      <w:r>
        <w:rPr>
          <w:rFonts w:ascii="仿宋" w:eastAsia="仿宋" w:hAnsi="仿宋" w:cs="仿宋" w:hint="eastAsia"/>
          <w:sz w:val="24"/>
          <w:szCs w:val="24"/>
        </w:rPr>
        <w:t>各项安全防护措施。承包人为实施合同而雇用的特殊工种的人员应受过专门的培训并已取得政府有关管理机构颁发的上岗证书。</w:t>
      </w:r>
    </w:p>
    <w:p w:rsidR="00193C72" w:rsidRDefault="00460DD6">
      <w:pPr>
        <w:spacing w:line="360" w:lineRule="auto"/>
        <w:ind w:leftChars="741" w:left="1556"/>
        <w:rPr>
          <w:rFonts w:ascii="仿宋" w:eastAsia="仿宋" w:hAnsi="仿宋" w:cs="仿宋"/>
          <w:sz w:val="24"/>
          <w:szCs w:val="24"/>
        </w:rPr>
      </w:pPr>
      <w:r>
        <w:rPr>
          <w:rFonts w:ascii="仿宋" w:eastAsia="仿宋" w:hAnsi="仿宋" w:cs="仿宋" w:hint="eastAsia"/>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eastAsia="仿宋" w:hAnsi="仿宋" w:cs="仿宋"/>
          <w:sz w:val="24"/>
          <w:szCs w:val="24"/>
        </w:rPr>
        <w:t xml:space="preserve"> </w:t>
      </w:r>
    </w:p>
    <w:p w:rsidR="00193C72" w:rsidRDefault="00460DD6">
      <w:pPr>
        <w:spacing w:line="360" w:lineRule="auto"/>
        <w:ind w:leftChars="741" w:left="1556"/>
        <w:rPr>
          <w:rFonts w:ascii="仿宋" w:eastAsia="仿宋" w:hAnsi="仿宋"/>
          <w:sz w:val="24"/>
          <w:szCs w:val="24"/>
        </w:rPr>
      </w:pPr>
      <w:r>
        <w:rPr>
          <w:rFonts w:ascii="仿宋" w:eastAsia="仿宋" w:hAnsi="仿宋" w:cs="仿宋" w:hint="eastAsia"/>
          <w:sz w:val="24"/>
          <w:szCs w:val="24"/>
        </w:rPr>
        <w:t>实施爆破作业，在放射、毒害性环境中施工（含储存、运输、使用）及使用毒害性、腐蚀性物品施工时，承包人应在施工前</w:t>
      </w:r>
      <w:r>
        <w:rPr>
          <w:rFonts w:ascii="仿宋" w:eastAsia="仿宋" w:hAnsi="仿宋" w:cs="仿宋"/>
          <w:sz w:val="24"/>
          <w:szCs w:val="24"/>
        </w:rPr>
        <w:t>7</w:t>
      </w:r>
      <w:r>
        <w:rPr>
          <w:rFonts w:ascii="仿宋" w:eastAsia="仿宋" w:hAnsi="仿宋" w:cs="仿宋" w:hint="eastAsia"/>
          <w:sz w:val="24"/>
          <w:szCs w:val="24"/>
        </w:rPr>
        <w:t>天以书面通知发包人和监理人，并报送相应的安全防护措施，经发包人认可后实施。</w:t>
      </w:r>
    </w:p>
    <w:p w:rsidR="00193C72" w:rsidRDefault="00460DD6">
      <w:pPr>
        <w:adjustRightInd w:val="0"/>
        <w:snapToGrid w:val="0"/>
        <w:spacing w:line="360" w:lineRule="auto"/>
        <w:ind w:leftChars="741" w:left="1556"/>
        <w:rPr>
          <w:rFonts w:ascii="仿宋" w:eastAsia="仿宋" w:hAnsi="仿宋"/>
          <w:sz w:val="24"/>
          <w:szCs w:val="24"/>
        </w:rPr>
      </w:pPr>
      <w:r>
        <w:rPr>
          <w:rFonts w:ascii="仿宋" w:eastAsia="仿宋" w:hAnsi="仿宋" w:cs="仿宋" w:hint="eastAsia"/>
          <w:sz w:val="24"/>
          <w:szCs w:val="24"/>
        </w:rPr>
        <w:t>需单独编制危险性较大分部分项专项工程施工方案的，及要求进行专家论证的超过一定规模的危险性较大的分部分项工程，承包人应及时编制和组织论证。</w:t>
      </w:r>
    </w:p>
    <w:p w:rsidR="00193C72" w:rsidRDefault="00460DD6">
      <w:pPr>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95" w:name="_Toc10624869"/>
      <w:bookmarkStart w:id="196" w:name="_Toc469384029"/>
      <w:bookmarkStart w:id="197" w:name="_Toc181610533"/>
      <w:r>
        <w:rPr>
          <w:rFonts w:ascii="仿宋" w:eastAsia="仿宋" w:hAnsi="仿宋" w:cs="仿宋"/>
          <w:b/>
          <w:bCs/>
          <w:color w:val="000000"/>
          <w:sz w:val="24"/>
          <w:szCs w:val="24"/>
        </w:rPr>
        <w:t xml:space="preserve">46  </w:t>
      </w:r>
      <w:r>
        <w:rPr>
          <w:rFonts w:ascii="仿宋" w:eastAsia="仿宋" w:hAnsi="仿宋" w:cs="仿宋" w:hint="eastAsia"/>
          <w:b/>
          <w:bCs/>
          <w:color w:val="000000"/>
          <w:sz w:val="24"/>
          <w:szCs w:val="24"/>
        </w:rPr>
        <w:t>测量放线</w:t>
      </w:r>
      <w:bookmarkEnd w:id="195"/>
      <w:bookmarkEnd w:id="196"/>
      <w:bookmarkEnd w:id="197"/>
    </w:p>
    <w:p w:rsidR="00193C72" w:rsidRDefault="00460DD6">
      <w:pPr>
        <w:pStyle w:val="a3"/>
        <w:tabs>
          <w:tab w:val="left" w:pos="1202"/>
        </w:tabs>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测设施工控制网</w:t>
                            </w:r>
                          </w:p>
                        </w:txbxContent>
                      </wps:txbx>
                      <wps:bodyPr upright="1"/>
                    </wps:wsp>
                  </a:graphicData>
                </a:graphic>
              </wp:anchor>
            </w:drawing>
          </mc:Choice>
          <mc:Fallback>
            <w:pict>
              <v:shape id="文本框 218" o:spid="_x0000_s1206" type="#_x0000_t202" style="position:absolute;left:0;text-align:left;margin-left:-9pt;margin-top:22.55pt;width:1in;height:43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" filled="f" stroked="f">
                <v:textbox>
                  <w:txbxContent>
                    <w:p w:rsidR="00004F18" w:rsidRDefault="00004F18">
                      <w:pPr>
                        <w:rPr>
                          <w:rFonts w:ascii="宋体"/>
                          <w:sz w:val="18"/>
                          <w:szCs w:val="18"/>
                        </w:rPr>
                      </w:pPr>
                      <w:r>
                        <w:rPr>
                          <w:rFonts w:ascii="楷体_GB2312" w:eastAsia="楷体_GB2312" w:hAnsi="宋体" w:cs="楷体_GB2312" w:hint="eastAsia"/>
                          <w:b/>
                          <w:bCs/>
                          <w:color w:val="000000"/>
                          <w:sz w:val="18"/>
                          <w:szCs w:val="18"/>
                        </w:rPr>
                        <w:t>测设施工控制网</w:t>
                      </w:r>
                    </w:p>
                  </w:txbxContent>
                </v:textbox>
              </v:shape>
            </w:pict>
          </mc:Fallback>
        </mc:AlternateContent>
      </w:r>
      <w:r>
        <w:rPr>
          <w:rFonts w:ascii="仿宋" w:eastAsia="仿宋" w:hAnsi="仿宋" w:cs="仿宋"/>
          <w:b/>
          <w:bCs/>
          <w:color w:val="000000"/>
          <w:sz w:val="24"/>
          <w:szCs w:val="24"/>
        </w:rPr>
        <w:t>46.1</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监理工程师应在发出开工令后的</w:t>
      </w:r>
      <w:r>
        <w:rPr>
          <w:rFonts w:ascii="仿宋" w:eastAsia="仿宋" w:hAnsi="仿宋" w:cs="仿宋"/>
          <w:color w:val="000000"/>
          <w:sz w:val="24"/>
          <w:szCs w:val="24"/>
        </w:rPr>
        <w:t>7</w:t>
      </w:r>
      <w:r>
        <w:rPr>
          <w:rFonts w:ascii="仿宋" w:eastAsia="仿宋" w:hAnsi="仿宋" w:cs="仿宋" w:hint="eastAsia"/>
          <w:color w:val="000000"/>
          <w:sz w:val="24"/>
          <w:szCs w:val="24"/>
        </w:rPr>
        <w:t>天内，向承包人提供原始基准点、基准线、基准高程等书面资料。承包人应根据国家测绘基准、测绘系统和工程测量技术</w:t>
      </w:r>
      <w:r>
        <w:rPr>
          <w:rFonts w:ascii="仿宋" w:eastAsia="仿宋" w:hAnsi="仿宋" w:cs="仿宋" w:hint="eastAsia"/>
          <w:color w:val="000000"/>
          <w:sz w:val="24"/>
          <w:szCs w:val="24"/>
        </w:rPr>
        <w:lastRenderedPageBreak/>
        <w:t>规范，按照上述资料以及合同工程精度要求，测绘施工控制网，并在专用条款约定的期限内，将施工控制网资料提交监理工程师确认。</w:t>
      </w:r>
    </w:p>
    <w:p w:rsidR="00193C72" w:rsidRDefault="00193C72">
      <w:pPr>
        <w:adjustRightInd w:val="0"/>
        <w:snapToGrid w:val="0"/>
        <w:spacing w:line="360" w:lineRule="auto"/>
        <w:ind w:leftChars="771" w:left="1619"/>
        <w:rPr>
          <w:rFonts w:ascii="仿宋" w:eastAsia="仿宋" w:hAnsi="仿宋"/>
          <w:color w:val="000000"/>
          <w:sz w:val="24"/>
          <w:szCs w:val="24"/>
        </w:rPr>
      </w:pPr>
    </w:p>
    <w:p w:rsidR="00193C72" w:rsidRDefault="00460DD6">
      <w:pPr>
        <w:adjustRightInd w:val="0"/>
        <w:snapToGrid w:val="0"/>
        <w:ind w:firstLineChars="100" w:firstLine="241"/>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46.2  </w:t>
      </w:r>
      <w:r>
        <w:rPr>
          <w:rFonts w:ascii="仿宋" w:eastAsia="仿宋" w:hAnsi="仿宋" w:cs="仿宋"/>
          <w:b/>
          <w:bCs/>
          <w:color w:val="000000"/>
          <w:sz w:val="24"/>
          <w:szCs w:val="24"/>
          <w:u w:val="dotted"/>
        </w:rPr>
        <w:t xml:space="preserve">                                                                              </w:t>
      </w:r>
    </w:p>
    <w:p w:rsidR="00193C72" w:rsidRDefault="00460DD6">
      <w:pPr>
        <w:adjustRightInd w:val="0"/>
        <w:snapToGrid w:val="0"/>
        <w:rPr>
          <w:rFonts w:ascii="仿宋" w:eastAsia="仿宋" w:hAnsi="仿宋"/>
          <w:color w:val="000000"/>
          <w:sz w:val="24"/>
          <w:szCs w:val="24"/>
        </w:rPr>
      </w:pPr>
      <w:r>
        <w:rPr>
          <w:noProof/>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施工控制网（点）管理与使用</w:t>
                            </w:r>
                          </w:p>
                        </w:txbxContent>
                      </wps:txbx>
                      <wps:bodyPr upright="1"/>
                    </wps:wsp>
                  </a:graphicData>
                </a:graphic>
              </wp:anchor>
            </w:drawing>
          </mc:Choice>
          <mc:Fallback>
            <w:pict>
              <v:shape id="文本框 208" o:spid="_x0000_s1207" type="#_x0000_t202" style="position:absolute;left:0;text-align:left;margin-left:-9pt;margin-top:16.9pt;width:1in;height:53.3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" filled="f" stroked="f">
                <v:textbo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施工控制网（点）管理与使用</w:t>
                      </w:r>
                    </w:p>
                  </w:txbxContent>
                </v:textbox>
              </v:shape>
            </w:pict>
          </mc:Fallback>
        </mc:AlternateConten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监理工程师需要使用施工控制网的，承包人应提供必要的协助，发包人无需为此支付任何费用。</w:t>
      </w:r>
    </w:p>
    <w:p w:rsidR="00193C72" w:rsidRDefault="00460DD6">
      <w:pPr>
        <w:adjustRightInd w:val="0"/>
        <w:snapToGrid w:val="0"/>
        <w:ind w:firstLineChars="100" w:firstLine="241"/>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46.3  </w:t>
      </w:r>
      <w:r>
        <w:rPr>
          <w:rFonts w:ascii="仿宋" w:eastAsia="仿宋" w:hAnsi="仿宋" w:cs="仿宋"/>
          <w:b/>
          <w:bCs/>
          <w:color w:val="000000"/>
          <w:sz w:val="24"/>
          <w:szCs w:val="24"/>
          <w:u w:val="dotted"/>
        </w:rPr>
        <w:t xml:space="preserve">                                                                              </w:t>
      </w:r>
    </w:p>
    <w:p w:rsidR="00193C72" w:rsidRDefault="00193C72">
      <w:pPr>
        <w:adjustRightInd w:val="0"/>
        <w:snapToGrid w:val="0"/>
        <w:rPr>
          <w:rFonts w:ascii="仿宋" w:eastAsia="仿宋" w:hAnsi="仿宋"/>
          <w:color w:val="000000"/>
          <w:sz w:val="24"/>
          <w:szCs w:val="24"/>
        </w:rPr>
      </w:pP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rsidR="00004F18" w:rsidRDefault="00004F18">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wps:txbx>
                      <wps:bodyPr upright="1"/>
                    </wps:wsp>
                  </a:graphicData>
                </a:graphic>
              </wp:anchor>
            </w:drawing>
          </mc:Choice>
          <mc:Fallback>
            <w:pict>
              <v:shape id="文本框 231" o:spid="_x0000_s1208" type="#_x0000_t202" style="position:absolute;left:0;text-align:left;margin-left:-9pt;margin-top:-.5pt;width:1in;height:42.6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" filled="f" stroked="f">
                <v:textbox>
                  <w:txbxContent>
                    <w:p w:rsidR="00004F18" w:rsidRDefault="00004F18">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v:textbox>
              </v:shape>
            </w:pict>
          </mc:Fallback>
        </mc:AlternateContent>
      </w:r>
      <w:r>
        <w:rPr>
          <w:rFonts w:ascii="仿宋" w:eastAsia="仿宋" w:hAnsi="仿宋" w:cs="仿宋" w:hint="eastAsia"/>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193C72" w:rsidRDefault="00460DD6">
      <w:pPr>
        <w:pStyle w:val="a3"/>
        <w:tabs>
          <w:tab w:val="left" w:pos="720"/>
          <w:tab w:val="left" w:pos="1080"/>
        </w:tabs>
        <w:adjustRightInd w:val="0"/>
        <w:snapToGrid w:val="0"/>
        <w:ind w:firstLineChars="50" w:firstLine="120"/>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46.4 </w:t>
      </w:r>
      <w:r>
        <w:rPr>
          <w:rFonts w:ascii="仿宋" w:eastAsia="仿宋" w:hAnsi="仿宋" w:cs="仿宋"/>
          <w:b/>
          <w:bCs/>
          <w:color w:val="000000"/>
          <w:sz w:val="24"/>
          <w:szCs w:val="24"/>
          <w:u w:val="dotted"/>
        </w:rPr>
        <w:t xml:space="preserve">                                                                               </w:t>
      </w:r>
    </w:p>
    <w:p w:rsidR="00193C72" w:rsidRDefault="00193C72"/>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42560"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rsidR="00004F18" w:rsidRDefault="00004F18">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测量放线误差的处理</w:t>
                            </w:r>
                          </w:p>
                        </w:txbxContent>
                      </wps:txbx>
                      <wps:bodyPr upright="1"/>
                    </wps:wsp>
                  </a:graphicData>
                </a:graphic>
              </wp:anchor>
            </w:drawing>
          </mc:Choice>
          <mc:Fallback>
            <w:pict>
              <v:shape id="文本框 213" o:spid="_x0000_s1209" type="#_x0000_t202" style="position:absolute;left:0;text-align:left;margin-left:-5.25pt;margin-top:.65pt;width:1in;height:29.6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" filled="f" stroked="f">
                <v:textbox>
                  <w:txbxContent>
                    <w:p w:rsidR="00004F18" w:rsidRDefault="00004F18">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测量放线误差的处理</w:t>
                      </w:r>
                    </w:p>
                  </w:txbxContent>
                </v:textbox>
              </v:shape>
            </w:pict>
          </mc:Fallback>
        </mc:AlternateContent>
      </w:r>
      <w:r>
        <w:rPr>
          <w:rFonts w:ascii="仿宋" w:eastAsia="仿宋" w:hAnsi="仿宋" w:cs="仿宋" w:hint="eastAsia"/>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193C72" w:rsidRDefault="00460DD6">
      <w:pPr>
        <w:pStyle w:val="a3"/>
        <w:tabs>
          <w:tab w:val="left" w:pos="720"/>
          <w:tab w:val="left" w:pos="1080"/>
        </w:tabs>
        <w:adjustRightInd w:val="0"/>
        <w:snapToGrid w:val="0"/>
        <w:ind w:firstLine="482"/>
        <w:rPr>
          <w:rFonts w:ascii="仿宋" w:eastAsia="仿宋" w:hAnsi="仿宋"/>
          <w:b/>
          <w:bCs/>
          <w:color w:val="000000"/>
          <w:sz w:val="24"/>
          <w:szCs w:val="24"/>
        </w:rPr>
      </w:pPr>
      <w:r>
        <w:rPr>
          <w:rFonts w:ascii="仿宋" w:eastAsia="仿宋" w:hAnsi="仿宋" w:cs="仿宋"/>
          <w:b/>
          <w:bCs/>
          <w:color w:val="000000"/>
          <w:sz w:val="24"/>
          <w:szCs w:val="24"/>
        </w:rPr>
        <w:t xml:space="preserve">46.5 </w:t>
      </w:r>
      <w:r>
        <w:rPr>
          <w:rFonts w:ascii="仿宋" w:eastAsia="仿宋" w:hAnsi="仿宋" w:cs="仿宋"/>
          <w:b/>
          <w:bCs/>
          <w:color w:val="000000"/>
          <w:sz w:val="24"/>
          <w:szCs w:val="24"/>
          <w:u w:val="dotted"/>
        </w:rPr>
        <w:t xml:space="preserve">                                                                         </w:t>
      </w:r>
      <w:r>
        <w:rPr>
          <w:noProof/>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upright="1"/>
                    </wps:wsp>
                  </a:graphicData>
                </a:graphic>
              </wp:anchor>
            </w:drawing>
          </mc:Choice>
          <mc:Fallback>
            <w:pict>
              <v:shape id="文本框 215" o:spid="_x0000_s1210" type="#_x0000_t202" style="position:absolute;left:0;text-align:left;margin-left:-9pt;margin-top:21.9pt;width:1in;height:35.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保护基准点或线等标志</w:t>
                      </w:r>
                    </w:p>
                  </w:txbxContent>
                </v:textbox>
              </v:shape>
            </w:pict>
          </mc:Fallback>
        </mc:AlternateConten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193C72" w:rsidRDefault="00460DD6">
      <w:pPr>
        <w:pStyle w:val="a3"/>
        <w:tabs>
          <w:tab w:val="left" w:pos="2070"/>
        </w:tabs>
        <w:adjustRightInd w:val="0"/>
        <w:snapToGrid w:val="0"/>
        <w:spacing w:line="240" w:lineRule="exact"/>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198" w:name="_Toc469384030"/>
      <w:bookmarkStart w:id="199" w:name="_Toc10624870"/>
      <w:bookmarkStart w:id="200" w:name="_Toc181610534"/>
      <w:r>
        <w:rPr>
          <w:rFonts w:ascii="仿宋" w:eastAsia="仿宋" w:hAnsi="仿宋" w:cs="仿宋"/>
          <w:b/>
          <w:bCs/>
          <w:color w:val="000000"/>
          <w:sz w:val="24"/>
          <w:szCs w:val="24"/>
        </w:rPr>
        <w:t xml:space="preserve">47  </w:t>
      </w:r>
      <w:r>
        <w:rPr>
          <w:rFonts w:ascii="仿宋" w:eastAsia="仿宋" w:hAnsi="仿宋" w:cs="仿宋" w:hint="eastAsia"/>
          <w:b/>
          <w:bCs/>
          <w:color w:val="000000"/>
          <w:sz w:val="24"/>
          <w:szCs w:val="24"/>
        </w:rPr>
        <w:t>钻孔与勘探性开挖</w:t>
      </w:r>
      <w:bookmarkEnd w:id="198"/>
      <w:bookmarkEnd w:id="199"/>
      <w:bookmarkEnd w:id="200"/>
    </w:p>
    <w:p w:rsidR="00193C72" w:rsidRDefault="00460DD6">
      <w:pPr>
        <w:pStyle w:val="a3"/>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844608"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wps:txbx>
                      <wps:bodyPr upright="1"/>
                    </wps:wsp>
                  </a:graphicData>
                </a:graphic>
              </wp:anchor>
            </w:drawing>
          </mc:Choice>
          <mc:Fallback>
            <w:pict>
              <v:shape id="文本框 209" o:spid="_x0000_s1211" type="#_x0000_t202" style="position:absolute;left:0;text-align:left;margin-left:-10.5pt;margin-top:22.45pt;width:1in;height:51.0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v:textbox>
              </v:shape>
            </w:pict>
          </mc:Fallback>
        </mc:AlternateContent>
      </w:r>
      <w:r>
        <w:rPr>
          <w:rFonts w:ascii="仿宋" w:eastAsia="仿宋" w:hAnsi="仿宋" w:cs="仿宋"/>
          <w:b/>
          <w:bCs/>
          <w:color w:val="000000"/>
          <w:sz w:val="24"/>
          <w:szCs w:val="24"/>
        </w:rPr>
        <w:t>47.1</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在施工过程中，如果需要承包人进行钻孔或勘探性开挖（含疏浚工作在内）工作的，监理工程师应就此项工作按照第</w:t>
      </w:r>
      <w:r>
        <w:rPr>
          <w:rFonts w:ascii="仿宋" w:eastAsia="仿宋" w:hAnsi="仿宋" w:cs="仿宋"/>
          <w:color w:val="000000"/>
          <w:sz w:val="24"/>
          <w:szCs w:val="24"/>
        </w:rPr>
        <w:t>56</w:t>
      </w:r>
      <w:r>
        <w:rPr>
          <w:rFonts w:ascii="仿宋" w:eastAsia="仿宋" w:hAnsi="仿宋" w:cs="仿宋" w:hint="eastAsia"/>
          <w:color w:val="000000"/>
          <w:sz w:val="24"/>
          <w:szCs w:val="24"/>
        </w:rPr>
        <w:t>条规定书面发出专项指令。承包人在接到监理工程师指令后，应及时实施相关工作。</w:t>
      </w:r>
    </w:p>
    <w:p w:rsidR="00193C72" w:rsidRDefault="00460DD6">
      <w:pPr>
        <w:pStyle w:val="a3"/>
        <w:tabs>
          <w:tab w:val="left" w:pos="720"/>
          <w:tab w:val="left" w:pos="1080"/>
        </w:tabs>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钻孔和勘探性开挖工作的费用</w:t>
                            </w:r>
                          </w:p>
                          <w:p w:rsidR="00004F18" w:rsidRDefault="00004F18">
                            <w:pPr>
                              <w:spacing w:line="200" w:lineRule="exact"/>
                              <w:rPr>
                                <w:sz w:val="18"/>
                                <w:szCs w:val="18"/>
                              </w:rPr>
                            </w:pPr>
                          </w:p>
                        </w:txbxContent>
                      </wps:txbx>
                      <wps:bodyPr upright="1"/>
                    </wps:wsp>
                  </a:graphicData>
                </a:graphic>
              </wp:anchor>
            </w:drawing>
          </mc:Choice>
          <mc:Fallback>
            <w:pict>
              <v:shape id="文本框 216" o:spid="_x0000_s1212" type="#_x0000_t202" style="position:absolute;left:0;text-align:left;margin-left:-10.5pt;margin-top:15.7pt;width:1in;height:55.0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钻孔和勘探性开挖工作的费用</w:t>
                      </w:r>
                    </w:p>
                    <w:p w:rsidR="00004F18" w:rsidRDefault="00004F18">
                      <w:pPr>
                        <w:spacing w:line="200" w:lineRule="exact"/>
                        <w:rPr>
                          <w:sz w:val="18"/>
                          <w:szCs w:val="18"/>
                        </w:rPr>
                      </w:pPr>
                    </w:p>
                  </w:txbxContent>
                </v:textbox>
              </v:shape>
            </w:pict>
          </mc:Fallback>
        </mc:AlternateContent>
      </w:r>
      <w:r>
        <w:rPr>
          <w:rFonts w:ascii="仿宋" w:eastAsia="仿宋" w:hAnsi="仿宋" w:cs="仿宋"/>
          <w:b/>
          <w:bCs/>
          <w:color w:val="000000"/>
          <w:sz w:val="24"/>
          <w:szCs w:val="24"/>
        </w:rPr>
        <w:t xml:space="preserve">47.2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除工程量清单中已列有此类工作的支付项目和额度外，此项工作所发生的一切费用，经造价工程师核实后，由合同双方当事人按照第</w:t>
      </w:r>
      <w:r>
        <w:rPr>
          <w:rFonts w:ascii="仿宋" w:eastAsia="仿宋" w:hAnsi="仿宋" w:cs="仿宋"/>
          <w:color w:val="000000"/>
          <w:sz w:val="24"/>
          <w:szCs w:val="24"/>
        </w:rPr>
        <w:t>72</w:t>
      </w:r>
      <w:r>
        <w:rPr>
          <w:rFonts w:ascii="仿宋" w:eastAsia="仿宋" w:hAnsi="仿宋" w:cs="仿宋" w:hint="eastAsia"/>
          <w:color w:val="000000"/>
          <w:sz w:val="24"/>
          <w:szCs w:val="24"/>
        </w:rPr>
        <w:t>条规定办理。</w:t>
      </w:r>
    </w:p>
    <w:p w:rsidR="00193C72" w:rsidRDefault="00460DD6">
      <w:pPr>
        <w:pStyle w:val="a7"/>
        <w:tabs>
          <w:tab w:val="left" w:pos="540"/>
        </w:tabs>
        <w:adjustRightInd w:val="0"/>
        <w:snapToGrid w:val="0"/>
        <w:spacing w:beforeLines="100" w:before="312" w:line="240" w:lineRule="exact"/>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pStyle w:val="a3"/>
        <w:adjustRightInd w:val="0"/>
        <w:snapToGrid w:val="0"/>
        <w:spacing w:line="360" w:lineRule="auto"/>
        <w:ind w:firstLine="482"/>
        <w:outlineLvl w:val="2"/>
        <w:rPr>
          <w:rFonts w:ascii="仿宋" w:eastAsia="仿宋" w:hAnsi="仿宋"/>
          <w:b/>
          <w:bCs/>
          <w:sz w:val="24"/>
          <w:szCs w:val="24"/>
        </w:rPr>
      </w:pPr>
      <w:bookmarkStart w:id="201" w:name="_Toc469384031"/>
      <w:bookmarkStart w:id="202" w:name="_Toc10624871"/>
      <w:bookmarkStart w:id="203" w:name="_Toc181610535"/>
      <w:r>
        <w:rPr>
          <w:rFonts w:ascii="仿宋" w:eastAsia="仿宋" w:hAnsi="仿宋" w:cs="仿宋"/>
          <w:b/>
          <w:bCs/>
          <w:sz w:val="24"/>
          <w:szCs w:val="24"/>
        </w:rPr>
        <w:t xml:space="preserve">48  </w:t>
      </w:r>
      <w:r>
        <w:rPr>
          <w:rFonts w:ascii="仿宋" w:eastAsia="仿宋" w:hAnsi="仿宋" w:cs="仿宋" w:hint="eastAsia"/>
          <w:b/>
          <w:bCs/>
          <w:sz w:val="24"/>
          <w:szCs w:val="24"/>
        </w:rPr>
        <w:t>发包人供应材料和工程设备</w:t>
      </w:r>
      <w:bookmarkEnd w:id="201"/>
      <w:bookmarkEnd w:id="202"/>
      <w:bookmarkEnd w:id="203"/>
    </w:p>
    <w:p w:rsidR="00193C72" w:rsidRDefault="00460DD6">
      <w:pPr>
        <w:pStyle w:val="a3"/>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约定供应的材料和工程设备</w:t>
                            </w:r>
                          </w:p>
                        </w:txbxContent>
                      </wps:txbx>
                      <wps:bodyPr upright="1"/>
                    </wps:wsp>
                  </a:graphicData>
                </a:graphic>
              </wp:anchor>
            </w:drawing>
          </mc:Choice>
          <mc:Fallback>
            <w:pict>
              <v:shape id="文本框 227" o:spid="_x0000_s1213" type="#_x0000_t202" style="position:absolute;left:0;text-align:left;margin-left:-9pt;margin-top:21.95pt;width:1in;height:40.5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约定供应的材料和工程设备</w:t>
                      </w:r>
                    </w:p>
                  </w:txbxContent>
                </v:textbox>
              </v:shape>
            </w:pict>
          </mc:Fallback>
        </mc:AlternateContent>
      </w:r>
      <w:r>
        <w:rPr>
          <w:rFonts w:ascii="仿宋" w:eastAsia="仿宋" w:hAnsi="仿宋" w:cs="仿宋"/>
          <w:b/>
          <w:bCs/>
          <w:color w:val="000000"/>
          <w:sz w:val="24"/>
          <w:szCs w:val="24"/>
        </w:rPr>
        <w:t>48.1</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193C72" w:rsidRDefault="00460DD6">
      <w:pPr>
        <w:pStyle w:val="a3"/>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48.2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50" w:left="1575"/>
        <w:rPr>
          <w:rFonts w:ascii="仿宋" w:eastAsia="仿宋" w:hAnsi="仿宋"/>
          <w:b/>
          <w:bCs/>
          <w:color w:val="000000"/>
          <w:sz w:val="24"/>
          <w:szCs w:val="24"/>
        </w:rPr>
      </w:pPr>
      <w:r>
        <w:rPr>
          <w:noProof/>
        </w:rPr>
        <mc:AlternateContent>
          <mc:Choice Requires="wps">
            <w:drawing>
              <wp:anchor distT="0" distB="0" distL="114300" distR="114300" simplePos="0" relativeHeight="251847680"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upright="1"/>
                    </wps:wsp>
                  </a:graphicData>
                </a:graphic>
              </wp:anchor>
            </w:drawing>
          </mc:Choice>
          <mc:Fallback>
            <w:pict>
              <v:shape id="文本框 221" o:spid="_x0000_s1214" type="#_x0000_t202" style="position:absolute;left:0;text-align:left;margin-left:-5.25pt;margin-top:3.75pt;width:1in;height:40.5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发包人交货日期的要求</w:t>
                      </w:r>
                    </w:p>
                  </w:txbxContent>
                </v:textbox>
              </v:shape>
            </w:pict>
          </mc:Fallback>
        </mc:AlternateContent>
      </w:r>
      <w:r>
        <w:rPr>
          <w:rFonts w:ascii="仿宋" w:eastAsia="仿宋" w:hAnsi="仿宋" w:cs="仿宋" w:hint="eastAsia"/>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48.3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w:t>
                            </w:r>
                          </w:p>
                        </w:txbxContent>
                      </wps:txbx>
                      <wps:bodyPr upright="1"/>
                    </wps:wsp>
                  </a:graphicData>
                </a:graphic>
              </wp:anchor>
            </w:drawing>
          </mc:Choice>
          <mc:Fallback>
            <w:pict>
              <v:shape id="文本框 210" o:spid="_x0000_s1215" type="#_x0000_t202" style="position:absolute;left:0;text-align:left;margin-left:-9pt;margin-top:.2pt;width:76.2pt;height:35.6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w:t>
                      </w:r>
                    </w:p>
                  </w:txbxContent>
                </v:textbox>
              </v:shape>
            </w:pict>
          </mc:Fallback>
        </mc:AlternateContent>
      </w:r>
      <w:r>
        <w:rPr>
          <w:rFonts w:ascii="仿宋" w:eastAsia="仿宋" w:hAnsi="仿宋" w:cs="仿宋" w:hint="eastAsia"/>
          <w:color w:val="000000"/>
          <w:sz w:val="24"/>
          <w:szCs w:val="24"/>
        </w:rPr>
        <w:t>发包人应按照一览表内容和第</w:t>
      </w:r>
      <w:r>
        <w:rPr>
          <w:rFonts w:ascii="仿宋" w:eastAsia="仿宋" w:hAnsi="仿宋" w:cs="仿宋"/>
          <w:color w:val="000000"/>
          <w:sz w:val="24"/>
          <w:szCs w:val="24"/>
        </w:rPr>
        <w:t>48.2</w:t>
      </w:r>
      <w:r>
        <w:rPr>
          <w:rFonts w:ascii="仿宋" w:eastAsia="仿宋" w:hAnsi="仿宋" w:cs="仿宋" w:hint="eastAsia"/>
          <w:color w:val="000000"/>
          <w:sz w:val="24"/>
          <w:szCs w:val="24"/>
        </w:rPr>
        <w:t>款交货日期向承包人供应材料和工程设备，并提供产品质量合格证明文件，对材料和工程设备质量负责。发包人应在材料和工程设备到货前至少提前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小时，以书面形式通知承包人和监理工程师，并在监理工程师的见证下与承包人共同清点，同时在施工现场内合理堆放。</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48.4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wps:txbx>
                      <wps:bodyPr upright="1"/>
                    </wps:wsp>
                  </a:graphicData>
                </a:graphic>
              </wp:anchor>
            </w:drawing>
          </mc:Choice>
          <mc:Fallback>
            <w:pict>
              <v:shape id="文本框 233" o:spid="_x0000_s1216" type="#_x0000_t202" style="position:absolute;left:0;text-align:left;margin-left:-9pt;margin-top:.7pt;width:1in;height:80.2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v:textbox>
              </v:shape>
            </w:pict>
          </mc:Fallback>
        </mc:AlternateContent>
      </w:r>
      <w:r>
        <w:rPr>
          <w:rFonts w:ascii="仿宋" w:eastAsia="仿宋" w:hAnsi="仿宋" w:cs="仿宋" w:hint="eastAsia"/>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193C72" w:rsidRDefault="00460DD6">
      <w:pPr>
        <w:pStyle w:val="a3"/>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48.5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wps:txbx>
                      <wps:bodyPr upright="1"/>
                    </wps:wsp>
                  </a:graphicData>
                </a:graphic>
              </wp:anchor>
            </w:drawing>
          </mc:Choice>
          <mc:Fallback>
            <w:pict>
              <v:shape id="文本框 234" o:spid="_x0000_s1217" type="#_x0000_t202" style="position:absolute;left:0;text-align:left;margin-left:-9pt;margin-top:.7pt;width:1in;height:46.8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v:textbox>
              </v:shape>
            </w:pict>
          </mc:Fallback>
        </mc:AlternateContent>
      </w:r>
      <w:r>
        <w:rPr>
          <w:rFonts w:ascii="仿宋" w:eastAsia="仿宋" w:hAnsi="仿宋" w:cs="仿宋" w:hint="eastAsia"/>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193C72" w:rsidRDefault="00460DD6">
      <w:pPr>
        <w:pStyle w:val="a3"/>
        <w:adjustRightInd w:val="0"/>
        <w:snapToGrid w:val="0"/>
        <w:spacing w:line="360" w:lineRule="auto"/>
        <w:ind w:firstLine="482"/>
        <w:rPr>
          <w:rFonts w:ascii="仿宋" w:eastAsia="仿宋" w:hAnsi="仿宋" w:cs="仿宋"/>
          <w:b/>
          <w:bCs/>
          <w:color w:val="000000"/>
          <w:sz w:val="24"/>
          <w:szCs w:val="24"/>
          <w:u w:val="dotted"/>
        </w:rPr>
      </w:pPr>
      <w:r>
        <w:rPr>
          <w:rFonts w:ascii="仿宋" w:eastAsia="仿宋" w:hAnsi="仿宋" w:cs="仿宋"/>
          <w:b/>
          <w:bCs/>
          <w:color w:val="000000"/>
          <w:sz w:val="24"/>
          <w:szCs w:val="24"/>
        </w:rPr>
        <w:lastRenderedPageBreak/>
        <w:t xml:space="preserve">48.6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wps:txbx>
                      <wps:bodyPr upright="1"/>
                    </wps:wsp>
                  </a:graphicData>
                </a:graphic>
              </wp:anchor>
            </w:drawing>
          </mc:Choice>
          <mc:Fallback>
            <w:pict>
              <v:shape id="文本框 220" o:spid="_x0000_s1218" type="#_x0000_t202" style="position:absolute;left:0;text-align:left;margin-left:-9pt;margin-top:1.45pt;width:1in;height:71.5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v:textbox>
              </v:shape>
            </w:pict>
          </mc:Fallback>
        </mc:AlternateContent>
      </w:r>
      <w:r>
        <w:rPr>
          <w:rFonts w:ascii="仿宋" w:eastAsia="仿宋" w:hAnsi="仿宋" w:cs="仿宋" w:hint="eastAsia"/>
          <w:color w:val="000000"/>
          <w:sz w:val="24"/>
          <w:szCs w:val="24"/>
        </w:rPr>
        <w:t>发包人供应的材料和工程设备与一览表不符时，发包人应按照下列规定承担相应责任：</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s="仿宋"/>
          <w:color w:val="000000"/>
          <w:sz w:val="24"/>
          <w:szCs w:val="24"/>
        </w:rPr>
      </w:pPr>
      <w:r>
        <w:rPr>
          <w:rFonts w:ascii="仿宋" w:eastAsia="仿宋" w:hAnsi="仿宋" w:cs="仿宋" w:hint="eastAsia"/>
          <w:color w:val="000000"/>
          <w:sz w:val="24"/>
          <w:szCs w:val="24"/>
        </w:rPr>
        <w:t>材料和工程设备的单价与一览表不符，由发包人承担所有价差；</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olor w:val="000000"/>
          <w:sz w:val="24"/>
          <w:szCs w:val="24"/>
        </w:rPr>
      </w:pPr>
      <w:r>
        <w:rPr>
          <w:rFonts w:ascii="仿宋" w:eastAsia="仿宋" w:hAnsi="仿宋" w:cs="仿宋" w:hint="eastAsia"/>
          <w:color w:val="000000"/>
          <w:sz w:val="24"/>
          <w:szCs w:val="24"/>
        </w:rPr>
        <w:t>材料和工程设备的品种、规格、型号、质量标准与一览表不符，承包人可以拒绝接受保管，由发包人运出施工场地并重新采购；</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olor w:val="000000"/>
          <w:sz w:val="24"/>
          <w:szCs w:val="24"/>
        </w:rPr>
      </w:pPr>
      <w:r>
        <w:rPr>
          <w:rFonts w:ascii="仿宋" w:eastAsia="仿宋" w:hAnsi="仿宋" w:cs="仿宋" w:hint="eastAsia"/>
          <w:color w:val="000000"/>
          <w:sz w:val="24"/>
          <w:szCs w:val="24"/>
        </w:rPr>
        <w:t>材料和工程设备的品种、规格、型号、质量标准与一览表不符，经发包人同意，承包人可代为调剂替换，由发包人承担相应费用；</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s="仿宋"/>
          <w:color w:val="000000"/>
          <w:sz w:val="24"/>
          <w:szCs w:val="24"/>
        </w:rPr>
      </w:pPr>
      <w:r>
        <w:rPr>
          <w:rFonts w:ascii="仿宋" w:eastAsia="仿宋" w:hAnsi="仿宋" w:cs="仿宋" w:hint="eastAsia"/>
          <w:color w:val="000000"/>
          <w:sz w:val="24"/>
          <w:szCs w:val="24"/>
        </w:rPr>
        <w:t>交货地点与一览表不符，除合同双方当事人协商确定外，由发包人重新运至一览表指定地点，并承担由此增加的费用和（或）延误的工期；</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s="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供应数量少于一览表约定的数量时，由发包人补齐；多于一览表约定的数量时，发包人应将多出的部分运出施工场地；</w:t>
      </w:r>
    </w:p>
    <w:p w:rsidR="00193C72" w:rsidRDefault="00460DD6">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s="仿宋"/>
          <w:color w:val="000000"/>
          <w:sz w:val="24"/>
          <w:szCs w:val="24"/>
        </w:rPr>
      </w:pPr>
      <w:r>
        <w:rPr>
          <w:rFonts w:ascii="仿宋" w:eastAsia="仿宋" w:hAnsi="仿宋" w:cs="仿宋" w:hint="eastAsia"/>
          <w:color w:val="000000"/>
          <w:sz w:val="24"/>
          <w:szCs w:val="24"/>
        </w:rPr>
        <w:t>交货时间早于一览表约定计划和第</w:t>
      </w:r>
      <w:r>
        <w:rPr>
          <w:rFonts w:ascii="仿宋" w:eastAsia="仿宋" w:hAnsi="仿宋" w:cs="仿宋"/>
          <w:color w:val="000000"/>
          <w:sz w:val="24"/>
          <w:szCs w:val="24"/>
        </w:rPr>
        <w:t>48.2</w:t>
      </w:r>
      <w:r>
        <w:rPr>
          <w:rFonts w:ascii="仿宋" w:eastAsia="仿宋" w:hAnsi="仿宋" w:cs="仿宋" w:hint="eastAsia"/>
          <w:color w:val="000000"/>
          <w:sz w:val="24"/>
          <w:szCs w:val="24"/>
        </w:rPr>
        <w:t>款交货日期，由发包人承担由此发生的保管费；交货时间迟于一览表约定计划和第</w:t>
      </w:r>
      <w:r>
        <w:rPr>
          <w:rFonts w:ascii="仿宋" w:eastAsia="仿宋" w:hAnsi="仿宋" w:cs="仿宋"/>
          <w:color w:val="000000"/>
          <w:sz w:val="24"/>
          <w:szCs w:val="24"/>
        </w:rPr>
        <w:t>48.2</w:t>
      </w:r>
      <w:r>
        <w:rPr>
          <w:rFonts w:ascii="仿宋" w:eastAsia="仿宋" w:hAnsi="仿宋" w:cs="仿宋" w:hint="eastAsia"/>
          <w:color w:val="000000"/>
          <w:sz w:val="24"/>
          <w:szCs w:val="24"/>
        </w:rPr>
        <w:t>款交货日期，由发包人承担由此增加的费用和（或）延误的工期。</w:t>
      </w:r>
    </w:p>
    <w:p w:rsidR="00193C72" w:rsidRDefault="00460DD6">
      <w:pPr>
        <w:pStyle w:val="a3"/>
        <w:tabs>
          <w:tab w:val="left" w:pos="216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48.7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wps:txbx>
                      <wps:bodyPr upright="1"/>
                    </wps:wsp>
                  </a:graphicData>
                </a:graphic>
              </wp:anchor>
            </w:drawing>
          </mc:Choice>
          <mc:Fallback>
            <w:pict>
              <v:shape id="文本框 214" o:spid="_x0000_s1219" type="#_x0000_t202" style="position:absolute;left:0;text-align:left;margin-left:-9pt;margin-top:1.35pt;width:1in;height:48.1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v:textbox>
              </v:shape>
            </w:pict>
          </mc:Fallback>
        </mc:AlternateContent>
      </w:r>
      <w:r>
        <w:rPr>
          <w:rFonts w:ascii="仿宋" w:eastAsia="仿宋" w:hAnsi="仿宋" w:cs="仿宋" w:hint="eastAsia"/>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rsidR="00193C72" w:rsidRDefault="00460DD6">
      <w:pPr>
        <w:pStyle w:val="a3"/>
        <w:adjustRightInd w:val="0"/>
        <w:snapToGrid w:val="0"/>
        <w:spacing w:beforeLines="50" w:before="156"/>
        <w:ind w:firstLine="482"/>
        <w:rPr>
          <w:rFonts w:ascii="仿宋" w:eastAsia="仿宋" w:hAnsi="仿宋"/>
          <w:b/>
          <w:bCs/>
          <w:color w:val="000000"/>
          <w:sz w:val="24"/>
          <w:szCs w:val="24"/>
        </w:rPr>
      </w:pPr>
      <w:r>
        <w:rPr>
          <w:rFonts w:ascii="仿宋" w:eastAsia="仿宋" w:hAnsi="仿宋" w:cs="仿宋"/>
          <w:b/>
          <w:bCs/>
          <w:color w:val="000000"/>
          <w:sz w:val="24"/>
          <w:szCs w:val="24"/>
        </w:rPr>
        <w:t xml:space="preserve">48.8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约定结算方式</w:t>
                            </w:r>
                          </w:p>
                        </w:txbxContent>
                      </wps:txbx>
                      <wps:bodyPr upright="1"/>
                    </wps:wsp>
                  </a:graphicData>
                </a:graphic>
              </wp:anchor>
            </w:drawing>
          </mc:Choice>
          <mc:Fallback>
            <w:pict>
              <v:shape id="文本框 224" o:spid="_x0000_s1220" type="#_x0000_t202" style="position:absolute;left:0;text-align:left;margin-left:-9pt;margin-top:.6pt;width:81pt;height:23.4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约定结算方式</w:t>
                      </w:r>
                    </w:p>
                  </w:txbxContent>
                </v:textbox>
              </v:shape>
            </w:pict>
          </mc:Fallback>
        </mc:AlternateContent>
      </w:r>
      <w:r>
        <w:rPr>
          <w:rFonts w:ascii="仿宋" w:eastAsia="仿宋" w:hAnsi="仿宋" w:cs="仿宋" w:hint="eastAsia"/>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193C72" w:rsidRDefault="00460DD6">
      <w:pPr>
        <w:pStyle w:val="a3"/>
        <w:adjustRightInd w:val="0"/>
        <w:snapToGrid w:val="0"/>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3"/>
        <w:adjustRightInd w:val="0"/>
        <w:snapToGrid w:val="0"/>
        <w:spacing w:line="360" w:lineRule="auto"/>
        <w:ind w:firstLine="482"/>
        <w:outlineLvl w:val="2"/>
        <w:rPr>
          <w:rFonts w:ascii="仿宋" w:eastAsia="仿宋" w:hAnsi="仿宋"/>
          <w:b/>
          <w:bCs/>
          <w:sz w:val="24"/>
          <w:szCs w:val="24"/>
        </w:rPr>
      </w:pPr>
      <w:bookmarkStart w:id="204" w:name="_Toc469384032"/>
      <w:bookmarkStart w:id="205" w:name="_Toc10624872"/>
      <w:bookmarkStart w:id="206" w:name="_Toc181610536"/>
      <w:r>
        <w:rPr>
          <w:rFonts w:ascii="仿宋" w:eastAsia="仿宋" w:hAnsi="仿宋" w:cs="仿宋"/>
          <w:b/>
          <w:bCs/>
          <w:sz w:val="24"/>
          <w:szCs w:val="24"/>
        </w:rPr>
        <w:t xml:space="preserve">49  </w:t>
      </w:r>
      <w:r>
        <w:rPr>
          <w:rFonts w:ascii="仿宋" w:eastAsia="仿宋" w:hAnsi="仿宋" w:cs="仿宋" w:hint="eastAsia"/>
          <w:b/>
          <w:bCs/>
          <w:sz w:val="24"/>
          <w:szCs w:val="24"/>
        </w:rPr>
        <w:t>承包人采购材料和工程设备</w:t>
      </w:r>
      <w:bookmarkEnd w:id="204"/>
      <w:bookmarkEnd w:id="205"/>
      <w:bookmarkEnd w:id="206"/>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 xml:space="preserve">49.1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w:t>
                            </w:r>
                          </w:p>
                        </w:txbxContent>
                      </wps:txbx>
                      <wps:bodyPr upright="1"/>
                    </wps:wsp>
                  </a:graphicData>
                </a:graphic>
              </wp:anchor>
            </w:drawing>
          </mc:Choice>
          <mc:Fallback>
            <w:pict>
              <v:shape id="文本框 205" o:spid="_x0000_s1221" type="#_x0000_t202" style="position:absolute;left:0;text-align:left;margin-left:-9pt;margin-top:1.35pt;width:1in;height:38.3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w:t>
                      </w:r>
                    </w:p>
                  </w:txbxContent>
                </v:textbox>
              </v:shape>
            </w:pict>
          </mc:Fallback>
        </mc:AlternateContent>
      </w:r>
      <w:r>
        <w:rPr>
          <w:rFonts w:ascii="仿宋" w:eastAsia="仿宋" w:hAnsi="仿宋" w:cs="仿宋" w:hint="eastAsia"/>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lastRenderedPageBreak/>
        <w:t xml:space="preserve">49.2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upright="1"/>
                    </wps:wsp>
                  </a:graphicData>
                </a:graphic>
              </wp:anchor>
            </w:drawing>
          </mc:Choice>
          <mc:Fallback>
            <w:pict>
              <v:shape id="文本框 217" o:spid="_x0000_s1222" type="#_x0000_t202" style="position:absolute;left:0;text-align:left;margin-left:-9pt;margin-top:1.35pt;width:1in;height:38.3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承包人供货与清点要求</w:t>
                      </w:r>
                    </w:p>
                  </w:txbxContent>
                </v:textbox>
              </v:shape>
            </w:pict>
          </mc:Fallback>
        </mc:AlternateContent>
      </w:r>
      <w:r>
        <w:rPr>
          <w:rFonts w:ascii="仿宋" w:eastAsia="仿宋" w:hAnsi="仿宋" w:cs="仿宋" w:hint="eastAsia"/>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小时，以书面形式通知发包人和监理工程师，并在监理工程师的见证下与发包人共同清点。</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49.3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wps:txbx>
                      <wps:bodyPr upright="1"/>
                    </wps:wsp>
                  </a:graphicData>
                </a:graphic>
              </wp:anchor>
            </w:drawing>
          </mc:Choice>
          <mc:Fallback>
            <w:pict>
              <v:shape id="文本框 223" o:spid="_x0000_s1223" type="#_x0000_t202" style="position:absolute;left:0;text-align:left;margin-left:-9pt;margin-top:.1pt;width:1in;height:62.4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v:textbox>
              </v:shape>
            </w:pict>
          </mc:Fallback>
        </mc:AlternateContent>
      </w:r>
      <w:r>
        <w:rPr>
          <w:rFonts w:ascii="仿宋" w:eastAsia="仿宋" w:hAnsi="仿宋" w:cs="仿宋" w:hint="eastAsia"/>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49.4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wps:txbx>
                      <wps:bodyPr upright="1"/>
                    </wps:wsp>
                  </a:graphicData>
                </a:graphic>
              </wp:anchor>
            </w:drawing>
          </mc:Choice>
          <mc:Fallback>
            <w:pict>
              <v:shape id="文本框 219" o:spid="_x0000_s1224" type="#_x0000_t202" style="position:absolute;left:0;text-align:left;margin-left:-9pt;margin-top:-.4pt;width:1in;height:62.4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v:textbox>
              </v:shape>
            </w:pict>
          </mc:Fallback>
        </mc:AlternateContent>
      </w:r>
      <w:r>
        <w:rPr>
          <w:rFonts w:ascii="仿宋" w:eastAsia="仿宋" w:hAnsi="仿宋" w:cs="仿宋" w:hint="eastAsia"/>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rsidR="00193C72" w:rsidRDefault="00460DD6">
      <w:pPr>
        <w:pStyle w:val="a3"/>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承包人不执行指令的责任</w:t>
                            </w:r>
                          </w:p>
                        </w:txbxContent>
                      </wps:txbx>
                      <wps:bodyPr upright="1"/>
                    </wps:wsp>
                  </a:graphicData>
                </a:graphic>
              </wp:anchor>
            </w:drawing>
          </mc:Choice>
          <mc:Fallback>
            <w:pict>
              <v:shape id="文本框 206" o:spid="_x0000_s1225" type="#_x0000_t202" style="position:absolute;left:0;text-align:left;margin-left:-9pt;margin-top:19.1pt;width:1in;height:34.8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承包人不执行指令的责任</w:t>
                      </w:r>
                    </w:p>
                  </w:txbxContent>
                </v:textbox>
              </v:shape>
            </w:pict>
          </mc:Fallback>
        </mc:AlternateContent>
      </w:r>
      <w:r>
        <w:rPr>
          <w:rFonts w:ascii="仿宋" w:eastAsia="仿宋" w:hAnsi="仿宋" w:cs="仿宋"/>
          <w:b/>
          <w:bCs/>
          <w:color w:val="000000"/>
          <w:sz w:val="24"/>
          <w:szCs w:val="24"/>
        </w:rPr>
        <w:t xml:space="preserve">49.5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如果承包人不执行监理工程师依据第</w:t>
      </w:r>
      <w:r>
        <w:rPr>
          <w:rFonts w:ascii="仿宋" w:eastAsia="仿宋" w:hAnsi="仿宋" w:cs="仿宋"/>
          <w:color w:val="000000"/>
          <w:sz w:val="24"/>
          <w:szCs w:val="24"/>
        </w:rPr>
        <w:t>49.3</w:t>
      </w:r>
      <w:r>
        <w:rPr>
          <w:rFonts w:ascii="仿宋" w:eastAsia="仿宋" w:hAnsi="仿宋" w:cs="仿宋" w:hint="eastAsia"/>
          <w:color w:val="000000"/>
          <w:sz w:val="24"/>
          <w:szCs w:val="24"/>
        </w:rPr>
        <w:t>款和第</w:t>
      </w:r>
      <w:r>
        <w:rPr>
          <w:rFonts w:ascii="仿宋" w:eastAsia="仿宋" w:hAnsi="仿宋" w:cs="仿宋"/>
          <w:color w:val="000000"/>
          <w:sz w:val="24"/>
          <w:szCs w:val="24"/>
        </w:rPr>
        <w:t>49.4</w:t>
      </w:r>
      <w:r>
        <w:rPr>
          <w:rFonts w:ascii="仿宋" w:eastAsia="仿宋" w:hAnsi="仿宋" w:cs="仿宋" w:hint="eastAsia"/>
          <w:color w:val="000000"/>
          <w:sz w:val="24"/>
          <w:szCs w:val="24"/>
        </w:rPr>
        <w:t>款规定发出的指令</w:t>
      </w:r>
      <w:r>
        <w:rPr>
          <w:rFonts w:ascii="仿宋" w:eastAsia="仿宋" w:hAnsi="仿宋" w:cs="仿宋"/>
          <w:color w:val="000000"/>
          <w:sz w:val="24"/>
          <w:szCs w:val="24"/>
        </w:rPr>
        <w:t>,</w:t>
      </w:r>
      <w:r>
        <w:rPr>
          <w:rFonts w:ascii="仿宋" w:eastAsia="仿宋" w:hAnsi="仿宋" w:cs="仿宋" w:hint="eastAsia"/>
          <w:color w:val="000000"/>
          <w:sz w:val="24"/>
          <w:szCs w:val="24"/>
        </w:rPr>
        <w:t>则发包人可自行或委托第三方执行该指令，由此发生的费用由承包人承担。该笔款项经造价工程师核实后，由发包人从应付或将付给或将付给承包人的工程款中扣除。</w:t>
      </w:r>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 xml:space="preserve">49.6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3"/>
        <w:tabs>
          <w:tab w:val="left" w:pos="1260"/>
        </w:tabs>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使用替换材料的申请与批准</w:t>
                            </w:r>
                          </w:p>
                        </w:txbxContent>
                      </wps:txbx>
                      <wps:bodyPr upright="1"/>
                    </wps:wsp>
                  </a:graphicData>
                </a:graphic>
              </wp:anchor>
            </w:drawing>
          </mc:Choice>
          <mc:Fallback>
            <w:pict>
              <v:shape id="文本框 222" o:spid="_x0000_s1226" type="#_x0000_t202" style="position:absolute;left:0;text-align:left;margin-left:-9pt;margin-top:3.6pt;width:1in;height:32.3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使用替换材料的申请与批准</w:t>
                      </w:r>
                    </w:p>
                  </w:txbxContent>
                </v:textbox>
              </v:shape>
            </w:pict>
          </mc:Fallback>
        </mc:AlternateContent>
      </w:r>
      <w:r>
        <w:rPr>
          <w:rFonts w:ascii="仿宋" w:eastAsia="仿宋" w:hAnsi="仿宋" w:cs="仿宋" w:hint="eastAsia"/>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49.7  </w:t>
      </w:r>
      <w:r>
        <w:rPr>
          <w:rFonts w:ascii="仿宋" w:eastAsia="仿宋" w:hAnsi="仿宋" w:cs="仿宋"/>
          <w:b/>
          <w:bCs/>
          <w:color w:val="000000"/>
          <w:sz w:val="24"/>
          <w:szCs w:val="24"/>
          <w:u w:val="dotted"/>
        </w:rPr>
        <w:t xml:space="preserve">                                                                                                       </w:t>
      </w:r>
    </w:p>
    <w:p w:rsidR="00193C72" w:rsidRDefault="00460DD6">
      <w:pPr>
        <w:pStyle w:val="a3"/>
        <w:tabs>
          <w:tab w:val="left" w:pos="1800"/>
        </w:tabs>
        <w:adjustRightInd w:val="0"/>
        <w:snapToGrid w:val="0"/>
        <w:spacing w:beforeLines="50" w:before="156"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wps:txbx>
                      <wps:bodyPr upright="1"/>
                    </wps:wsp>
                  </a:graphicData>
                </a:graphic>
              </wp:anchor>
            </w:drawing>
          </mc:Choice>
          <mc:Fallback>
            <w:pict>
              <v:shape id="文本框 207" o:spid="_x0000_s1227" type="#_x0000_t202" style="position:absolute;left:0;text-align:left;margin-left:-9pt;margin-top:2.4pt;width:1in;height:64.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v:textbox>
              </v:shape>
            </w:pict>
          </mc:Fallback>
        </mc:AlternateContent>
      </w:r>
      <w:r>
        <w:rPr>
          <w:rFonts w:ascii="仿宋" w:eastAsia="仿宋" w:hAnsi="仿宋" w:cs="仿宋" w:hint="eastAsia"/>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193C72" w:rsidRDefault="00460DD6">
      <w:pPr>
        <w:pStyle w:val="a3"/>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wps:txbx>
                      <wps:bodyPr upright="1"/>
                    </wps:wsp>
                  </a:graphicData>
                </a:graphic>
              </wp:anchor>
            </w:drawing>
          </mc:Choice>
          <mc:Fallback>
            <w:pict>
              <v:shape id="文本框 225" o:spid="_x0000_s1228" type="#_x0000_t202" style="position:absolute;left:0;text-align:left;margin-left:-9pt;margin-top:16.3pt;width:1in;height:56.0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v:textbox>
              </v:shape>
            </w:pict>
          </mc:Fallback>
        </mc:AlternateContent>
      </w:r>
      <w:r>
        <w:rPr>
          <w:rFonts w:ascii="仿宋" w:eastAsia="仿宋" w:hAnsi="仿宋" w:cs="仿宋"/>
          <w:b/>
          <w:bCs/>
          <w:color w:val="000000"/>
          <w:sz w:val="24"/>
          <w:szCs w:val="24"/>
        </w:rPr>
        <w:t xml:space="preserve">49.8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承包人采购材料和工程设备的，除专用条款另有约定外，发包人不得指定生产厂家或供应商。</w:t>
      </w:r>
    </w:p>
    <w:p w:rsidR="00193C72" w:rsidRDefault="00460DD6">
      <w:pPr>
        <w:pStyle w:val="a3"/>
        <w:adjustRightInd w:val="0"/>
        <w:snapToGrid w:val="0"/>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207" w:name="_Toc469384033"/>
      <w:bookmarkStart w:id="208" w:name="_Toc10624873"/>
      <w:bookmarkStart w:id="209" w:name="_Toc181610537"/>
      <w:r>
        <w:rPr>
          <w:rFonts w:ascii="仿宋" w:eastAsia="仿宋" w:hAnsi="仿宋" w:cs="仿宋"/>
          <w:b/>
          <w:bCs/>
          <w:color w:val="000000"/>
          <w:sz w:val="24"/>
          <w:szCs w:val="24"/>
        </w:rPr>
        <w:lastRenderedPageBreak/>
        <w:t xml:space="preserve">50  </w:t>
      </w:r>
      <w:r>
        <w:rPr>
          <w:rFonts w:ascii="仿宋" w:eastAsia="仿宋" w:hAnsi="仿宋" w:cs="仿宋" w:hint="eastAsia"/>
          <w:b/>
          <w:bCs/>
          <w:color w:val="000000"/>
          <w:sz w:val="24"/>
          <w:szCs w:val="24"/>
        </w:rPr>
        <w:t>材料和工程设备的检验试验</w:t>
      </w:r>
      <w:bookmarkEnd w:id="207"/>
      <w:bookmarkEnd w:id="208"/>
      <w:bookmarkEnd w:id="209"/>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50.1</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upright="1"/>
                    </wps:wsp>
                  </a:graphicData>
                </a:graphic>
              </wp:anchor>
            </w:drawing>
          </mc:Choice>
          <mc:Fallback>
            <w:pict>
              <v:shape id="文本框 211" o:spid="_x0000_s1229" type="#_x0000_t202" style="position:absolute;left:0;text-align:left;margin-left:-9pt;margin-top:.05pt;width:1in;height:39.8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进入现场检验试验</w:t>
                      </w:r>
                    </w:p>
                  </w:txbxContent>
                </v:textbox>
              </v:shape>
            </w:pict>
          </mc:Fallback>
        </mc:AlternateContent>
      </w:r>
      <w:r>
        <w:rPr>
          <w:rFonts w:ascii="仿宋" w:eastAsia="仿宋" w:hAnsi="仿宋" w:cs="仿宋" w:hint="eastAsia"/>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rsidR="00193C72" w:rsidRDefault="00460DD6">
      <w:pPr>
        <w:pStyle w:val="a3"/>
        <w:tabs>
          <w:tab w:val="left" w:pos="360"/>
          <w:tab w:val="left" w:pos="720"/>
        </w:tabs>
        <w:adjustRightInd w:val="0"/>
        <w:snapToGrid w:val="0"/>
        <w:spacing w:line="360" w:lineRule="auto"/>
        <w:ind w:firstLine="482"/>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50.2  </w:t>
      </w:r>
      <w:r>
        <w:rPr>
          <w:rFonts w:ascii="仿宋" w:eastAsia="仿宋" w:hAnsi="仿宋" w:cs="仿宋"/>
          <w:b/>
          <w:bCs/>
          <w:color w:val="000000"/>
          <w:sz w:val="24"/>
          <w:szCs w:val="24"/>
          <w:u w:val="dotted"/>
        </w:rPr>
        <w:t xml:space="preserve">                                                                              </w:t>
      </w:r>
    </w:p>
    <w:p w:rsidR="00193C72" w:rsidRDefault="00460DD6">
      <w:r>
        <w:rPr>
          <w:noProof/>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wps:txbx>
                      <wps:bodyPr upright="1"/>
                    </wps:wsp>
                  </a:graphicData>
                </a:graphic>
              </wp:anchor>
            </w:drawing>
          </mc:Choice>
          <mc:Fallback>
            <w:pict>
              <v:shape id="文本框 228" o:spid="_x0000_s1230" type="#_x0000_t202" style="position:absolute;left:0;text-align:left;margin-left:-9pt;margin-top:12.15pt;width:1in;height:45.1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v:textbox>
              </v:shape>
            </w:pict>
          </mc:Fallback>
        </mc:AlternateConten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材料和工程设备等产品的检验试验，包括见证取样和不见证取样两种情形：</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标准与规范、涉及结构安全有要求或合同有约定进行见证取样检验试验的材料和工程设备等产品，承包人应在取样前至少提前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小时通知监理工程师参加，并在监理工程师的见证下现场取样，同时送至具有相应资质等级的质量检测机构进行检验试验。</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小时发出延期检验试验指令并书面说明理由，延期不得超过</w:t>
      </w:r>
      <w:r>
        <w:rPr>
          <w:rFonts w:ascii="仿宋" w:eastAsia="仿宋" w:hAnsi="仿宋" w:cs="仿宋"/>
          <w:color w:val="000000"/>
          <w:sz w:val="24"/>
          <w:szCs w:val="24"/>
        </w:rPr>
        <w:t>48</w:t>
      </w:r>
      <w:r>
        <w:rPr>
          <w:rFonts w:ascii="仿宋" w:eastAsia="仿宋" w:hAnsi="仿宋" w:cs="仿宋" w:hint="eastAsia"/>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193C72" w:rsidRDefault="00460DD6">
      <w:pPr>
        <w:pStyle w:val="a3"/>
        <w:adjustRightInd w:val="0"/>
        <w:snapToGrid w:val="0"/>
        <w:spacing w:line="360" w:lineRule="auto"/>
        <w:ind w:leftChars="1" w:left="1619" w:hangingChars="671" w:hanging="1617"/>
        <w:rPr>
          <w:rFonts w:ascii="仿宋" w:eastAsia="仿宋" w:hAnsi="仿宋"/>
          <w:color w:val="000000"/>
          <w:sz w:val="24"/>
          <w:szCs w:val="24"/>
        </w:rPr>
      </w:pPr>
      <w:r>
        <w:rPr>
          <w:rFonts w:ascii="仿宋" w:eastAsia="仿宋" w:hAnsi="仿宋" w:cs="仿宋"/>
          <w:b/>
          <w:bCs/>
          <w:color w:val="000000"/>
          <w:sz w:val="24"/>
          <w:szCs w:val="24"/>
        </w:rPr>
        <w:t xml:space="preserve">50.3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50" w:left="1575"/>
        <w:rPr>
          <w:rFonts w:ascii="仿宋" w:eastAsia="仿宋" w:hAnsi="仿宋"/>
          <w:color w:val="000000"/>
          <w:sz w:val="24"/>
          <w:szCs w:val="24"/>
        </w:rPr>
      </w:pPr>
      <w:r>
        <w:rPr>
          <w:noProof/>
        </w:rPr>
        <mc:AlternateContent>
          <mc:Choice Requires="wps">
            <w:drawing>
              <wp:anchor distT="0" distB="0" distL="114300" distR="114300" simplePos="0" relativeHeight="251865088"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材料和工程设备的使用</w:t>
                            </w:r>
                          </w:p>
                        </w:txbxContent>
                      </wps:txbx>
                      <wps:bodyPr upright="1"/>
                    </wps:wsp>
                  </a:graphicData>
                </a:graphic>
              </wp:anchor>
            </w:drawing>
          </mc:Choice>
          <mc:Fallback>
            <w:pict>
              <v:shape id="文本框 236" o:spid="_x0000_s1231" type="#_x0000_t202" style="position:absolute;left:0;text-align:left;margin-left:-5.25pt;margin-top:.9pt;width:1in;height:43.9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材料和工程设备的使用</w:t>
                      </w:r>
                    </w:p>
                  </w:txbxContent>
                </v:textbox>
              </v:shape>
            </w:pict>
          </mc:Fallback>
        </mc:AlternateContent>
      </w:r>
      <w:r>
        <w:rPr>
          <w:rFonts w:ascii="仿宋" w:eastAsia="仿宋" w:hAnsi="仿宋" w:cs="仿宋" w:hint="eastAsia"/>
          <w:color w:val="000000"/>
          <w:sz w:val="24"/>
          <w:szCs w:val="24"/>
        </w:rPr>
        <w:t>材料和工程设备等产品检验试验合格的，可在合同工程中使用。材料和工程设备等产品检验试验不合格的，禁止在合同工程中使用，并及时清出施工场地。</w:t>
      </w:r>
    </w:p>
    <w:p w:rsidR="00193C72" w:rsidRDefault="00460DD6">
      <w:pPr>
        <w:pStyle w:val="a3"/>
        <w:tabs>
          <w:tab w:val="left" w:pos="540"/>
        </w:tabs>
        <w:adjustRightInd w:val="0"/>
        <w:snapToGrid w:val="0"/>
        <w:spacing w:line="360" w:lineRule="auto"/>
        <w:ind w:firstLine="482"/>
        <w:rPr>
          <w:rFonts w:ascii="仿宋" w:eastAsia="仿宋" w:hAnsi="仿宋"/>
          <w:color w:val="000000"/>
          <w:sz w:val="24"/>
          <w:szCs w:val="24"/>
          <w:u w:val="dotted"/>
        </w:rPr>
      </w:pPr>
      <w:r>
        <w:rPr>
          <w:rFonts w:ascii="仿宋" w:eastAsia="仿宋" w:hAnsi="仿宋" w:cs="仿宋"/>
          <w:b/>
          <w:bCs/>
          <w:color w:val="000000"/>
          <w:sz w:val="24"/>
          <w:szCs w:val="24"/>
        </w:rPr>
        <w:t xml:space="preserve">50.4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wps:txbx>
                      <wps:bodyPr upright="1"/>
                    </wps:wsp>
                  </a:graphicData>
                </a:graphic>
              </wp:anchor>
            </w:drawing>
          </mc:Choice>
          <mc:Fallback>
            <w:pict>
              <v:shape id="文本框 235" o:spid="_x0000_s1232" type="#_x0000_t202" style="position:absolute;left:0;text-align:left;margin-left:-9pt;margin-top:1.2pt;width:1in;height:43.7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v:textbox>
              </v:shape>
            </w:pict>
          </mc:Fallback>
        </mc:AlternateContent>
      </w:r>
      <w:r>
        <w:rPr>
          <w:rFonts w:ascii="仿宋" w:eastAsia="仿宋" w:hAnsi="仿宋" w:cs="仿宋" w:hint="eastAsia"/>
          <w:color w:val="000000"/>
          <w:sz w:val="24"/>
          <w:szCs w:val="24"/>
        </w:rPr>
        <w:t>除合同价款已包括外，材料和工程设备等产品的检验试验费，按照实际发生的费用计算。</w:t>
      </w:r>
    </w:p>
    <w:p w:rsidR="00193C72" w:rsidRDefault="00460DD6">
      <w:pPr>
        <w:pStyle w:val="a3"/>
        <w:tabs>
          <w:tab w:val="left" w:pos="1620"/>
          <w:tab w:val="left" w:pos="1980"/>
          <w:tab w:val="left" w:pos="2160"/>
        </w:tabs>
        <w:adjustRightInd w:val="0"/>
        <w:snapToGrid w:val="0"/>
        <w:spacing w:line="360" w:lineRule="auto"/>
        <w:ind w:left="1617" w:firstLine="48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）现场使用前材料和工程设备等产品的检验试验，发包人供应的，检验试验费由发包人承担；承包人采购的，检验试验费由承包人承担。</w:t>
      </w:r>
    </w:p>
    <w:p w:rsidR="00193C72" w:rsidRDefault="00460DD6">
      <w:pPr>
        <w:pStyle w:val="a3"/>
        <w:tabs>
          <w:tab w:val="left" w:pos="1620"/>
          <w:tab w:val="left" w:pos="2160"/>
          <w:tab w:val="left" w:pos="2520"/>
        </w:tabs>
        <w:adjustRightInd w:val="0"/>
        <w:snapToGrid w:val="0"/>
        <w:spacing w:line="360" w:lineRule="auto"/>
        <w:ind w:left="1619" w:firstLine="480"/>
        <w:rPr>
          <w:rFonts w:ascii="仿宋" w:eastAsia="仿宋" w:hAnsi="仿宋"/>
          <w:b/>
          <w:bCs/>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）施工过程中材料和工程设备等产品的检验试验，合格的，检验试验</w:t>
      </w:r>
      <w:r>
        <w:rPr>
          <w:rFonts w:ascii="仿宋" w:eastAsia="仿宋" w:hAnsi="仿宋" w:cs="仿宋" w:hint="eastAsia"/>
          <w:color w:val="000000"/>
          <w:sz w:val="24"/>
          <w:szCs w:val="24"/>
        </w:rPr>
        <w:lastRenderedPageBreak/>
        <w:t>费由发包人承担。不合格的，发包人供应的，检验试验费由发包人承担；承包人采购的，检验试验费由承包人承担。</w:t>
      </w:r>
    </w:p>
    <w:p w:rsidR="00193C72" w:rsidRDefault="00460DD6">
      <w:pPr>
        <w:pStyle w:val="a3"/>
        <w:tabs>
          <w:tab w:val="left" w:pos="1620"/>
          <w:tab w:val="left" w:pos="1980"/>
          <w:tab w:val="left" w:pos="2520"/>
          <w:tab w:val="left" w:pos="270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50.5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再次检验试验及其费用承担</w:t>
                            </w:r>
                          </w:p>
                        </w:txbxContent>
                      </wps:txbx>
                      <wps:bodyPr upright="1"/>
                    </wps:wsp>
                  </a:graphicData>
                </a:graphic>
              </wp:anchor>
            </w:drawing>
          </mc:Choice>
          <mc:Fallback>
            <w:pict>
              <v:shape id="文本框 245" o:spid="_x0000_s1233" type="#_x0000_t202" style="position:absolute;left:0;text-align:left;margin-left:-9pt;margin-top:.65pt;width:1in;height:31.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再次检验试验及其费用承担</w:t>
                      </w:r>
                    </w:p>
                  </w:txbxContent>
                </v:textbox>
              </v:shape>
            </w:pict>
          </mc:Fallback>
        </mc:AlternateContent>
      </w:r>
      <w:r>
        <w:rPr>
          <w:rFonts w:ascii="仿宋" w:eastAsia="仿宋" w:hAnsi="仿宋" w:cs="仿宋" w:hint="eastAsia"/>
          <w:color w:val="000000"/>
          <w:sz w:val="24"/>
          <w:szCs w:val="24"/>
        </w:rPr>
        <w:t>监理工程师对承包人自行检验试验结果有疑问的，或重新查验检验试验结果的，可要求承包人共同对材料和工程设备等产品再次检验试验。</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）合格的，再次检验试验费和（或）延误的工期由发包人承担，并向承包人支付合理利润。</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）不合格的，发包人供应的，再次检验试验费和（或）延误的工期由发包人承担，并向承包人支付合理利润；承包人采购的，再次检验试验费和（或）延误的工期由承包人承担。</w:t>
      </w:r>
    </w:p>
    <w:p w:rsidR="00193C72" w:rsidRDefault="00460DD6">
      <w:pPr>
        <w:pStyle w:val="a3"/>
        <w:tabs>
          <w:tab w:val="left" w:pos="540"/>
        </w:tabs>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50.6 </w:t>
      </w:r>
      <w:r>
        <w:rPr>
          <w:rFonts w:ascii="仿宋" w:eastAsia="仿宋" w:hAnsi="仿宋" w:cs="仿宋"/>
          <w:b/>
          <w:bCs/>
          <w:color w:val="000000"/>
          <w:sz w:val="24"/>
          <w:szCs w:val="24"/>
          <w:u w:val="dotted"/>
        </w:rPr>
        <w:t xml:space="preserve">                                                                           </w:t>
      </w:r>
      <w:r>
        <w:rPr>
          <w:noProof/>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wps:txbx>
                      <wps:bodyPr upright="1"/>
                    </wps:wsp>
                  </a:graphicData>
                </a:graphic>
              </wp:anchor>
            </w:drawing>
          </mc:Choice>
          <mc:Fallback>
            <w:pict>
              <v:shape id="文本框 237" o:spid="_x0000_s1234" type="#_x0000_t202" style="position:absolute;left:0;text-align:left;margin-left:-9pt;margin-top:19.3pt;width:1in;height:54.3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v:textbox>
              </v:shape>
            </w:pict>
          </mc:Fallback>
        </mc:AlternateConten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合同双方当事人对材料和工程设备等产品质量有争议的，所需的检验试验费由责任方承担。双方均有责任的，由双方根据其责任划分分别承担。</w:t>
      </w:r>
    </w:p>
    <w:p w:rsidR="00193C72" w:rsidRDefault="00460DD6">
      <w:pPr>
        <w:pStyle w:val="a3"/>
        <w:adjustRightInd w:val="0"/>
        <w:snapToGrid w:val="0"/>
        <w:spacing w:line="360" w:lineRule="auto"/>
        <w:ind w:firstLine="482"/>
        <w:rPr>
          <w:rFonts w:ascii="仿宋" w:eastAsia="仿宋" w:hAnsi="仿宋" w:cs="仿宋"/>
          <w:color w:val="000000"/>
          <w:sz w:val="24"/>
          <w:szCs w:val="24"/>
          <w:u w:val="single"/>
        </w:rPr>
      </w:pPr>
      <w:r>
        <w:rPr>
          <w:rFonts w:ascii="仿宋" w:eastAsia="仿宋" w:hAnsi="仿宋" w:cs="仿宋"/>
          <w:b/>
          <w:bCs/>
          <w:color w:val="000000"/>
          <w:sz w:val="24"/>
          <w:szCs w:val="24"/>
          <w:u w:val="single"/>
        </w:rPr>
        <w:t xml:space="preserve">                                                                                  </w:t>
      </w:r>
      <w:r>
        <w:rPr>
          <w:rFonts w:ascii="仿宋" w:eastAsia="仿宋" w:hAnsi="仿宋" w:cs="仿宋"/>
          <w:color w:val="000000"/>
          <w:sz w:val="24"/>
          <w:szCs w:val="24"/>
          <w:u w:val="single"/>
        </w:rPr>
        <w:t xml:space="preserve">                            </w:t>
      </w:r>
    </w:p>
    <w:p w:rsidR="00193C72" w:rsidRDefault="00460DD6">
      <w:pPr>
        <w:pStyle w:val="a3"/>
        <w:adjustRightInd w:val="0"/>
        <w:snapToGrid w:val="0"/>
        <w:spacing w:line="360" w:lineRule="auto"/>
        <w:ind w:firstLine="482"/>
        <w:outlineLvl w:val="2"/>
        <w:rPr>
          <w:rFonts w:ascii="仿宋" w:eastAsia="仿宋" w:hAnsi="仿宋"/>
          <w:b/>
          <w:bCs/>
          <w:sz w:val="24"/>
          <w:szCs w:val="24"/>
        </w:rPr>
      </w:pPr>
      <w:bookmarkStart w:id="210" w:name="_Toc10624874"/>
      <w:bookmarkStart w:id="211" w:name="_Toc469384034"/>
      <w:bookmarkStart w:id="212" w:name="_Toc181610538"/>
      <w:r>
        <w:rPr>
          <w:rFonts w:ascii="仿宋" w:eastAsia="仿宋" w:hAnsi="仿宋" w:cs="仿宋"/>
          <w:b/>
          <w:bCs/>
          <w:sz w:val="24"/>
          <w:szCs w:val="24"/>
        </w:rPr>
        <w:t xml:space="preserve">51  </w:t>
      </w:r>
      <w:r>
        <w:rPr>
          <w:rFonts w:ascii="仿宋" w:eastAsia="仿宋" w:hAnsi="仿宋" w:cs="仿宋" w:hint="eastAsia"/>
          <w:b/>
          <w:bCs/>
          <w:sz w:val="24"/>
          <w:szCs w:val="24"/>
        </w:rPr>
        <w:t>施工设备和临时设施</w:t>
      </w:r>
      <w:bookmarkEnd w:id="210"/>
      <w:bookmarkEnd w:id="211"/>
      <w:bookmarkEnd w:id="212"/>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 xml:space="preserve">51.1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69184"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wps:txbx>
                      <wps:bodyPr upright="1"/>
                    </wps:wsp>
                  </a:graphicData>
                </a:graphic>
              </wp:anchor>
            </w:drawing>
          </mc:Choice>
          <mc:Fallback>
            <w:pict>
              <v:shape id="文本框 251" o:spid="_x0000_s1235" type="#_x0000_t202" style="position:absolute;left:0;text-align:left;margin-left:-5.8pt;margin-top:.45pt;width:77.8pt;height:59.3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v:textbox>
              </v:shape>
            </w:pict>
          </mc:Fallback>
        </mc:AlternateContent>
      </w:r>
      <w:r>
        <w:rPr>
          <w:rFonts w:ascii="仿宋" w:eastAsia="仿宋" w:hAnsi="仿宋" w:cs="仿宋" w:hint="eastAsia"/>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进入施工场地的承包人施工设备，需经监理工程师核查后才能投入使用。承包人更换合同约定自身施工设备的，应经监理工程师同意并由其报发包人批准后方可实施。</w:t>
      </w:r>
    </w:p>
    <w:p w:rsidR="00193C72" w:rsidRDefault="00460DD6">
      <w:pPr>
        <w:pStyle w:val="a3"/>
        <w:tabs>
          <w:tab w:val="left" w:pos="540"/>
        </w:tabs>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870208"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发包人提供的施工设备和临时设施</w:t>
                            </w:r>
                          </w:p>
                          <w:p w:rsidR="00004F18" w:rsidRDefault="00004F18">
                            <w:pPr>
                              <w:spacing w:line="240" w:lineRule="exact"/>
                              <w:rPr>
                                <w:sz w:val="18"/>
                                <w:szCs w:val="18"/>
                              </w:rPr>
                            </w:pPr>
                          </w:p>
                        </w:txbxContent>
                      </wps:txbx>
                      <wps:bodyPr upright="1"/>
                    </wps:wsp>
                  </a:graphicData>
                </a:graphic>
              </wp:anchor>
            </w:drawing>
          </mc:Choice>
          <mc:Fallback>
            <w:pict>
              <v:shape id="文本框 239" o:spid="_x0000_s1236" type="#_x0000_t202" style="position:absolute;left:0;text-align:left;margin-left:-5.25pt;margin-top:17pt;width:68.8pt;height:54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发包人提供的施工设备和临时设施</w:t>
                      </w:r>
                    </w:p>
                    <w:p w:rsidR="00004F18" w:rsidRDefault="00004F18">
                      <w:pPr>
                        <w:spacing w:line="240" w:lineRule="exact"/>
                        <w:rPr>
                          <w:sz w:val="18"/>
                          <w:szCs w:val="18"/>
                        </w:rPr>
                      </w:pPr>
                    </w:p>
                  </w:txbxContent>
                </v:textbox>
              </v:shape>
            </w:pict>
          </mc:Fallback>
        </mc:AlternateContent>
      </w:r>
      <w:r>
        <w:rPr>
          <w:rFonts w:ascii="仿宋" w:eastAsia="仿宋" w:hAnsi="仿宋" w:cs="仿宋"/>
          <w:b/>
          <w:bCs/>
          <w:color w:val="000000"/>
          <w:sz w:val="24"/>
          <w:szCs w:val="24"/>
        </w:rPr>
        <w:t xml:space="preserve">51.2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如果发包人提供施工设备或临时设施的，合同双方当事人应在专用条款中约定施工设备或临时设施的品种、规格、型号和提供的时间、地点等内容。</w:t>
      </w: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51.3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承包人增加或更换施工设备</w:t>
                            </w:r>
                          </w:p>
                        </w:txbxContent>
                      </wps:txbx>
                      <wps:bodyPr upright="1"/>
                    </wps:wsp>
                  </a:graphicData>
                </a:graphic>
              </wp:anchor>
            </w:drawing>
          </mc:Choice>
          <mc:Fallback>
            <w:pict>
              <v:shape id="文本框 249" o:spid="_x0000_s1237" type="#_x0000_t202" style="position:absolute;left:0;text-align:left;margin-left:-5.8pt;margin-top:.7pt;width:68.8pt;height:51.9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承包人增加或更换施工设备</w:t>
                      </w:r>
                    </w:p>
                  </w:txbxContent>
                </v:textbox>
              </v:shape>
            </w:pict>
          </mc:Fallback>
        </mc:AlternateContent>
      </w:r>
      <w:r>
        <w:rPr>
          <w:rFonts w:ascii="仿宋" w:eastAsia="仿宋" w:hAnsi="仿宋" w:cs="仿宋" w:hint="eastAsia"/>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51.4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运至施工现场的施工设备和在施工现场修建的临时设施，均应视为专门用于</w:t>
      </w:r>
      <w:r>
        <w:rPr>
          <w:rFonts w:ascii="仿宋" w:eastAsia="仿宋" w:hAnsi="仿宋" w:cs="仿宋" w:hint="eastAsia"/>
          <w:color w:val="000000"/>
          <w:sz w:val="24"/>
          <w:szCs w:val="24"/>
        </w:rPr>
        <w:lastRenderedPageBreak/>
        <w:t>实施合同工程。除经监理工程师同意并由其报发包人批准，承包人可根据合同工程进度计划撤走闲置的施工设备</w:t>
      </w:r>
      <w:r>
        <w:rPr>
          <w:noProof/>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wps:txbx>
                      <wps:bodyPr upright="1"/>
                    </wps:wsp>
                  </a:graphicData>
                </a:graphic>
              </wp:anchor>
            </w:drawing>
          </mc:Choice>
          <mc:Fallback>
            <w:pict>
              <v:shape id="文本框 250" o:spid="_x0000_s1238" type="#_x0000_t202" style="position:absolute;left:0;text-align:left;margin-left:-9pt;margin-top:3.65pt;width:1in;height:51.9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v:textbox>
              </v:shape>
            </w:pict>
          </mc:Fallback>
        </mc:AlternateContent>
      </w:r>
      <w:r>
        <w:rPr>
          <w:rFonts w:ascii="仿宋" w:eastAsia="仿宋" w:hAnsi="仿宋" w:cs="仿宋" w:hint="eastAsia"/>
          <w:color w:val="000000"/>
          <w:sz w:val="24"/>
          <w:szCs w:val="24"/>
        </w:rPr>
        <w:t>外，承包人不得将上述施工设备和临时设施中的任何部分运出施工场地或挪作他用。</w:t>
      </w:r>
    </w:p>
    <w:p w:rsidR="00193C72" w:rsidRDefault="00460DD6">
      <w:pPr>
        <w:pStyle w:val="a7"/>
        <w:tabs>
          <w:tab w:val="left" w:pos="540"/>
        </w:tabs>
        <w:adjustRightInd w:val="0"/>
        <w:snapToGrid w:val="0"/>
        <w:spacing w:beforeLines="100" w:before="312"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13" w:name="_Toc469384035"/>
      <w:bookmarkStart w:id="214" w:name="_Toc10624875"/>
      <w:bookmarkStart w:id="215" w:name="_Toc181610539"/>
      <w:r>
        <w:rPr>
          <w:rFonts w:ascii="仿宋" w:eastAsia="仿宋" w:hAnsi="仿宋" w:cs="仿宋" w:hint="eastAsia"/>
          <w:b/>
          <w:bCs/>
          <w:sz w:val="24"/>
          <w:szCs w:val="24"/>
        </w:rPr>
        <w:t>★</w:t>
      </w:r>
      <w:r>
        <w:rPr>
          <w:rFonts w:ascii="仿宋" w:eastAsia="仿宋" w:hAnsi="仿宋" w:cs="仿宋"/>
          <w:b/>
          <w:bCs/>
          <w:color w:val="000000"/>
          <w:sz w:val="24"/>
          <w:szCs w:val="24"/>
        </w:rPr>
        <w:t xml:space="preserve">52  </w:t>
      </w:r>
      <w:r>
        <w:rPr>
          <w:rFonts w:ascii="仿宋" w:eastAsia="仿宋" w:hAnsi="仿宋" w:cs="仿宋" w:hint="eastAsia"/>
          <w:b/>
          <w:bCs/>
          <w:color w:val="000000"/>
          <w:sz w:val="24"/>
          <w:szCs w:val="24"/>
        </w:rPr>
        <w:t>工程质量检查</w:t>
      </w:r>
      <w:bookmarkEnd w:id="213"/>
      <w:bookmarkEnd w:id="214"/>
      <w:bookmarkEnd w:id="215"/>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 xml:space="preserve">52.1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承包人对工程</w:t>
                            </w:r>
                          </w:p>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质量检查的义</w:t>
                            </w:r>
                          </w:p>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txbxContent>
                      </wps:txbx>
                      <wps:bodyPr upright="1"/>
                    </wps:wsp>
                  </a:graphicData>
                </a:graphic>
              </wp:anchor>
            </w:drawing>
          </mc:Choice>
          <mc:Fallback>
            <w:pict>
              <v:shape id="文本框 241" o:spid="_x0000_s1239" type="#_x0000_t202" style="position:absolute;left:0;text-align:left;margin-left:-5.8pt;margin-top:.45pt;width:77.8pt;height:41.1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" filled="f" stroked="f">
                <v:textbox>
                  <w:txbxContent>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承包人对工程</w:t>
                      </w:r>
                    </w:p>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质量检查的义</w:t>
                      </w:r>
                    </w:p>
                    <w:p w:rsidR="00004F18" w:rsidRDefault="00004F18">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txbxContent>
                </v:textbox>
              </v:shape>
            </w:pict>
          </mc:Fallback>
        </mc:AlternateContent>
      </w:r>
      <w:r>
        <w:rPr>
          <w:rFonts w:ascii="仿宋" w:eastAsia="仿宋" w:hAnsi="仿宋" w:cs="仿宋" w:hint="eastAsia"/>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52.2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工程质量检查的要求</w:t>
                            </w:r>
                          </w:p>
                        </w:txbxContent>
                      </wps:txbx>
                      <wps:bodyPr upright="1"/>
                    </wps:wsp>
                  </a:graphicData>
                </a:graphic>
              </wp:anchor>
            </w:drawing>
          </mc:Choice>
          <mc:Fallback>
            <w:pict>
              <v:shape id="文本框 238" o:spid="_x0000_s1240" type="#_x0000_t202" style="position:absolute;left:0;text-align:left;margin-left:-5.8pt;margin-top:.7pt;width:68.8pt;height:35.3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工程质量检查的要求</w:t>
                      </w:r>
                    </w:p>
                  </w:txbxContent>
                </v:textbox>
              </v:shape>
            </w:pict>
          </mc:Fallback>
        </mc:AlternateContent>
      </w:r>
      <w:r>
        <w:rPr>
          <w:rFonts w:ascii="仿宋" w:eastAsia="仿宋" w:hAnsi="仿宋" w:cs="仿宋" w:hint="eastAsia"/>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193C72" w:rsidRDefault="00193C72">
      <w:pPr>
        <w:adjustRightInd w:val="0"/>
        <w:snapToGrid w:val="0"/>
        <w:spacing w:line="360" w:lineRule="auto"/>
        <w:ind w:leftChars="771" w:left="1619"/>
        <w:rPr>
          <w:rFonts w:ascii="仿宋" w:eastAsia="仿宋" w:hAnsi="仿宋"/>
          <w:color w:val="000000"/>
          <w:sz w:val="24"/>
          <w:szCs w:val="24"/>
        </w:rPr>
      </w:pP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52.3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wps:txbx>
                      <wps:bodyPr upright="1"/>
                    </wps:wsp>
                  </a:graphicData>
                </a:graphic>
              </wp:anchor>
            </w:drawing>
          </mc:Choice>
          <mc:Fallback>
            <w:pict>
              <v:shape id="文本框 246" o:spid="_x0000_s1241" type="#_x0000_t202" style="position:absolute;left:0;text-align:left;margin-left:-5.8pt;margin-top:.7pt;width:68.8pt;height:51.9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v:textbox>
              </v:shape>
            </w:pict>
          </mc:Fallback>
        </mc:AlternateContent>
      </w:r>
      <w:r>
        <w:rPr>
          <w:rFonts w:ascii="仿宋" w:eastAsia="仿宋" w:hAnsi="仿宋" w:cs="仿宋" w:hint="eastAsia"/>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52.4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upright="1"/>
                    </wps:wsp>
                  </a:graphicData>
                </a:graphic>
              </wp:anchor>
            </w:drawing>
          </mc:Choice>
          <mc:Fallback>
            <w:pict>
              <v:shape id="文本框 260" o:spid="_x0000_s1242" type="#_x0000_t202" style="position:absolute;left:0;text-align:left;margin-left:-9pt;margin-top:3.65pt;width:1in;height:34.6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质量检查不得影响施工</w:t>
                      </w:r>
                    </w:p>
                  </w:txbxContent>
                </v:textbox>
              </v:shape>
            </w:pict>
          </mc:Fallback>
        </mc:AlternateContent>
      </w:r>
      <w:r>
        <w:rPr>
          <w:rFonts w:ascii="仿宋" w:eastAsia="仿宋" w:hAnsi="仿宋" w:cs="仿宋" w:hint="eastAsia"/>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rsidR="00193C72" w:rsidRDefault="00460DD6">
      <w:pPr>
        <w:pStyle w:val="a3"/>
        <w:tabs>
          <w:tab w:val="left" w:pos="54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52.5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现场工艺试验</w:t>
                            </w:r>
                          </w:p>
                        </w:txbxContent>
                      </wps:txbx>
                      <wps:bodyPr upright="1"/>
                    </wps:wsp>
                  </a:graphicData>
                </a:graphic>
              </wp:anchor>
            </w:drawing>
          </mc:Choice>
          <mc:Fallback>
            <w:pict>
              <v:shape id="文本框 240" o:spid="_x0000_s1243" type="#_x0000_t202" style="position:absolute;left:0;text-align:left;margin-left:-9pt;margin-top:3.65pt;width:1in;height:34.6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现场工艺试验</w:t>
                      </w:r>
                    </w:p>
                  </w:txbxContent>
                </v:textbox>
              </v:shape>
            </w:pict>
          </mc:Fallback>
        </mc:AlternateContent>
      </w:r>
      <w:r>
        <w:rPr>
          <w:rFonts w:ascii="仿宋" w:eastAsia="仿宋" w:hAnsi="仿宋" w:cs="仿宋" w:hint="eastAsia"/>
          <w:color w:val="000000"/>
          <w:sz w:val="24"/>
          <w:szCs w:val="24"/>
        </w:rPr>
        <w:t>如合同有约定或监理工程师发出书面指令，承包人应进行现场工艺试验。</w:t>
      </w:r>
      <w:r>
        <w:rPr>
          <w:rFonts w:ascii="仿宋" w:eastAsia="仿宋" w:hAnsi="仿宋" w:cs="仿宋" w:hint="eastAsia"/>
          <w:color w:val="000000"/>
          <w:sz w:val="24"/>
          <w:szCs w:val="24"/>
        </w:rPr>
        <w:lastRenderedPageBreak/>
        <w:t>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193C72" w:rsidRDefault="00460DD6">
      <w:pPr>
        <w:pStyle w:val="a3"/>
        <w:adjustRightInd w:val="0"/>
        <w:snapToGrid w:val="0"/>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16" w:name="_Toc469384036"/>
      <w:bookmarkStart w:id="217" w:name="_Toc10624876"/>
      <w:bookmarkStart w:id="218" w:name="_Toc181610540"/>
      <w:r>
        <w:rPr>
          <w:rFonts w:ascii="仿宋" w:eastAsia="仿宋" w:hAnsi="仿宋" w:cs="仿宋" w:hint="eastAsia"/>
          <w:b/>
          <w:bCs/>
          <w:sz w:val="24"/>
          <w:szCs w:val="24"/>
        </w:rPr>
        <w:t>★</w:t>
      </w:r>
      <w:r>
        <w:rPr>
          <w:rFonts w:ascii="仿宋" w:eastAsia="仿宋" w:hAnsi="仿宋" w:cs="仿宋"/>
          <w:b/>
          <w:bCs/>
          <w:color w:val="000000"/>
          <w:sz w:val="24"/>
          <w:szCs w:val="24"/>
        </w:rPr>
        <w:t xml:space="preserve">53  </w:t>
      </w:r>
      <w:r>
        <w:rPr>
          <w:rFonts w:ascii="仿宋" w:eastAsia="仿宋" w:hAnsi="仿宋" w:cs="仿宋" w:hint="eastAsia"/>
          <w:b/>
          <w:bCs/>
          <w:color w:val="000000"/>
          <w:sz w:val="24"/>
          <w:szCs w:val="24"/>
        </w:rPr>
        <w:t>隐蔽工程和中间验收</w:t>
      </w:r>
      <w:bookmarkEnd w:id="216"/>
      <w:bookmarkEnd w:id="217"/>
      <w:bookmarkEnd w:id="218"/>
    </w:p>
    <w:p w:rsidR="00193C72" w:rsidRDefault="00460DD6">
      <w:pPr>
        <w:pStyle w:val="a3"/>
        <w:tabs>
          <w:tab w:val="left" w:pos="1320"/>
        </w:tabs>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53.1</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隐蔽工程和中间验收的通知</w:t>
                            </w:r>
                          </w:p>
                        </w:txbxContent>
                      </wps:txbx>
                      <wps:bodyPr upright="1"/>
                    </wps:wsp>
                  </a:graphicData>
                </a:graphic>
              </wp:anchor>
            </w:drawing>
          </mc:Choice>
          <mc:Fallback>
            <w:pict>
              <v:shape id="文本框 254" o:spid="_x0000_s1244" type="#_x0000_t202" style="position:absolute;left:0;text-align:left;margin-left:-5.8pt;margin-top:1.4pt;width:68.8pt;height:35.8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隐蔽工程和中间验收的通知</w:t>
                      </w:r>
                    </w:p>
                  </w:txbxContent>
                </v:textbox>
              </v:shape>
            </w:pict>
          </mc:Fallback>
        </mc:AlternateContent>
      </w:r>
      <w:r>
        <w:rPr>
          <w:rFonts w:ascii="仿宋" w:eastAsia="仿宋" w:hAnsi="仿宋" w:cs="仿宋" w:hint="eastAsia"/>
          <w:color w:val="000000"/>
          <w:sz w:val="24"/>
          <w:szCs w:val="24"/>
        </w:rPr>
        <w:t>没有经监理工程师验收同意，任何工程均不得覆盖或隐蔽。隐蔽工程覆盖前或中间验收部位具备专用条款约定的验收条件时，承包人应进行自检，并在隐蔽或中间验收前</w:t>
      </w:r>
      <w:r>
        <w:rPr>
          <w:rFonts w:ascii="仿宋" w:eastAsia="仿宋" w:hAnsi="仿宋" w:cs="仿宋"/>
          <w:color w:val="000000"/>
          <w:sz w:val="24"/>
          <w:szCs w:val="24"/>
        </w:rPr>
        <w:t>48</w:t>
      </w:r>
      <w:r>
        <w:rPr>
          <w:rFonts w:ascii="仿宋" w:eastAsia="仿宋" w:hAnsi="仿宋" w:cs="仿宋" w:hint="eastAsia"/>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193C72" w:rsidRDefault="00460DD6">
      <w:pPr>
        <w:pStyle w:val="a3"/>
        <w:tabs>
          <w:tab w:val="left" w:pos="720"/>
        </w:tabs>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53.2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upright="1"/>
                    </wps:wsp>
                  </a:graphicData>
                </a:graphic>
              </wp:anchor>
            </w:drawing>
          </mc:Choice>
          <mc:Fallback>
            <w:pict>
              <v:shape id="文本框 252" o:spid="_x0000_s1245" type="#_x0000_t202" style="position:absolute;left:0;text-align:left;margin-left:-9pt;margin-top:4.1pt;width:1in;height:36.7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参加验收的限制</w:t>
                      </w:r>
                    </w:p>
                  </w:txbxContent>
                </v:textbox>
              </v:shape>
            </w:pict>
          </mc:Fallback>
        </mc:AlternateContent>
      </w:r>
      <w:r>
        <w:rPr>
          <w:rFonts w:ascii="仿宋" w:eastAsia="仿宋" w:hAnsi="仿宋" w:cs="仿宋" w:hint="eastAsia"/>
          <w:color w:val="000000"/>
          <w:sz w:val="24"/>
          <w:szCs w:val="24"/>
        </w:rPr>
        <w:t>如果监理工程师不能按时参加验收，应至少提前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小时发出延期验收指令并书面说明理由，延期不得超过</w:t>
      </w:r>
      <w:r>
        <w:rPr>
          <w:rFonts w:ascii="仿宋" w:eastAsia="仿宋" w:hAnsi="仿宋" w:cs="仿宋"/>
          <w:color w:val="000000"/>
          <w:sz w:val="24"/>
          <w:szCs w:val="24"/>
        </w:rPr>
        <w:t>48</w:t>
      </w:r>
      <w:r>
        <w:rPr>
          <w:rFonts w:ascii="仿宋" w:eastAsia="仿宋" w:hAnsi="仿宋" w:cs="仿宋" w:hint="eastAsia"/>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eastAsia="仿宋" w:hAnsi="仿宋" w:cs="仿宋"/>
          <w:color w:val="000000"/>
          <w:sz w:val="24"/>
          <w:szCs w:val="24"/>
        </w:rPr>
        <w:t>54.1</w:t>
      </w:r>
      <w:r>
        <w:rPr>
          <w:rFonts w:ascii="仿宋" w:eastAsia="仿宋" w:hAnsi="仿宋" w:cs="仿宋" w:hint="eastAsia"/>
          <w:color w:val="000000"/>
          <w:sz w:val="24"/>
          <w:szCs w:val="24"/>
        </w:rPr>
        <w:t>款规定重新验收。</w:t>
      </w:r>
    </w:p>
    <w:p w:rsidR="00193C72" w:rsidRDefault="00460DD6">
      <w:pPr>
        <w:pStyle w:val="a3"/>
        <w:tabs>
          <w:tab w:val="left" w:pos="720"/>
        </w:tabs>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53.3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3"/>
        <w:tabs>
          <w:tab w:val="left" w:pos="2160"/>
        </w:tabs>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upright="1"/>
                    </wps:wsp>
                  </a:graphicData>
                </a:graphic>
              </wp:anchor>
            </w:drawing>
          </mc:Choice>
          <mc:Fallback>
            <w:pict>
              <v:shape id="文本框 247" o:spid="_x0000_s1246" type="#_x0000_t202" style="position:absolute;left:0;text-align:left;margin-left:-9pt;margin-top:.3pt;width:1in;height:37.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验收结果的确认</w:t>
                      </w:r>
                    </w:p>
                  </w:txbxContent>
                </v:textbox>
              </v:shape>
            </w:pict>
          </mc:Fallback>
        </mc:AlternateContent>
      </w:r>
      <w:r>
        <w:rPr>
          <w:rFonts w:ascii="仿宋" w:eastAsia="仿宋" w:hAnsi="仿宋" w:cs="仿宋" w:hint="eastAsia"/>
          <w:color w:val="000000"/>
          <w:sz w:val="24"/>
          <w:szCs w:val="24"/>
        </w:rPr>
        <w:t>验收合格的，监理工程师应在验收记录上签字，并形成验收文件，承包人可进行隐蔽或继续施工。验收合格</w:t>
      </w:r>
      <w:r>
        <w:rPr>
          <w:rFonts w:ascii="仿宋" w:eastAsia="仿宋" w:hAnsi="仿宋" w:cs="仿宋"/>
          <w:color w:val="000000"/>
          <w:sz w:val="24"/>
          <w:szCs w:val="24"/>
        </w:rPr>
        <w:t>24</w:t>
      </w:r>
      <w:r>
        <w:rPr>
          <w:rFonts w:ascii="仿宋" w:eastAsia="仿宋" w:hAnsi="仿宋" w:cs="仿宋" w:hint="eastAsia"/>
          <w:color w:val="000000"/>
          <w:sz w:val="24"/>
          <w:szCs w:val="24"/>
        </w:rPr>
        <w:t>小时后，监理工程师仍不在验收记录上签字，视为监理工程师已认可验收记录。</w:t>
      </w:r>
    </w:p>
    <w:p w:rsidR="00193C72" w:rsidRDefault="00460DD6">
      <w:pPr>
        <w:pStyle w:val="a3"/>
        <w:tabs>
          <w:tab w:val="left" w:pos="2160"/>
        </w:tabs>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验收不合格的，承包人应按照监理工程师的指令修改后重新验收，由此增加的费用和（或）延误的工期由承包人承担。</w:t>
      </w:r>
    </w:p>
    <w:p w:rsidR="00193C72" w:rsidRDefault="00460DD6">
      <w:pPr>
        <w:pStyle w:val="a3"/>
        <w:tabs>
          <w:tab w:val="left" w:pos="540"/>
        </w:tabs>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upright="1"/>
                    </wps:wsp>
                  </a:graphicData>
                </a:graphic>
              </wp:anchor>
            </w:drawing>
          </mc:Choice>
          <mc:Fallback>
            <w:pict>
              <v:shape id="文本框 255" o:spid="_x0000_s1247" type="#_x0000_t202" style="position:absolute;left:0;text-align:left;margin-left:-9pt;margin-top:19.3pt;width:1in;height:31.2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隐蔽工程的拍摄或照相</w:t>
                      </w:r>
                    </w:p>
                  </w:txbxContent>
                </v:textbox>
              </v:shape>
            </w:pict>
          </mc:Fallback>
        </mc:AlternateContent>
      </w:r>
      <w:r>
        <w:rPr>
          <w:rFonts w:ascii="仿宋" w:eastAsia="仿宋" w:hAnsi="仿宋" w:cs="仿宋"/>
          <w:b/>
          <w:bCs/>
          <w:color w:val="000000"/>
          <w:sz w:val="24"/>
          <w:szCs w:val="24"/>
        </w:rPr>
        <w:t xml:space="preserve">53.4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如监理工程师有指令，承包人应对隐蔽工程进行拍摄或照相，保证监理工程师能充分检查和测量隐蔽的工程。</w:t>
      </w:r>
    </w:p>
    <w:p w:rsidR="00193C72" w:rsidRDefault="00460DD6">
      <w:pPr>
        <w:pStyle w:val="a3"/>
        <w:tabs>
          <w:tab w:val="left" w:pos="540"/>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wps:txbx>
                      <wps:bodyPr upright="1"/>
                    </wps:wsp>
                  </a:graphicData>
                </a:graphic>
              </wp:anchor>
            </w:drawing>
          </mc:Choice>
          <mc:Fallback>
            <w:pict>
              <v:shape id="文本框 242" o:spid="_x0000_s1248" type="#_x0000_t202" style="position:absolute;left:0;text-align:left;margin-left:-9pt;margin-top:19.3pt;width:1in;height:31.2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v:textbox>
              </v:shape>
            </w:pict>
          </mc:Fallback>
        </mc:AlternateContent>
      </w:r>
      <w:r>
        <w:rPr>
          <w:rFonts w:ascii="仿宋" w:eastAsia="仿宋" w:hAnsi="仿宋" w:cs="仿宋"/>
          <w:b/>
          <w:bCs/>
          <w:color w:val="000000"/>
          <w:sz w:val="24"/>
          <w:szCs w:val="24"/>
        </w:rPr>
        <w:t xml:space="preserve">53.5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u w:val="single"/>
        </w:rPr>
      </w:pPr>
      <w:r>
        <w:rPr>
          <w:rFonts w:ascii="仿宋" w:eastAsia="仿宋" w:hAnsi="仿宋" w:cs="仿宋" w:hint="eastAsia"/>
          <w:color w:val="000000"/>
          <w:sz w:val="24"/>
          <w:szCs w:val="24"/>
        </w:rPr>
        <w:lastRenderedPageBreak/>
        <w:t>承包人未通知监理工程师到场验收，私自将隐蔽工程覆盖的，监理工程师有权指令承包人进行钻孔探测或剥露验收，由此增加的费用和（或）延误的工期由承包人承担。</w:t>
      </w:r>
    </w:p>
    <w:p w:rsidR="00193C72" w:rsidRDefault="00460DD6">
      <w:pPr>
        <w:pStyle w:val="a3"/>
        <w:adjustRightInd w:val="0"/>
        <w:snapToGrid w:val="0"/>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19" w:name="_Toc10624877"/>
      <w:bookmarkStart w:id="220" w:name="_Toc469384037"/>
      <w:bookmarkStart w:id="221" w:name="_Toc181610541"/>
      <w:r>
        <w:rPr>
          <w:rFonts w:ascii="仿宋" w:eastAsia="仿宋" w:hAnsi="仿宋" w:cs="仿宋" w:hint="eastAsia"/>
          <w:b/>
          <w:bCs/>
          <w:sz w:val="24"/>
          <w:szCs w:val="24"/>
        </w:rPr>
        <w:t>★</w:t>
      </w:r>
      <w:r>
        <w:rPr>
          <w:rFonts w:ascii="仿宋" w:eastAsia="仿宋" w:hAnsi="仿宋" w:cs="仿宋"/>
          <w:b/>
          <w:bCs/>
          <w:sz w:val="24"/>
          <w:szCs w:val="24"/>
        </w:rPr>
        <w:t>5</w:t>
      </w:r>
      <w:r>
        <w:rPr>
          <w:rFonts w:ascii="仿宋" w:eastAsia="仿宋" w:hAnsi="仿宋" w:cs="仿宋"/>
          <w:b/>
          <w:bCs/>
          <w:color w:val="000000"/>
          <w:sz w:val="24"/>
          <w:szCs w:val="24"/>
        </w:rPr>
        <w:t xml:space="preserve">4  </w:t>
      </w:r>
      <w:r>
        <w:rPr>
          <w:rFonts w:ascii="仿宋" w:eastAsia="仿宋" w:hAnsi="仿宋" w:cs="仿宋" w:hint="eastAsia"/>
          <w:b/>
          <w:bCs/>
          <w:color w:val="000000"/>
          <w:sz w:val="24"/>
          <w:szCs w:val="24"/>
        </w:rPr>
        <w:t>重新验收和额外检查检验</w:t>
      </w:r>
      <w:bookmarkEnd w:id="219"/>
      <w:bookmarkEnd w:id="220"/>
      <w:bookmarkEnd w:id="221"/>
    </w:p>
    <w:p w:rsidR="00193C72" w:rsidRDefault="00460DD6">
      <w:pPr>
        <w:pStyle w:val="a3"/>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重新验收</w:t>
                            </w:r>
                          </w:p>
                        </w:txbxContent>
                      </wps:txbx>
                      <wps:bodyPr upright="1"/>
                    </wps:wsp>
                  </a:graphicData>
                </a:graphic>
              </wp:anchor>
            </w:drawing>
          </mc:Choice>
          <mc:Fallback>
            <w:pict>
              <v:shape id="文本框 256" o:spid="_x0000_s1249" type="#_x0000_t202" style="position:absolute;left:0;text-align:left;margin-left:-9pt;margin-top:19.4pt;width:63pt;height:22.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重新验收</w:t>
                      </w:r>
                    </w:p>
                  </w:txbxContent>
                </v:textbox>
              </v:shape>
            </w:pict>
          </mc:Fallback>
        </mc:AlternateContent>
      </w:r>
      <w:r>
        <w:rPr>
          <w:rFonts w:ascii="仿宋" w:eastAsia="仿宋" w:hAnsi="仿宋" w:cs="仿宋"/>
          <w:b/>
          <w:bCs/>
          <w:color w:val="000000"/>
          <w:sz w:val="24"/>
          <w:szCs w:val="24"/>
        </w:rPr>
        <w:t>54.1</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193C72" w:rsidRDefault="00460DD6">
      <w:pPr>
        <w:pStyle w:val="a3"/>
        <w:tabs>
          <w:tab w:val="left" w:pos="540"/>
          <w:tab w:val="left" w:pos="720"/>
        </w:tabs>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54.2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额外检查检验</w:t>
                            </w:r>
                          </w:p>
                        </w:txbxContent>
                      </wps:txbx>
                      <wps:bodyPr upright="1"/>
                    </wps:wsp>
                  </a:graphicData>
                </a:graphic>
              </wp:anchor>
            </w:drawing>
          </mc:Choice>
          <mc:Fallback>
            <w:pict>
              <v:shape id="文本框 257" o:spid="_x0000_s1250" type="#_x0000_t202" style="position:absolute;left:0;text-align:left;margin-left:-9pt;margin-top:.6pt;width:76.4pt;height:49.4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额外检查检验</w:t>
                      </w:r>
                    </w:p>
                  </w:txbxContent>
                </v:textbox>
              </v:shape>
            </w:pict>
          </mc:Fallback>
        </mc:AlternateContent>
      </w:r>
      <w:r>
        <w:rPr>
          <w:rFonts w:ascii="仿宋" w:eastAsia="仿宋" w:hAnsi="仿宋" w:cs="仿宋" w:hint="eastAsia"/>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eastAsia="仿宋" w:hAnsi="仿宋" w:cs="仿宋"/>
          <w:color w:val="000000"/>
          <w:sz w:val="24"/>
          <w:szCs w:val="24"/>
        </w:rPr>
        <w:t>50.5</w:t>
      </w:r>
      <w:r>
        <w:rPr>
          <w:rFonts w:ascii="仿宋" w:eastAsia="仿宋" w:hAnsi="仿宋" w:cs="仿宋" w:hint="eastAsia"/>
          <w:color w:val="000000"/>
          <w:sz w:val="24"/>
          <w:szCs w:val="24"/>
        </w:rPr>
        <w:t>款、第</w:t>
      </w:r>
      <w:r>
        <w:rPr>
          <w:rFonts w:ascii="仿宋" w:eastAsia="仿宋" w:hAnsi="仿宋" w:cs="仿宋"/>
          <w:color w:val="000000"/>
          <w:sz w:val="24"/>
          <w:szCs w:val="24"/>
        </w:rPr>
        <w:t>52.3</w:t>
      </w:r>
      <w:r>
        <w:rPr>
          <w:rFonts w:ascii="仿宋" w:eastAsia="仿宋" w:hAnsi="仿宋" w:cs="仿宋" w:hint="eastAsia"/>
          <w:color w:val="000000"/>
          <w:sz w:val="24"/>
          <w:szCs w:val="24"/>
        </w:rPr>
        <w:t>款规定处理；没有缺陷的，检查检验的费用和（或）延误的工期由发包人承担，并向承包人支付合理利润。</w:t>
      </w:r>
    </w:p>
    <w:p w:rsidR="00193C72" w:rsidRDefault="00460DD6">
      <w:pPr>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22" w:name="_Toc469384038"/>
      <w:bookmarkStart w:id="223" w:name="_Toc10624878"/>
      <w:bookmarkStart w:id="224" w:name="_Toc181610542"/>
      <w:r>
        <w:rPr>
          <w:rFonts w:ascii="仿宋" w:eastAsia="仿宋" w:hAnsi="仿宋" w:cs="仿宋"/>
          <w:b/>
          <w:bCs/>
          <w:color w:val="000000"/>
          <w:sz w:val="24"/>
          <w:szCs w:val="24"/>
        </w:rPr>
        <w:t xml:space="preserve">55  </w:t>
      </w:r>
      <w:r>
        <w:rPr>
          <w:rFonts w:ascii="仿宋" w:eastAsia="仿宋" w:hAnsi="仿宋" w:cs="仿宋" w:hint="eastAsia"/>
          <w:b/>
          <w:bCs/>
          <w:color w:val="000000"/>
          <w:sz w:val="24"/>
          <w:szCs w:val="24"/>
        </w:rPr>
        <w:t>工程试车</w:t>
      </w:r>
      <w:bookmarkEnd w:id="222"/>
      <w:bookmarkEnd w:id="223"/>
      <w:bookmarkEnd w:id="224"/>
    </w:p>
    <w:p w:rsidR="00193C72" w:rsidRDefault="00460DD6">
      <w:pPr>
        <w:adjustRightInd w:val="0"/>
        <w:snapToGrid w:val="0"/>
        <w:spacing w:line="360" w:lineRule="auto"/>
        <w:ind w:leftChars="-1" w:left="-2" w:firstLine="1"/>
        <w:rPr>
          <w:rFonts w:ascii="仿宋" w:eastAsia="仿宋" w:hAnsi="仿宋"/>
          <w:b/>
          <w:bCs/>
          <w:color w:val="000000"/>
          <w:sz w:val="24"/>
          <w:szCs w:val="24"/>
        </w:rPr>
      </w:pPr>
      <w:r>
        <w:rPr>
          <w:rFonts w:ascii="仿宋" w:eastAsia="仿宋" w:hAnsi="仿宋" w:cs="仿宋"/>
          <w:b/>
          <w:bCs/>
          <w:color w:val="000000"/>
          <w:sz w:val="24"/>
          <w:szCs w:val="24"/>
        </w:rPr>
        <w:t xml:space="preserve">55.1 </w:t>
      </w:r>
    </w:p>
    <w:p w:rsidR="00193C72" w:rsidRDefault="00460DD6">
      <w:pPr>
        <w:adjustRightInd w:val="0"/>
        <w:snapToGrid w:val="0"/>
        <w:spacing w:line="360" w:lineRule="auto"/>
        <w:ind w:left="1620"/>
        <w:rPr>
          <w:rFonts w:ascii="仿宋" w:eastAsia="仿宋" w:hAnsi="仿宋"/>
          <w:color w:val="000000"/>
          <w:sz w:val="24"/>
          <w:szCs w:val="24"/>
        </w:rPr>
      </w:pPr>
      <w:r>
        <w:rPr>
          <w:noProof/>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试车内容</w:t>
                            </w:r>
                          </w:p>
                        </w:txbxContent>
                      </wps:txbx>
                      <wps:bodyPr upright="1"/>
                    </wps:wsp>
                  </a:graphicData>
                </a:graphic>
              </wp:anchor>
            </w:drawing>
          </mc:Choice>
          <mc:Fallback>
            <w:pict>
              <v:shape id="文本框 248" o:spid="_x0000_s1251" type="#_x0000_t202" style="position:absolute;left:0;text-align:left;margin-left:-9pt;margin-top:1.3pt;width:63pt;height:23.4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试车内容</w:t>
                      </w:r>
                    </w:p>
                  </w:txbxContent>
                </v:textbox>
              </v:shape>
            </w:pict>
          </mc:Fallback>
        </mc:AlternateContent>
      </w:r>
      <w:r>
        <w:rPr>
          <w:rFonts w:ascii="仿宋" w:eastAsia="仿宋" w:hAnsi="仿宋" w:cs="仿宋" w:hint="eastAsia"/>
          <w:color w:val="000000"/>
          <w:sz w:val="24"/>
          <w:szCs w:val="24"/>
        </w:rPr>
        <w:t>按照合同约定需要试车的，试车的内容应与承包人承包的安装范围相一致。</w:t>
      </w:r>
    </w:p>
    <w:p w:rsidR="00193C72" w:rsidRDefault="00460DD6">
      <w:pPr>
        <w:tabs>
          <w:tab w:val="left" w:pos="540"/>
        </w:tabs>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55.2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upright="1"/>
                    </wps:wsp>
                  </a:graphicData>
                </a:graphic>
              </wp:anchor>
            </w:drawing>
          </mc:Choice>
          <mc:Fallback>
            <w:pict>
              <v:shape id="文本框 258" o:spid="_x0000_s1252" type="#_x0000_t202" style="position:absolute;left:0;text-align:left;margin-left:-9pt;margin-top:.25pt;width:1in;height:36.9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" filled="f" stroked="f">
                <v:textbo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单机试车的通知和限制</w:t>
                      </w:r>
                    </w:p>
                  </w:txbxContent>
                </v:textbox>
              </v:shape>
            </w:pict>
          </mc:Fallback>
        </mc:AlternateContent>
      </w:r>
      <w:r>
        <w:rPr>
          <w:rFonts w:ascii="仿宋" w:eastAsia="仿宋" w:hAnsi="仿宋" w:cs="仿宋" w:hint="eastAsia"/>
          <w:color w:val="000000"/>
          <w:sz w:val="24"/>
          <w:szCs w:val="24"/>
        </w:rPr>
        <w:t>设备安装工程具备单机无负荷试车条件时，承包人应组织试车，并在试车前</w:t>
      </w:r>
      <w:r>
        <w:rPr>
          <w:rFonts w:ascii="仿宋" w:eastAsia="仿宋" w:hAnsi="仿宋" w:cs="仿宋"/>
          <w:color w:val="000000"/>
          <w:sz w:val="24"/>
          <w:szCs w:val="24"/>
        </w:rPr>
        <w:t>48</w:t>
      </w:r>
      <w:r>
        <w:rPr>
          <w:rFonts w:ascii="仿宋" w:eastAsia="仿宋" w:hAnsi="仿宋" w:cs="仿宋" w:hint="eastAsia"/>
          <w:color w:val="000000"/>
          <w:sz w:val="24"/>
          <w:szCs w:val="24"/>
        </w:rPr>
        <w:t>小时以书面形式通知监理工程师。通知包括试车内容、时间和地点。承包人应自行准备试车记录，发包人应为承包人试车提供便利和协助。</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监理工程师不能按时参加试车的，应在开始试车前至少提前</w:t>
      </w:r>
      <w:r>
        <w:rPr>
          <w:rFonts w:ascii="仿宋" w:eastAsia="仿宋" w:hAnsi="仿宋" w:cs="仿宋"/>
          <w:color w:val="000000"/>
          <w:sz w:val="24"/>
          <w:szCs w:val="24"/>
        </w:rPr>
        <w:t>24</w:t>
      </w:r>
      <w:r>
        <w:rPr>
          <w:rFonts w:ascii="仿宋" w:eastAsia="仿宋" w:hAnsi="仿宋" w:cs="仿宋" w:hint="eastAsia"/>
          <w:color w:val="000000"/>
          <w:sz w:val="24"/>
          <w:szCs w:val="24"/>
        </w:rPr>
        <w:t>小时发出延期试车指令并书面说明理由，延期不能超过</w:t>
      </w:r>
      <w:r>
        <w:rPr>
          <w:rFonts w:ascii="仿宋" w:eastAsia="仿宋" w:hAnsi="仿宋" w:cs="仿宋"/>
          <w:color w:val="000000"/>
          <w:sz w:val="24"/>
          <w:szCs w:val="24"/>
        </w:rPr>
        <w:t>48</w:t>
      </w:r>
      <w:r>
        <w:rPr>
          <w:rFonts w:ascii="仿宋" w:eastAsia="仿宋" w:hAnsi="仿宋" w:cs="仿宋" w:hint="eastAsia"/>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rsidR="00193C72" w:rsidRDefault="00460DD6">
      <w:pPr>
        <w:adjustRightInd w:val="0"/>
        <w:snapToGrid w:val="0"/>
        <w:spacing w:line="360" w:lineRule="auto"/>
        <w:rPr>
          <w:rFonts w:ascii="仿宋" w:eastAsia="仿宋" w:hAnsi="仿宋" w:cs="仿宋"/>
          <w:color w:val="000000"/>
          <w:sz w:val="24"/>
          <w:szCs w:val="24"/>
          <w:u w:val="dotted"/>
        </w:rPr>
      </w:pPr>
      <w:r>
        <w:rPr>
          <w:rFonts w:ascii="仿宋" w:eastAsia="仿宋" w:hAnsi="仿宋" w:cs="仿宋"/>
          <w:b/>
          <w:bCs/>
          <w:color w:val="000000"/>
          <w:sz w:val="24"/>
          <w:szCs w:val="24"/>
        </w:rPr>
        <w:lastRenderedPageBreak/>
        <w:t xml:space="preserve">55.3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87616"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upright="1"/>
                    </wps:wsp>
                  </a:graphicData>
                </a:graphic>
              </wp:anchor>
            </w:drawing>
          </mc:Choice>
          <mc:Fallback>
            <w:pict>
              <v:shape id="文本框 243" o:spid="_x0000_s1253" type="#_x0000_t202" style="position:absolute;left:0;text-align:left;margin-left:-5.8pt;margin-top:.05pt;width:68.8pt;height:37.1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" filled="f" stroked="f">
                <v:textbo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单机试车结果的确认</w:t>
                      </w:r>
                    </w:p>
                  </w:txbxContent>
                </v:textbox>
              </v:shape>
            </w:pict>
          </mc:Fallback>
        </mc:AlternateContent>
      </w:r>
      <w:r>
        <w:rPr>
          <w:rFonts w:ascii="仿宋" w:eastAsia="仿宋" w:hAnsi="仿宋" w:cs="仿宋" w:hint="eastAsia"/>
          <w:color w:val="000000"/>
          <w:sz w:val="24"/>
          <w:szCs w:val="24"/>
        </w:rPr>
        <w:t>单机试车合格，监理工程师应在试车记录上签字，承包人可继续施工或申请办理竣工验收手续。单机试车合格</w:t>
      </w:r>
      <w:r>
        <w:rPr>
          <w:rFonts w:ascii="仿宋" w:eastAsia="仿宋" w:hAnsi="仿宋" w:cs="仿宋"/>
          <w:color w:val="000000"/>
          <w:sz w:val="24"/>
          <w:szCs w:val="24"/>
        </w:rPr>
        <w:t>24</w:t>
      </w:r>
      <w:r>
        <w:rPr>
          <w:rFonts w:ascii="仿宋" w:eastAsia="仿宋" w:hAnsi="仿宋" w:cs="仿宋" w:hint="eastAsia"/>
          <w:color w:val="000000"/>
          <w:sz w:val="24"/>
          <w:szCs w:val="24"/>
        </w:rPr>
        <w:t>小时后，监理工程师仍不在试车记录上签字的，视为监理工程师已认可试车记录。</w:t>
      </w:r>
    </w:p>
    <w:p w:rsidR="00193C72" w:rsidRDefault="00460DD6">
      <w:pPr>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55.4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联动试车通知和结果的确认</w:t>
                            </w:r>
                          </w:p>
                        </w:txbxContent>
                      </wps:txbx>
                      <wps:bodyPr upright="1"/>
                    </wps:wsp>
                  </a:graphicData>
                </a:graphic>
              </wp:anchor>
            </w:drawing>
          </mc:Choice>
          <mc:Fallback>
            <w:pict>
              <v:shape id="文本框 259" o:spid="_x0000_s1254" type="#_x0000_t202" style="position:absolute;left:0;text-align:left;margin-left:-5.8pt;margin-top:.9pt;width:68.8pt;height:38.8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" filled="f" stroked="f">
                <v:textbox>
                  <w:txbxContent>
                    <w:p w:rsidR="00004F18" w:rsidRDefault="00004F18">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联动试车通知和结果的确认</w:t>
                      </w:r>
                    </w:p>
                  </w:txbxContent>
                </v:textbox>
              </v:shape>
            </w:pict>
          </mc:Fallback>
        </mc:AlternateContent>
      </w:r>
      <w:r>
        <w:rPr>
          <w:rFonts w:ascii="仿宋" w:eastAsia="仿宋" w:hAnsi="仿宋" w:cs="仿宋" w:hint="eastAsia"/>
          <w:color w:val="000000"/>
          <w:sz w:val="24"/>
          <w:szCs w:val="24"/>
        </w:rPr>
        <w:t>设备安装工程具备联动无负荷试车条件时，发包人应组织试车，并在试车前</w:t>
      </w:r>
      <w:r>
        <w:rPr>
          <w:rFonts w:ascii="仿宋" w:eastAsia="仿宋" w:hAnsi="仿宋" w:cs="仿宋"/>
          <w:color w:val="000000"/>
          <w:sz w:val="24"/>
          <w:szCs w:val="24"/>
        </w:rPr>
        <w:t>48</w:t>
      </w:r>
      <w:r>
        <w:rPr>
          <w:rFonts w:ascii="仿宋" w:eastAsia="仿宋" w:hAnsi="仿宋" w:cs="仿宋" w:hint="eastAsia"/>
          <w:color w:val="000000"/>
          <w:sz w:val="24"/>
          <w:szCs w:val="24"/>
        </w:rPr>
        <w:t>小时以书面形式通知承包人。通知包括试车内容、时间、地点和对承包人的要求，承包人应按照要求做好准备工作。试车合格，合同双方当事人均应在试车记录上签字。</w:t>
      </w:r>
    </w:p>
    <w:p w:rsidR="00193C72" w:rsidRDefault="00460DD6">
      <w:pPr>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55.5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1620"/>
        <w:rPr>
          <w:rFonts w:ascii="仿宋" w:eastAsia="仿宋" w:hAnsi="仿宋" w:cs="仿宋"/>
          <w:color w:val="000000"/>
          <w:sz w:val="24"/>
          <w:szCs w:val="24"/>
        </w:rPr>
      </w:pPr>
      <w:r>
        <w:rPr>
          <w:noProof/>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试车费用和不达要求处理</w:t>
                            </w:r>
                          </w:p>
                        </w:txbxContent>
                      </wps:txbx>
                      <wps:bodyPr upright="1"/>
                    </wps:wsp>
                  </a:graphicData>
                </a:graphic>
              </wp:anchor>
            </w:drawing>
          </mc:Choice>
          <mc:Fallback>
            <w:pict>
              <v:shape id="文本框 261" o:spid="_x0000_s1255" type="#_x0000_t202" style="position:absolute;left:0;text-align:left;margin-left:-9pt;margin-top:-.5pt;width:69.6pt;height:33.7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试车费用和不达要求处理</w:t>
                      </w:r>
                    </w:p>
                  </w:txbxContent>
                </v:textbox>
              </v:shape>
            </w:pict>
          </mc:Fallback>
        </mc:AlternateContent>
      </w:r>
      <w:r>
        <w:rPr>
          <w:rFonts w:ascii="仿宋" w:eastAsia="仿宋" w:hAnsi="仿宋" w:cs="仿宋" w:hint="eastAsia"/>
          <w:color w:val="000000"/>
          <w:sz w:val="24"/>
          <w:szCs w:val="24"/>
        </w:rPr>
        <w:t>试车费用，除已含在合同价款外，由发包人承担。试车达不到验收要求的，按照下列规定处理：</w:t>
      </w:r>
      <w:r>
        <w:rPr>
          <w:rFonts w:ascii="仿宋" w:eastAsia="仿宋" w:hAnsi="仿宋" w:cs="仿宋"/>
          <w:color w:val="000000"/>
          <w:sz w:val="24"/>
          <w:szCs w:val="24"/>
        </w:rPr>
        <w:t xml:space="preserve"> </w:t>
      </w:r>
    </w:p>
    <w:p w:rsidR="00193C72" w:rsidRDefault="00460DD6">
      <w:pPr>
        <w:numPr>
          <w:ilvl w:val="0"/>
          <w:numId w:val="18"/>
        </w:numPr>
        <w:tabs>
          <w:tab w:val="left" w:pos="1080"/>
          <w:tab w:val="left" w:pos="1620"/>
        </w:tabs>
        <w:adjustRightInd w:val="0"/>
        <w:snapToGrid w:val="0"/>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由于设计原因试车达不到验收要求，发包人应要求设计人修改设计，承包人按照修改后的设计重新安装。发包人承担修改设计、拆除及重新安装的全部费用和延误的工期。</w:t>
      </w:r>
    </w:p>
    <w:p w:rsidR="00193C72" w:rsidRDefault="00460DD6">
      <w:pPr>
        <w:numPr>
          <w:ilvl w:val="0"/>
          <w:numId w:val="18"/>
        </w:numPr>
        <w:tabs>
          <w:tab w:val="left" w:pos="1080"/>
          <w:tab w:val="left" w:pos="1620"/>
        </w:tabs>
        <w:adjustRightInd w:val="0"/>
        <w:snapToGrid w:val="0"/>
        <w:spacing w:line="360" w:lineRule="auto"/>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193C72" w:rsidRDefault="00460DD6">
      <w:pPr>
        <w:numPr>
          <w:ilvl w:val="0"/>
          <w:numId w:val="18"/>
        </w:numPr>
        <w:tabs>
          <w:tab w:val="left" w:pos="1080"/>
          <w:tab w:val="left" w:pos="1980"/>
        </w:tabs>
        <w:adjustRightInd w:val="0"/>
        <w:snapToGrid w:val="0"/>
        <w:spacing w:line="360" w:lineRule="auto"/>
        <w:ind w:leftChars="770" w:left="1617" w:firstLine="0"/>
        <w:rPr>
          <w:rFonts w:ascii="仿宋" w:eastAsia="仿宋" w:hAnsi="仿宋"/>
          <w:color w:val="000000"/>
          <w:sz w:val="24"/>
          <w:szCs w:val="24"/>
        </w:rPr>
      </w:pPr>
      <w:r>
        <w:rPr>
          <w:rFonts w:ascii="仿宋" w:eastAsia="仿宋" w:hAnsi="仿宋" w:cs="仿宋" w:hint="eastAsia"/>
          <w:color w:val="000000"/>
          <w:sz w:val="24"/>
          <w:szCs w:val="24"/>
        </w:rPr>
        <w:t>由于承包人施工原因试车达不到验收要求，承包人应按照监理工程师要求重新安装和试车，并承担拆除、重新安装和重新试车的费用和延误的工期。</w:t>
      </w:r>
    </w:p>
    <w:p w:rsidR="00193C72" w:rsidRDefault="00460DD6">
      <w:pPr>
        <w:adjustRightInd w:val="0"/>
        <w:snapToGrid w:val="0"/>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55.6  </w:t>
      </w:r>
      <w:r>
        <w:rPr>
          <w:rFonts w:ascii="仿宋" w:eastAsia="仿宋" w:hAnsi="仿宋" w:cs="仿宋"/>
          <w:b/>
          <w:bCs/>
          <w:color w:val="000000"/>
          <w:sz w:val="24"/>
          <w:szCs w:val="24"/>
          <w:u w:val="dotted"/>
        </w:rPr>
        <w:t xml:space="preserve">                                                                               </w:t>
      </w:r>
    </w:p>
    <w:p w:rsidR="00193C72" w:rsidRDefault="00193C72">
      <w:pPr>
        <w:adjustRightInd w:val="0"/>
        <w:snapToGrid w:val="0"/>
        <w:rPr>
          <w:rFonts w:ascii="仿宋" w:eastAsia="仿宋" w:hAnsi="仿宋" w:cs="仿宋"/>
          <w:b/>
          <w:bCs/>
          <w:color w:val="000000"/>
          <w:sz w:val="24"/>
          <w:szCs w:val="24"/>
          <w:u w:val="dotted"/>
        </w:rPr>
      </w:pPr>
    </w:p>
    <w:p w:rsidR="00193C72" w:rsidRDefault="00460DD6">
      <w:pPr>
        <w:pStyle w:val="32"/>
        <w:adjustRightInd w:val="0"/>
        <w:snapToGrid w:val="0"/>
        <w:ind w:leftChars="771" w:left="1619"/>
        <w:rPr>
          <w:rFonts w:ascii="仿宋" w:eastAsia="仿宋" w:hAnsi="仿宋"/>
          <w:color w:val="000000"/>
        </w:rPr>
      </w:pPr>
      <w:r>
        <w:rPr>
          <w:noProof/>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投料试车</w:t>
                            </w:r>
                          </w:p>
                        </w:txbxContent>
                      </wps:txbx>
                      <wps:bodyPr upright="1"/>
                    </wps:wsp>
                  </a:graphicData>
                </a:graphic>
              </wp:anchor>
            </w:drawing>
          </mc:Choice>
          <mc:Fallback>
            <w:pict>
              <v:shape id="文本框 253" o:spid="_x0000_s1256" type="#_x0000_t202" style="position:absolute;left:0;text-align:left;margin-left:-9pt;margin-top:.8pt;width:63pt;height:23.4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&#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投料试车</w:t>
                      </w:r>
                    </w:p>
                  </w:txbxContent>
                </v:textbox>
              </v:shape>
            </w:pict>
          </mc:Fallback>
        </mc:AlternateContent>
      </w:r>
      <w:r>
        <w:rPr>
          <w:rFonts w:ascii="仿宋" w:eastAsia="仿宋" w:hAnsi="仿宋" w:cs="仿宋" w:hint="eastAsia"/>
          <w:color w:val="000000"/>
        </w:rPr>
        <w:t>投料试车应在永久工程竣工验收后，由发包人负责。如果发包人要求在永久工程竣工验收前进行试车或需要承包人配合时，应事先取得承包人同意，并另行签订补充协议。</w:t>
      </w:r>
    </w:p>
    <w:p w:rsidR="00193C72" w:rsidRDefault="00460DD6">
      <w:pPr>
        <w:pStyle w:val="a3"/>
        <w:adjustRightInd w:val="0"/>
        <w:snapToGrid w:val="0"/>
        <w:spacing w:line="240" w:lineRule="exact"/>
        <w:ind w:firstLine="482"/>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25" w:name="_Toc10624879"/>
      <w:bookmarkStart w:id="226" w:name="_Toc469384039"/>
      <w:bookmarkStart w:id="227" w:name="_Toc181610543"/>
      <w:r>
        <w:rPr>
          <w:rFonts w:ascii="仿宋" w:eastAsia="仿宋" w:hAnsi="仿宋" w:cs="仿宋" w:hint="eastAsia"/>
          <w:b/>
          <w:bCs/>
          <w:sz w:val="24"/>
          <w:szCs w:val="24"/>
        </w:rPr>
        <w:t>★</w:t>
      </w:r>
      <w:r>
        <w:rPr>
          <w:rFonts w:ascii="仿宋" w:eastAsia="仿宋" w:hAnsi="仿宋" w:cs="仿宋"/>
          <w:b/>
          <w:bCs/>
          <w:color w:val="000000"/>
          <w:sz w:val="24"/>
          <w:szCs w:val="24"/>
        </w:rPr>
        <w:t xml:space="preserve">56  </w:t>
      </w:r>
      <w:r>
        <w:rPr>
          <w:rFonts w:ascii="仿宋" w:eastAsia="仿宋" w:hAnsi="仿宋" w:cs="仿宋" w:hint="eastAsia"/>
          <w:b/>
          <w:bCs/>
          <w:color w:val="000000"/>
          <w:sz w:val="24"/>
          <w:szCs w:val="24"/>
        </w:rPr>
        <w:t>工程变更</w:t>
      </w:r>
      <w:bookmarkEnd w:id="225"/>
      <w:bookmarkEnd w:id="226"/>
      <w:bookmarkEnd w:id="227"/>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56.1</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工程变更权限</w:t>
                            </w:r>
                          </w:p>
                        </w:txbxContent>
                      </wps:txbx>
                      <wps:bodyPr upright="1"/>
                    </wps:wsp>
                  </a:graphicData>
                </a:graphic>
              </wp:anchor>
            </w:drawing>
          </mc:Choice>
          <mc:Fallback>
            <w:pict>
              <v:shape id="文本框 262" o:spid="_x0000_s1257" type="#_x0000_t202" style="position:absolute;left:0;text-align:left;margin-left:-9pt;margin-top:.1pt;width:81pt;height:23.4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工程变更权限</w:t>
                      </w:r>
                    </w:p>
                  </w:txbxContent>
                </v:textbox>
              </v:shape>
            </w:pict>
          </mc:Fallback>
        </mc:AlternateContent>
      </w:r>
      <w:r>
        <w:rPr>
          <w:rFonts w:ascii="仿宋" w:eastAsia="仿宋" w:hAnsi="仿宋" w:cs="仿宋" w:hint="eastAsia"/>
          <w:color w:val="000000"/>
          <w:sz w:val="24"/>
          <w:szCs w:val="24"/>
        </w:rPr>
        <w:t>合同履行期间，经发包人批准，监理工程师可按照第</w:t>
      </w:r>
      <w:r>
        <w:rPr>
          <w:rFonts w:ascii="仿宋" w:eastAsia="仿宋" w:hAnsi="仿宋" w:cs="仿宋"/>
          <w:color w:val="000000"/>
          <w:sz w:val="24"/>
          <w:szCs w:val="24"/>
        </w:rPr>
        <w:t>56.3</w:t>
      </w:r>
      <w:r>
        <w:rPr>
          <w:rFonts w:ascii="仿宋" w:eastAsia="仿宋" w:hAnsi="仿宋" w:cs="仿宋" w:hint="eastAsia"/>
          <w:color w:val="000000"/>
          <w:sz w:val="24"/>
          <w:szCs w:val="24"/>
        </w:rPr>
        <w:t>款约定的变更程序向承包人发出变更指令，承包人应按照合同约定实施变更工作。</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没有经发包人批准也没有监理工程师的工程变更指令，承包人应按照合同约定施工，无权对合同工程作出任何变更。</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工程量偏差不属于工程变更，该项工程量增减不需要任何指令。</w:t>
      </w:r>
    </w:p>
    <w:p w:rsidR="00193C72" w:rsidRDefault="00460DD6">
      <w:pPr>
        <w:pStyle w:val="a7"/>
        <w:adjustRightInd w:val="0"/>
        <w:snapToGrid w:val="0"/>
        <w:rPr>
          <w:rFonts w:ascii="仿宋" w:eastAsia="仿宋" w:hAnsi="仿宋" w:cs="仿宋"/>
          <w:color w:val="000000"/>
          <w:sz w:val="24"/>
          <w:szCs w:val="24"/>
          <w:u w:val="dotted"/>
        </w:rPr>
      </w:pPr>
      <w:r>
        <w:rPr>
          <w:rFonts w:ascii="仿宋" w:eastAsia="仿宋" w:hAnsi="仿宋" w:cs="仿宋"/>
          <w:b/>
          <w:bCs/>
          <w:color w:val="000000"/>
          <w:sz w:val="24"/>
          <w:szCs w:val="24"/>
        </w:rPr>
        <w:t xml:space="preserve">56.2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193C72">
      <w:pPr>
        <w:pStyle w:val="a7"/>
        <w:adjustRightInd w:val="0"/>
        <w:snapToGrid w:val="0"/>
        <w:rPr>
          <w:rFonts w:ascii="仿宋" w:eastAsia="仿宋" w:hAnsi="仿宋"/>
          <w:color w:val="000000"/>
          <w:sz w:val="24"/>
          <w:szCs w:val="24"/>
        </w:rPr>
      </w:pP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工程变更内容</w:t>
                            </w:r>
                          </w:p>
                        </w:txbxContent>
                      </wps:txbx>
                      <wps:bodyPr upright="1"/>
                    </wps:wsp>
                  </a:graphicData>
                </a:graphic>
              </wp:anchor>
            </w:drawing>
          </mc:Choice>
          <mc:Fallback>
            <w:pict>
              <v:shape id="文本框 244" o:spid="_x0000_s1258" type="#_x0000_t202" style="position:absolute;left:0;text-align:left;margin-left:-9pt;margin-top:5.5pt;width:1in;height:31.2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工程变更内容</w:t>
                      </w:r>
                    </w:p>
                  </w:txbxContent>
                </v:textbox>
              </v:shape>
            </w:pict>
          </mc:Fallback>
        </mc:AlternateContent>
      </w:r>
      <w:r>
        <w:rPr>
          <w:rFonts w:ascii="仿宋" w:eastAsia="仿宋" w:hAnsi="仿宋" w:cs="仿宋" w:hint="eastAsia"/>
          <w:color w:val="000000"/>
          <w:sz w:val="24"/>
          <w:szCs w:val="24"/>
        </w:rPr>
        <w:t>合同履行期间，发包人可对合同工程或其任何部分的形式、质量或数量作出变更。发生下列情形之一，应按照本条规定进行变更。</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 xml:space="preserve">(1) </w:t>
      </w:r>
      <w:r>
        <w:rPr>
          <w:rFonts w:ascii="仿宋" w:eastAsia="仿宋" w:hAnsi="仿宋" w:cs="仿宋" w:hint="eastAsia"/>
          <w:color w:val="000000"/>
          <w:sz w:val="24"/>
          <w:szCs w:val="24"/>
        </w:rPr>
        <w:t>改变合同工程中任何工程数量（不含工程量的偏差）；</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color w:val="000000"/>
          <w:sz w:val="24"/>
          <w:szCs w:val="24"/>
        </w:rPr>
        <w:t xml:space="preserve">(2) </w:t>
      </w:r>
      <w:r>
        <w:rPr>
          <w:rFonts w:ascii="仿宋" w:eastAsia="仿宋" w:hAnsi="仿宋" w:cs="仿宋" w:hint="eastAsia"/>
          <w:color w:val="000000"/>
          <w:sz w:val="24"/>
          <w:szCs w:val="24"/>
        </w:rPr>
        <w:t>删减任何工作，但删减的工作不能转由发包人或其他人实施；</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 xml:space="preserve">(3) </w:t>
      </w:r>
      <w:r>
        <w:rPr>
          <w:rFonts w:ascii="仿宋" w:eastAsia="仿宋" w:hAnsi="仿宋" w:cs="仿宋" w:hint="eastAsia"/>
          <w:color w:val="000000"/>
          <w:sz w:val="24"/>
          <w:szCs w:val="24"/>
        </w:rPr>
        <w:t>改变任何工作内容的性质、质量或其他特征；</w:t>
      </w:r>
    </w:p>
    <w:p w:rsidR="00193C72" w:rsidRDefault="00460DD6">
      <w:pPr>
        <w:pStyle w:val="a7"/>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color w:val="000000"/>
          <w:sz w:val="24"/>
          <w:szCs w:val="24"/>
        </w:rPr>
        <w:t xml:space="preserve">(4) </w:t>
      </w:r>
      <w:r>
        <w:rPr>
          <w:rFonts w:ascii="仿宋" w:eastAsia="仿宋" w:hAnsi="仿宋" w:cs="仿宋" w:hint="eastAsia"/>
          <w:color w:val="000000"/>
          <w:sz w:val="24"/>
          <w:szCs w:val="24"/>
        </w:rPr>
        <w:t>改变工程任何部分的标高、基线、位置和</w:t>
      </w:r>
      <w:r>
        <w:rPr>
          <w:rFonts w:ascii="仿宋" w:eastAsia="仿宋" w:hAnsi="仿宋" w:cs="仿宋"/>
          <w:color w:val="000000"/>
          <w:sz w:val="24"/>
          <w:szCs w:val="24"/>
        </w:rPr>
        <w:t>(</w:t>
      </w:r>
      <w:r>
        <w:rPr>
          <w:rFonts w:ascii="仿宋" w:eastAsia="仿宋" w:hAnsi="仿宋" w:cs="仿宋" w:hint="eastAsia"/>
          <w:color w:val="000000"/>
          <w:sz w:val="24"/>
          <w:szCs w:val="24"/>
        </w:rPr>
        <w:t>或</w:t>
      </w:r>
      <w:r>
        <w:rPr>
          <w:rFonts w:ascii="仿宋" w:eastAsia="仿宋" w:hAnsi="仿宋" w:cs="仿宋"/>
          <w:color w:val="000000"/>
          <w:sz w:val="24"/>
          <w:szCs w:val="24"/>
        </w:rPr>
        <w:t>)</w:t>
      </w:r>
      <w:r>
        <w:rPr>
          <w:rFonts w:ascii="仿宋" w:eastAsia="仿宋" w:hAnsi="仿宋" w:cs="仿宋" w:hint="eastAsia"/>
          <w:color w:val="000000"/>
          <w:sz w:val="24"/>
          <w:szCs w:val="24"/>
        </w:rPr>
        <w:t>尺寸；</w:t>
      </w:r>
    </w:p>
    <w:p w:rsidR="00193C72" w:rsidRDefault="00460DD6">
      <w:pPr>
        <w:pStyle w:val="a7"/>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color w:val="000000"/>
          <w:sz w:val="24"/>
          <w:szCs w:val="24"/>
        </w:rPr>
        <w:t xml:space="preserve">(5) </w:t>
      </w:r>
      <w:r>
        <w:rPr>
          <w:rFonts w:ascii="仿宋" w:eastAsia="仿宋" w:hAnsi="仿宋" w:cs="仿宋" w:hint="eastAsia"/>
          <w:color w:val="000000"/>
          <w:sz w:val="24"/>
          <w:szCs w:val="24"/>
        </w:rPr>
        <w:t>为完成永久工程所必须的任何额外工作；</w:t>
      </w:r>
    </w:p>
    <w:p w:rsidR="00193C72" w:rsidRDefault="00460DD6">
      <w:pPr>
        <w:pStyle w:val="a7"/>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但对合同工程工期、质量标准等实质性变更的，应在作出变更前，与承包人签订补充协议书，作为本合同的补充文件。</w:t>
      </w:r>
    </w:p>
    <w:p w:rsidR="00193C72" w:rsidRDefault="00460DD6">
      <w:pPr>
        <w:pStyle w:val="a7"/>
        <w:adjustRightInd w:val="0"/>
        <w:snapToGrid w:val="0"/>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56.3  </w:t>
      </w:r>
      <w:r>
        <w:rPr>
          <w:rFonts w:ascii="仿宋" w:eastAsia="仿宋" w:hAnsi="仿宋" w:cs="仿宋"/>
          <w:b/>
          <w:bCs/>
          <w:color w:val="000000"/>
          <w:sz w:val="24"/>
          <w:szCs w:val="24"/>
          <w:u w:val="dotted"/>
        </w:rPr>
        <w:t xml:space="preserve">                                                                               </w:t>
      </w:r>
    </w:p>
    <w:p w:rsidR="00193C72" w:rsidRDefault="00193C72">
      <w:pPr>
        <w:pStyle w:val="a7"/>
        <w:adjustRightInd w:val="0"/>
        <w:snapToGrid w:val="0"/>
        <w:rPr>
          <w:rFonts w:ascii="仿宋" w:eastAsia="仿宋" w:hAnsi="仿宋"/>
          <w:b/>
          <w:bCs/>
          <w:color w:val="000000"/>
          <w:sz w:val="24"/>
          <w:szCs w:val="24"/>
        </w:rPr>
      </w:pP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工程变更程序</w:t>
                            </w:r>
                          </w:p>
                        </w:txbxContent>
                      </wps:txbx>
                      <wps:bodyPr upright="1"/>
                    </wps:wsp>
                  </a:graphicData>
                </a:graphic>
              </wp:anchor>
            </w:drawing>
          </mc:Choice>
          <mc:Fallback>
            <w:pict>
              <v:shape id="文本框 87" o:spid="_x0000_s1259" type="#_x0000_t202" style="position:absolute;left:0;text-align:left;margin-left:-9pt;margin-top:1.25pt;width:1in;height:43.8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&#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工程变更程序</w:t>
                      </w:r>
                    </w:p>
                  </w:txbxContent>
                </v:textbox>
              </v:shape>
            </w:pict>
          </mc:Fallback>
        </mc:AlternateContent>
      </w:r>
      <w:bookmarkStart w:id="228" w:name="OLE_LINK1"/>
      <w:r>
        <w:rPr>
          <w:rFonts w:ascii="仿宋" w:eastAsia="仿宋" w:hAnsi="仿宋" w:cs="仿宋" w:hint="eastAsia"/>
          <w:color w:val="000000"/>
          <w:sz w:val="24"/>
          <w:szCs w:val="24"/>
        </w:rPr>
        <w:t>合同工程发生变更</w:t>
      </w:r>
      <w:bookmarkEnd w:id="228"/>
      <w:r>
        <w:rPr>
          <w:rFonts w:ascii="仿宋" w:eastAsia="仿宋" w:hAnsi="仿宋" w:cs="仿宋" w:hint="eastAsia"/>
          <w:color w:val="000000"/>
          <w:sz w:val="24"/>
          <w:szCs w:val="24"/>
        </w:rPr>
        <w:t>，合同双方当事人以及监理工程师、造价工程师应遵循下列程序实施工程变更的相关工作。</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合同工程可能发生或发生工程变更时，监理工程师或承包人可依据下列情况及时提出。</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）合同工程可能发生第</w:t>
      </w:r>
      <w:r>
        <w:rPr>
          <w:rFonts w:ascii="仿宋" w:eastAsia="仿宋" w:hAnsi="仿宋" w:cs="仿宋"/>
          <w:color w:val="000000"/>
          <w:sz w:val="24"/>
          <w:szCs w:val="24"/>
        </w:rPr>
        <w:t>56.2</w:t>
      </w:r>
      <w:r>
        <w:rPr>
          <w:rFonts w:ascii="仿宋" w:eastAsia="仿宋" w:hAnsi="仿宋" w:cs="仿宋" w:hint="eastAsia"/>
          <w:color w:val="000000"/>
          <w:sz w:val="24"/>
          <w:szCs w:val="24"/>
        </w:rPr>
        <w:t>款所列情形的，监理工程师可向承包人发出变更意向书，并附必要的施工设计图纸及其说明等资料。承包人应在收到变更意向书后的</w:t>
      </w:r>
      <w:r>
        <w:rPr>
          <w:rFonts w:ascii="仿宋" w:eastAsia="仿宋" w:hAnsi="仿宋" w:cs="仿宋"/>
          <w:color w:val="000000"/>
          <w:sz w:val="24"/>
          <w:szCs w:val="24"/>
        </w:rPr>
        <w:t>7</w:t>
      </w:r>
      <w:r>
        <w:rPr>
          <w:rFonts w:ascii="仿宋" w:eastAsia="仿宋" w:hAnsi="仿宋" w:cs="仿宋" w:hint="eastAsia"/>
          <w:color w:val="000000"/>
          <w:sz w:val="24"/>
          <w:szCs w:val="24"/>
        </w:rPr>
        <w:t>天内，向监理工程师书面提交包括拟实施变更工作的计划、措施、竣工时间、修改内容和所需金额等在内的实施方案。发包人应在收到实施方案后的</w:t>
      </w:r>
      <w:r>
        <w:rPr>
          <w:rFonts w:ascii="仿宋" w:eastAsia="仿宋" w:hAnsi="仿宋" w:cs="仿宋"/>
          <w:color w:val="000000"/>
          <w:sz w:val="24"/>
          <w:szCs w:val="24"/>
        </w:rPr>
        <w:t>7</w:t>
      </w:r>
      <w:r>
        <w:rPr>
          <w:rFonts w:ascii="仿宋" w:eastAsia="仿宋" w:hAnsi="仿宋" w:cs="仿宋" w:hint="eastAsia"/>
          <w:color w:val="000000"/>
          <w:sz w:val="24"/>
          <w:szCs w:val="24"/>
        </w:rPr>
        <w:t>天内予以答复；同意承包人提交的实施方案的，监理工程师应在收到实施方案后的</w:t>
      </w:r>
      <w:r>
        <w:rPr>
          <w:rFonts w:ascii="仿宋" w:eastAsia="仿宋" w:hAnsi="仿宋" w:cs="仿宋"/>
          <w:color w:val="000000"/>
          <w:sz w:val="24"/>
          <w:szCs w:val="24"/>
        </w:rPr>
        <w:t>14</w:t>
      </w:r>
      <w:r>
        <w:rPr>
          <w:rFonts w:ascii="仿宋" w:eastAsia="仿宋" w:hAnsi="仿宋" w:cs="仿宋" w:hint="eastAsia"/>
          <w:color w:val="000000"/>
          <w:sz w:val="24"/>
          <w:szCs w:val="24"/>
        </w:rPr>
        <w:t>天内发出变更指令。</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）合同工程发生第</w:t>
      </w:r>
      <w:r>
        <w:rPr>
          <w:rFonts w:ascii="仿宋" w:eastAsia="仿宋" w:hAnsi="仿宋" w:cs="仿宋"/>
          <w:color w:val="000000"/>
          <w:sz w:val="24"/>
          <w:szCs w:val="24"/>
        </w:rPr>
        <w:t>56.2</w:t>
      </w:r>
      <w:r>
        <w:rPr>
          <w:rFonts w:ascii="仿宋" w:eastAsia="仿宋" w:hAnsi="仿宋" w:cs="仿宋" w:hint="eastAsia"/>
          <w:color w:val="000000"/>
          <w:sz w:val="24"/>
          <w:szCs w:val="24"/>
        </w:rPr>
        <w:t>款所列情形的，监理工程师应至少提前</w:t>
      </w:r>
      <w:r>
        <w:rPr>
          <w:rFonts w:ascii="仿宋" w:eastAsia="仿宋" w:hAnsi="仿宋" w:cs="仿宋"/>
          <w:color w:val="000000"/>
          <w:sz w:val="24"/>
          <w:szCs w:val="24"/>
        </w:rPr>
        <w:t>14</w:t>
      </w:r>
      <w:r>
        <w:rPr>
          <w:rFonts w:ascii="仿宋" w:eastAsia="仿宋" w:hAnsi="仿宋" w:cs="仿宋" w:hint="eastAsia"/>
          <w:color w:val="000000"/>
          <w:sz w:val="24"/>
          <w:szCs w:val="24"/>
        </w:rPr>
        <w:t>天以书面形式向承包人发出变更指令，并提供变更的施工设计图纸及其说明等资料。</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）承包人收到发包人为实施合同工程所提供的施工设计图纸和文件，经检查认为存在第</w:t>
      </w:r>
      <w:r>
        <w:rPr>
          <w:rFonts w:ascii="仿宋" w:eastAsia="仿宋" w:hAnsi="仿宋" w:cs="仿宋"/>
          <w:color w:val="000000"/>
          <w:sz w:val="24"/>
          <w:szCs w:val="24"/>
        </w:rPr>
        <w:t>56.2</w:t>
      </w:r>
      <w:r>
        <w:rPr>
          <w:rFonts w:ascii="仿宋" w:eastAsia="仿宋" w:hAnsi="仿宋" w:cs="仿宋" w:hint="eastAsia"/>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eastAsia="仿宋" w:hAnsi="仿宋" w:cs="仿宋"/>
          <w:color w:val="000000"/>
          <w:sz w:val="24"/>
          <w:szCs w:val="24"/>
        </w:rPr>
        <w:t>14</w:t>
      </w:r>
      <w:r>
        <w:rPr>
          <w:rFonts w:ascii="仿宋" w:eastAsia="仿宋" w:hAnsi="仿宋" w:cs="仿宋" w:hint="eastAsia"/>
          <w:color w:val="000000"/>
          <w:sz w:val="24"/>
          <w:szCs w:val="24"/>
        </w:rPr>
        <w:t>天内发出变更指令。不同意作为</w:t>
      </w:r>
      <w:r>
        <w:rPr>
          <w:rFonts w:ascii="仿宋" w:eastAsia="仿宋" w:hAnsi="仿宋" w:cs="仿宋" w:hint="eastAsia"/>
          <w:color w:val="000000"/>
          <w:sz w:val="24"/>
          <w:szCs w:val="24"/>
        </w:rPr>
        <w:lastRenderedPageBreak/>
        <w:t>变更的，应由监理工程师书面答复承包人。</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）承包人应在收到监理工程师发出变更指令或变更意向书后的</w:t>
      </w:r>
      <w:r>
        <w:rPr>
          <w:rFonts w:ascii="仿宋" w:eastAsia="仿宋" w:hAnsi="仿宋" w:cs="仿宋"/>
          <w:color w:val="000000"/>
          <w:sz w:val="24"/>
          <w:szCs w:val="24"/>
        </w:rPr>
        <w:t>14</w:t>
      </w:r>
      <w:r>
        <w:rPr>
          <w:rFonts w:ascii="仿宋" w:eastAsia="仿宋" w:hAnsi="仿宋" w:cs="仿宋" w:hint="eastAsia"/>
          <w:color w:val="000000"/>
          <w:sz w:val="24"/>
          <w:szCs w:val="24"/>
        </w:rPr>
        <w:t>天内，向发包人提交工程变更报告，并抄送监理工程师、造价工程师。报告内容应包括变更原因、根据第</w:t>
      </w:r>
      <w:r>
        <w:rPr>
          <w:rFonts w:ascii="仿宋" w:eastAsia="仿宋" w:hAnsi="仿宋" w:cs="仿宋"/>
          <w:color w:val="000000"/>
          <w:sz w:val="24"/>
          <w:szCs w:val="24"/>
        </w:rPr>
        <w:t>72</w:t>
      </w:r>
      <w:r>
        <w:rPr>
          <w:rFonts w:ascii="仿宋" w:eastAsia="仿宋" w:hAnsi="仿宋" w:cs="仿宋" w:hint="eastAsia"/>
          <w:color w:val="000000"/>
          <w:sz w:val="24"/>
          <w:szCs w:val="24"/>
        </w:rPr>
        <w:t>条约定详细开列变更工作的价格组成和依据，并附变更的施工设计图纸及其相关说明。</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hint="eastAsia"/>
          <w:color w:val="000000"/>
          <w:sz w:val="24"/>
          <w:szCs w:val="24"/>
        </w:rPr>
        <w:t>变更工作影响工期的，承包人应提出调整工期的要求。发包人认为有必要时，可要求承包人提交提前或者延长工期的施工进度计划或相应施工措施等资料。</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发包人在收到承包人工程变更报告后，应通知监理工程师、造价工程师及时对报告内容予以核实，并在收到报告后的</w:t>
      </w:r>
      <w:r>
        <w:rPr>
          <w:rFonts w:ascii="仿宋" w:eastAsia="仿宋" w:hAnsi="仿宋" w:cs="仿宋"/>
          <w:color w:val="000000"/>
          <w:sz w:val="24"/>
          <w:szCs w:val="24"/>
        </w:rPr>
        <w:t>14</w:t>
      </w:r>
      <w:r>
        <w:rPr>
          <w:rFonts w:ascii="仿宋" w:eastAsia="仿宋" w:hAnsi="仿宋" w:cs="仿宋" w:hint="eastAsia"/>
          <w:color w:val="000000"/>
          <w:sz w:val="24"/>
          <w:szCs w:val="24"/>
        </w:rPr>
        <w:t>天内予以确定或提出修改意见。发包人在收到承包人工程变更报告后的</w:t>
      </w:r>
      <w:r>
        <w:rPr>
          <w:rFonts w:ascii="仿宋" w:eastAsia="仿宋" w:hAnsi="仿宋" w:cs="仿宋"/>
          <w:color w:val="000000"/>
          <w:sz w:val="24"/>
          <w:szCs w:val="24"/>
        </w:rPr>
        <w:t>14</w:t>
      </w:r>
      <w:r>
        <w:rPr>
          <w:rFonts w:ascii="仿宋" w:eastAsia="仿宋" w:hAnsi="仿宋" w:cs="仿宋" w:hint="eastAsia"/>
          <w:color w:val="000000"/>
          <w:sz w:val="24"/>
          <w:szCs w:val="24"/>
        </w:rPr>
        <w:t>天内未确定也未提出修改意见的，视为承包人提交的工程变更报告已被认可。</w:t>
      </w:r>
    </w:p>
    <w:p w:rsidR="00193C72" w:rsidRDefault="00460DD6">
      <w:pPr>
        <w:pStyle w:val="a7"/>
        <w:adjustRightInd w:val="0"/>
        <w:snapToGrid w:val="0"/>
        <w:spacing w:line="360" w:lineRule="auto"/>
        <w:ind w:leftChars="750" w:left="1575"/>
        <w:rPr>
          <w:rFonts w:ascii="仿宋" w:eastAsia="仿宋" w:hAnsi="仿宋"/>
          <w:b/>
          <w:bCs/>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承包人应在发包人确定工程变更报告后的</w:t>
      </w:r>
      <w:r>
        <w:rPr>
          <w:rFonts w:ascii="仿宋" w:eastAsia="仿宋" w:hAnsi="仿宋" w:cs="仿宋"/>
          <w:color w:val="000000"/>
          <w:sz w:val="24"/>
          <w:szCs w:val="24"/>
        </w:rPr>
        <w:t>7</w:t>
      </w:r>
      <w:r>
        <w:rPr>
          <w:rFonts w:ascii="仿宋" w:eastAsia="仿宋" w:hAnsi="仿宋" w:cs="仿宋" w:hint="eastAsia"/>
          <w:color w:val="000000"/>
          <w:sz w:val="24"/>
          <w:szCs w:val="24"/>
        </w:rPr>
        <w:t>天内，按照监理工程师发出的变更指令及时组织实施变更工作。否则，由此引起的损失和（或）延误的工期由承包人承担。</w:t>
      </w:r>
    </w:p>
    <w:p w:rsidR="00193C72" w:rsidRDefault="00460DD6">
      <w:pPr>
        <w:pStyle w:val="a7"/>
        <w:adjustRightInd w:val="0"/>
        <w:snapToGrid w:val="0"/>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56.4  </w:t>
      </w:r>
      <w:r>
        <w:rPr>
          <w:rFonts w:ascii="仿宋" w:eastAsia="仿宋" w:hAnsi="仿宋" w:cs="仿宋"/>
          <w:b/>
          <w:bCs/>
          <w:color w:val="000000"/>
          <w:sz w:val="24"/>
          <w:szCs w:val="24"/>
          <w:u w:val="dotted"/>
        </w:rPr>
        <w:t xml:space="preserve">                                                                               </w:t>
      </w:r>
    </w:p>
    <w:p w:rsidR="00193C72" w:rsidRDefault="00193C72">
      <w:pPr>
        <w:pStyle w:val="a7"/>
        <w:adjustRightInd w:val="0"/>
        <w:snapToGrid w:val="0"/>
        <w:rPr>
          <w:rFonts w:ascii="仿宋" w:eastAsia="仿宋" w:hAnsi="仿宋"/>
          <w:b/>
          <w:bCs/>
          <w:color w:val="000000"/>
          <w:sz w:val="24"/>
          <w:szCs w:val="24"/>
        </w:rPr>
      </w:pP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承包人提出工程变更建议</w:t>
                            </w:r>
                          </w:p>
                        </w:txbxContent>
                      </wps:txbx>
                      <wps:bodyPr upright="1"/>
                    </wps:wsp>
                  </a:graphicData>
                </a:graphic>
              </wp:anchor>
            </w:drawing>
          </mc:Choice>
          <mc:Fallback>
            <w:pict>
              <v:shape id="文本框 91" o:spid="_x0000_s1260" type="#_x0000_t202" style="position:absolute;left:0;text-align:left;margin-left:-9pt;margin-top:.6pt;width:1in;height:32.4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承包人提出工程变更建议</w:t>
                      </w:r>
                    </w:p>
                  </w:txbxContent>
                </v:textbox>
              </v:shape>
            </w:pict>
          </mc:Fallback>
        </mc:AlternateContent>
      </w:r>
      <w:r>
        <w:rPr>
          <w:rFonts w:ascii="仿宋" w:eastAsia="仿宋" w:hAnsi="仿宋" w:cs="仿宋" w:hint="eastAsia"/>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eastAsia="仿宋" w:hAnsi="仿宋" w:cs="仿宋"/>
          <w:color w:val="000000"/>
          <w:sz w:val="24"/>
          <w:szCs w:val="24"/>
        </w:rPr>
        <w:t>56.3</w:t>
      </w:r>
      <w:r>
        <w:rPr>
          <w:rFonts w:ascii="仿宋" w:eastAsia="仿宋" w:hAnsi="仿宋" w:cs="仿宋" w:hint="eastAsia"/>
          <w:color w:val="000000"/>
          <w:sz w:val="24"/>
          <w:szCs w:val="24"/>
        </w:rPr>
        <w:t>款规定向承包人发出变更指令。</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发包人采纳承包人的建议，给发包人带来降低合同价款、缩短工期或提交工程经济效益等利益的，发包人应按照国家有关规定并在专用条款中约定的计算方法予以奖励。</w:t>
      </w:r>
    </w:p>
    <w:p w:rsidR="00193C72" w:rsidRDefault="00460DD6">
      <w:pPr>
        <w:pStyle w:val="a7"/>
        <w:adjustRightInd w:val="0"/>
        <w:snapToGrid w:val="0"/>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56.5  </w:t>
      </w:r>
      <w:r>
        <w:rPr>
          <w:rFonts w:ascii="仿宋" w:eastAsia="仿宋" w:hAnsi="仿宋" w:cs="仿宋"/>
          <w:b/>
          <w:bCs/>
          <w:color w:val="000000"/>
          <w:sz w:val="24"/>
          <w:szCs w:val="24"/>
          <w:u w:val="dotted"/>
        </w:rPr>
        <w:t xml:space="preserve">                                                                                </w:t>
      </w:r>
    </w:p>
    <w:p w:rsidR="00193C72" w:rsidRDefault="00193C72">
      <w:pPr>
        <w:pStyle w:val="a7"/>
        <w:adjustRightInd w:val="0"/>
        <w:snapToGrid w:val="0"/>
        <w:rPr>
          <w:rFonts w:ascii="仿宋" w:eastAsia="仿宋" w:hAnsi="仿宋"/>
          <w:b/>
          <w:bCs/>
          <w:color w:val="000000"/>
          <w:sz w:val="24"/>
          <w:szCs w:val="24"/>
        </w:rPr>
      </w:pP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wps:txbx>
                      <wps:bodyPr upright="1"/>
                    </wps:wsp>
                  </a:graphicData>
                </a:graphic>
              </wp:anchor>
            </w:drawing>
          </mc:Choice>
          <mc:Fallback>
            <w:pict>
              <v:shape id="文本框 88" o:spid="_x0000_s1261" type="#_x0000_t202" style="position:absolute;left:0;text-align:left;margin-left:-9pt;margin-top:1.2pt;width:1in;height:46.3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v:textbox>
              </v:shape>
            </w:pict>
          </mc:Fallback>
        </mc:AlternateContent>
      </w:r>
      <w:r>
        <w:rPr>
          <w:rFonts w:ascii="仿宋" w:eastAsia="仿宋" w:hAnsi="仿宋" w:cs="仿宋" w:hint="eastAsia"/>
          <w:color w:val="000000"/>
          <w:sz w:val="24"/>
          <w:szCs w:val="24"/>
        </w:rPr>
        <w:t>工程变更不应使合同作废或无效。工程变更应按照第</w:t>
      </w:r>
      <w:r>
        <w:rPr>
          <w:rFonts w:ascii="仿宋" w:eastAsia="仿宋" w:hAnsi="仿宋" w:cs="仿宋"/>
          <w:color w:val="000000"/>
          <w:sz w:val="24"/>
          <w:szCs w:val="24"/>
        </w:rPr>
        <w:t>72</w:t>
      </w:r>
      <w:r>
        <w:rPr>
          <w:rFonts w:ascii="仿宋" w:eastAsia="仿宋" w:hAnsi="仿宋" w:cs="仿宋" w:hint="eastAsia"/>
          <w:color w:val="000000"/>
          <w:sz w:val="24"/>
          <w:szCs w:val="24"/>
        </w:rPr>
        <w:t>条规定确定变更的工程款；影响工期的，工期应相应调整。但由于下列原因引起的变更，承包人无权要求任何额外或附加的费用，工期不予顺延：</w:t>
      </w:r>
    </w:p>
    <w:p w:rsidR="00193C72" w:rsidRDefault="00460DD6">
      <w:pPr>
        <w:pStyle w:val="a7"/>
        <w:numPr>
          <w:ilvl w:val="0"/>
          <w:numId w:val="19"/>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为了便于组织施工而采取的技术措施变更或临时工程变更；</w:t>
      </w:r>
    </w:p>
    <w:p w:rsidR="00193C72" w:rsidRDefault="00460DD6">
      <w:pPr>
        <w:pStyle w:val="a7"/>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hint="eastAsia"/>
          <w:color w:val="000000"/>
          <w:sz w:val="24"/>
          <w:szCs w:val="24"/>
        </w:rPr>
        <w:lastRenderedPageBreak/>
        <w:t>（</w:t>
      </w:r>
      <w:r>
        <w:rPr>
          <w:rFonts w:ascii="仿宋" w:eastAsia="仿宋" w:hAnsi="仿宋" w:cs="仿宋"/>
          <w:color w:val="000000"/>
          <w:sz w:val="24"/>
          <w:szCs w:val="24"/>
        </w:rPr>
        <w:t>2</w:t>
      </w:r>
      <w:r>
        <w:rPr>
          <w:rFonts w:ascii="仿宋" w:eastAsia="仿宋" w:hAnsi="仿宋" w:cs="仿宋" w:hint="eastAsia"/>
          <w:color w:val="000000"/>
          <w:sz w:val="24"/>
          <w:szCs w:val="24"/>
        </w:rPr>
        <w:t>）为了施工安全、避免干扰等原因而采取的技术措施变更或临时工程变</w:t>
      </w:r>
    </w:p>
    <w:p w:rsidR="00193C72" w:rsidRDefault="00460DD6">
      <w:pPr>
        <w:pStyle w:val="a7"/>
        <w:adjustRightInd w:val="0"/>
        <w:snapToGrid w:val="0"/>
        <w:spacing w:line="360" w:lineRule="auto"/>
        <w:ind w:left="1619" w:firstLine="1"/>
        <w:rPr>
          <w:rFonts w:ascii="仿宋" w:eastAsia="仿宋" w:hAnsi="仿宋"/>
          <w:color w:val="000000"/>
          <w:sz w:val="24"/>
          <w:szCs w:val="24"/>
        </w:rPr>
      </w:pPr>
      <w:r>
        <w:rPr>
          <w:rFonts w:ascii="仿宋" w:eastAsia="仿宋" w:hAnsi="仿宋" w:cs="仿宋" w:hint="eastAsia"/>
          <w:color w:val="000000"/>
          <w:sz w:val="24"/>
          <w:szCs w:val="24"/>
        </w:rPr>
        <w:t>更；</w:t>
      </w:r>
    </w:p>
    <w:p w:rsidR="00193C72" w:rsidRDefault="00460DD6">
      <w:pPr>
        <w:pStyle w:val="a7"/>
        <w:numPr>
          <w:ilvl w:val="0"/>
          <w:numId w:val="19"/>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因承包人违约、过错或承包人引起的其他变更。</w:t>
      </w:r>
    </w:p>
    <w:p w:rsidR="00193C72" w:rsidRDefault="00460DD6">
      <w:pPr>
        <w:pStyle w:val="a7"/>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sz w:val="24"/>
          <w:szCs w:val="24"/>
        </w:rPr>
      </w:pPr>
      <w:bookmarkStart w:id="229" w:name="_Toc10624880"/>
      <w:bookmarkStart w:id="230" w:name="_Toc469384040"/>
      <w:bookmarkStart w:id="231" w:name="_Toc181610544"/>
      <w:r>
        <w:rPr>
          <w:rFonts w:ascii="仿宋" w:eastAsia="仿宋" w:hAnsi="仿宋" w:cs="仿宋"/>
          <w:b/>
          <w:bCs/>
          <w:color w:val="000000"/>
          <w:sz w:val="24"/>
          <w:szCs w:val="24"/>
        </w:rPr>
        <w:t xml:space="preserve">57  </w:t>
      </w:r>
      <w:r>
        <w:rPr>
          <w:rFonts w:ascii="仿宋" w:eastAsia="仿宋" w:hAnsi="仿宋" w:cs="仿宋" w:hint="eastAsia"/>
          <w:b/>
          <w:bCs/>
          <w:color w:val="000000"/>
          <w:sz w:val="24"/>
          <w:szCs w:val="24"/>
        </w:rPr>
        <w:t>竣工验收条件</w:t>
      </w:r>
      <w:bookmarkEnd w:id="229"/>
      <w:bookmarkEnd w:id="230"/>
      <w:bookmarkEnd w:id="231"/>
    </w:p>
    <w:p w:rsidR="00193C72" w:rsidRDefault="00460DD6">
      <w:pPr>
        <w:pStyle w:val="a3"/>
        <w:adjustRightInd w:val="0"/>
        <w:snapToGrid w:val="0"/>
        <w:spacing w:line="360" w:lineRule="auto"/>
        <w:ind w:firstLine="482"/>
        <w:rPr>
          <w:rFonts w:ascii="仿宋" w:eastAsia="仿宋" w:hAnsi="仿宋" w:cs="仿宋"/>
          <w:b/>
          <w:bCs/>
          <w:color w:val="000000"/>
          <w:sz w:val="24"/>
          <w:szCs w:val="24"/>
        </w:rPr>
      </w:pPr>
      <w:r>
        <w:rPr>
          <w:rFonts w:ascii="仿宋" w:eastAsia="仿宋" w:hAnsi="仿宋" w:cs="仿宋"/>
          <w:b/>
          <w:bCs/>
          <w:color w:val="000000"/>
          <w:sz w:val="24"/>
          <w:szCs w:val="24"/>
        </w:rPr>
        <w:t>57.1</w:t>
      </w:r>
    </w:p>
    <w:p w:rsidR="00193C72" w:rsidRDefault="00460DD6">
      <w:pPr>
        <w:spacing w:line="360" w:lineRule="auto"/>
        <w:ind w:left="1618" w:hanging="1"/>
        <w:rPr>
          <w:rFonts w:ascii="仿宋" w:eastAsia="仿宋" w:hAnsi="仿宋"/>
          <w:color w:val="000000"/>
          <w:sz w:val="24"/>
          <w:szCs w:val="24"/>
        </w:rPr>
      </w:pPr>
      <w:r>
        <w:rPr>
          <w:noProof/>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w:t>
                            </w:r>
                          </w:p>
                        </w:txbxContent>
                      </wps:txbx>
                      <wps:bodyPr upright="1"/>
                    </wps:wsp>
                  </a:graphicData>
                </a:graphic>
              </wp:anchor>
            </w:drawing>
          </mc:Choice>
          <mc:Fallback>
            <w:pict>
              <v:shape id="文本框 89" o:spid="_x0000_s1262" type="#_x0000_t202" style="position:absolute;left:0;text-align:left;margin-left:-9pt;margin-top:1pt;width:1in;height:33.3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w:t>
                      </w:r>
                    </w:p>
                  </w:txbxContent>
                </v:textbox>
              </v:shape>
            </w:pict>
          </mc:Fallback>
        </mc:AlternateContent>
      </w:r>
      <w:r>
        <w:rPr>
          <w:rFonts w:ascii="仿宋" w:eastAsia="仿宋" w:hAnsi="仿宋" w:cs="仿宋" w:hint="eastAsia"/>
          <w:color w:val="000000"/>
          <w:sz w:val="24"/>
          <w:szCs w:val="24"/>
        </w:rPr>
        <w:t>承包人实施、完成合同工程的全部工作内容，经自检评定并符合下列条件的，则认为合同工程已具备竣工验收条件。</w:t>
      </w:r>
    </w:p>
    <w:p w:rsidR="00193C72" w:rsidRDefault="00460DD6">
      <w:pPr>
        <w:spacing w:line="360" w:lineRule="auto"/>
        <w:ind w:left="1618" w:hanging="1"/>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rsidR="00193C72" w:rsidRDefault="00460DD6">
      <w:pPr>
        <w:spacing w:line="360" w:lineRule="auto"/>
        <w:ind w:leftChars="800" w:left="168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）已按照合同约定的内容和份数备齐了符合国家或行业、省要求的竣工资料（质量控制资料、竣工结算文件等）；</w:t>
      </w:r>
    </w:p>
    <w:p w:rsidR="00193C72" w:rsidRDefault="00460DD6">
      <w:pPr>
        <w:spacing w:line="360" w:lineRule="auto"/>
        <w:ind w:left="1618" w:hanging="1"/>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）已按照监理工程师的指令编制了在缺陷责任期内完成的尾工（甩项）工程和缺陷修补工作清单，以及相应的实施计划；</w:t>
      </w:r>
    </w:p>
    <w:p w:rsidR="00193C72" w:rsidRDefault="00460DD6">
      <w:pPr>
        <w:spacing w:line="360" w:lineRule="auto"/>
        <w:ind w:firstLineChars="675" w:firstLine="1620"/>
        <w:rPr>
          <w:rFonts w:ascii="仿宋" w:eastAsia="仿宋" w:hAnsi="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）监理工程师要求在竣工验收前应完成的其他工作：</w:t>
      </w:r>
    </w:p>
    <w:p w:rsidR="00193C72" w:rsidRDefault="00460DD6">
      <w:pPr>
        <w:spacing w:line="360" w:lineRule="auto"/>
        <w:ind w:firstLineChars="675" w:firstLine="162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）监理工程师要求提交的竣工验收资料清单。</w:t>
      </w:r>
    </w:p>
    <w:p w:rsidR="00193C72" w:rsidRDefault="00460DD6">
      <w:pPr>
        <w:pStyle w:val="a3"/>
        <w:adjustRightInd w:val="0"/>
        <w:snapToGrid w:val="0"/>
        <w:spacing w:line="360" w:lineRule="auto"/>
        <w:ind w:firstLine="482"/>
        <w:rPr>
          <w:rFonts w:ascii="仿宋" w:eastAsia="仿宋" w:hAnsi="仿宋"/>
          <w:color w:val="000000"/>
          <w:sz w:val="24"/>
          <w:szCs w:val="24"/>
        </w:rPr>
      </w:pPr>
      <w:r>
        <w:rPr>
          <w:rFonts w:ascii="仿宋" w:eastAsia="仿宋" w:hAnsi="仿宋" w:cs="仿宋"/>
          <w:b/>
          <w:bCs/>
          <w:color w:val="000000"/>
          <w:sz w:val="24"/>
          <w:szCs w:val="24"/>
        </w:rPr>
        <w:t xml:space="preserve">57.2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3"/>
        <w:adjustRightInd w:val="0"/>
        <w:snapToGrid w:val="0"/>
        <w:spacing w:line="360" w:lineRule="auto"/>
        <w:ind w:leftChars="771" w:left="1619" w:firstLine="480"/>
        <w:rPr>
          <w:rFonts w:ascii="仿宋" w:eastAsia="仿宋" w:hAnsi="仿宋"/>
          <w:color w:val="000000"/>
          <w:sz w:val="24"/>
          <w:szCs w:val="24"/>
        </w:rPr>
      </w:pPr>
      <w:r>
        <w:rPr>
          <w:rFonts w:ascii="仿宋" w:eastAsia="仿宋" w:hAnsi="仿宋" w:cs="仿宋" w:hint="eastAsia"/>
          <w:color w:val="000000"/>
          <w:sz w:val="24"/>
          <w:szCs w:val="24"/>
        </w:rPr>
        <w:t>承包人</w:t>
      </w:r>
      <w:r>
        <w:rPr>
          <w:noProof/>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wps:txbx>
                      <wps:bodyPr upright="1"/>
                    </wps:wsp>
                  </a:graphicData>
                </a:graphic>
              </wp:anchor>
            </w:drawing>
          </mc:Choice>
          <mc:Fallback>
            <w:pict>
              <v:shape id="文本框 97" o:spid="_x0000_s1263" type="#_x0000_t202" style="position:absolute;left:0;text-align:left;margin-left:-9pt;margin-top:1pt;width:1in;height:33.3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v:textbox>
              </v:shape>
            </w:pict>
          </mc:Fallback>
        </mc:AlternateContent>
      </w:r>
      <w:r>
        <w:rPr>
          <w:rFonts w:ascii="仿宋" w:eastAsia="仿宋" w:hAnsi="仿宋" w:cs="仿宋" w:hint="eastAsia"/>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eastAsia="仿宋" w:hAnsi="仿宋" w:cs="仿宋"/>
          <w:color w:val="000000"/>
          <w:sz w:val="24"/>
          <w:szCs w:val="24"/>
        </w:rPr>
        <w:t>58</w:t>
      </w:r>
      <w:r>
        <w:rPr>
          <w:rFonts w:ascii="仿宋" w:eastAsia="仿宋" w:hAnsi="仿宋" w:cs="仿宋" w:hint="eastAsia"/>
          <w:color w:val="000000"/>
          <w:sz w:val="24"/>
          <w:szCs w:val="24"/>
        </w:rPr>
        <w:t>条规定进行验收。</w:t>
      </w:r>
    </w:p>
    <w:p w:rsidR="00193C72" w:rsidRDefault="00460DD6">
      <w:pPr>
        <w:pStyle w:val="a3"/>
        <w:adjustRightInd w:val="0"/>
        <w:snapToGrid w:val="0"/>
        <w:spacing w:line="360" w:lineRule="auto"/>
        <w:ind w:firstLine="482"/>
        <w:rPr>
          <w:rFonts w:ascii="仿宋" w:eastAsia="仿宋" w:hAnsi="仿宋"/>
          <w:b/>
          <w:bCs/>
          <w:color w:val="000000"/>
          <w:sz w:val="24"/>
          <w:szCs w:val="24"/>
        </w:rPr>
      </w:pPr>
      <w:r>
        <w:rPr>
          <w:rFonts w:ascii="仿宋" w:eastAsia="仿宋" w:hAnsi="仿宋" w:cs="仿宋"/>
          <w:b/>
          <w:bCs/>
          <w:color w:val="000000"/>
          <w:sz w:val="24"/>
          <w:szCs w:val="24"/>
        </w:rPr>
        <w:t xml:space="preserve">57.3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upright="1"/>
                    </wps:wsp>
                  </a:graphicData>
                </a:graphic>
              </wp:anchor>
            </w:drawing>
          </mc:Choice>
          <mc:Fallback>
            <w:pict>
              <v:shape id="文本框 85" o:spid="_x0000_s1264" type="#_x0000_t202" style="position:absolute;left:0;text-align:left;margin-left:-9pt;margin-top:3.05pt;width:68.8pt;height:32.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竣工验收条件的限制</w:t>
                      </w:r>
                    </w:p>
                  </w:txbxContent>
                </v:textbox>
              </v:shape>
            </w:pict>
          </mc:Fallback>
        </mc:AlternateContent>
      </w:r>
      <w:r>
        <w:rPr>
          <w:rFonts w:ascii="仿宋" w:eastAsia="仿宋" w:hAnsi="仿宋" w:cs="仿宋" w:hint="eastAsia"/>
          <w:color w:val="000000"/>
          <w:sz w:val="24"/>
          <w:szCs w:val="24"/>
        </w:rPr>
        <w:t>如果承包人不按照规定提交竣工资料或提交的资料不符合要求，则认为合同工程尚未具备竣工验收条件。</w:t>
      </w:r>
    </w:p>
    <w:p w:rsidR="00193C72" w:rsidRDefault="00460DD6">
      <w:pPr>
        <w:adjustRightInd w:val="0"/>
        <w:snapToGrid w:val="0"/>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232" w:name="_Toc469384041"/>
      <w:bookmarkStart w:id="233" w:name="_Toc10624881"/>
      <w:bookmarkStart w:id="234" w:name="_Toc181610545"/>
      <w:r>
        <w:rPr>
          <w:rFonts w:ascii="仿宋" w:eastAsia="仿宋" w:hAnsi="仿宋" w:cs="仿宋"/>
          <w:b/>
          <w:bCs/>
          <w:color w:val="000000"/>
          <w:sz w:val="24"/>
          <w:szCs w:val="24"/>
        </w:rPr>
        <w:t xml:space="preserve">58  </w:t>
      </w:r>
      <w:r>
        <w:rPr>
          <w:rFonts w:ascii="仿宋" w:eastAsia="仿宋" w:hAnsi="仿宋" w:cs="仿宋" w:hint="eastAsia"/>
          <w:b/>
          <w:bCs/>
          <w:color w:val="000000"/>
          <w:sz w:val="24"/>
          <w:szCs w:val="24"/>
        </w:rPr>
        <w:t>竣工验收</w:t>
      </w:r>
      <w:bookmarkEnd w:id="232"/>
      <w:bookmarkEnd w:id="233"/>
      <w:bookmarkEnd w:id="234"/>
    </w:p>
    <w:p w:rsidR="00193C72" w:rsidRDefault="00460DD6">
      <w:pPr>
        <w:tabs>
          <w:tab w:val="left" w:pos="1620"/>
        </w:tabs>
        <w:adjustRightInd w:val="0"/>
        <w:snapToGrid w:val="0"/>
        <w:spacing w:line="360" w:lineRule="auto"/>
        <w:rPr>
          <w:rFonts w:ascii="仿宋" w:eastAsia="仿宋" w:hAnsi="仿宋"/>
          <w:b/>
          <w:bCs/>
          <w:color w:val="000000"/>
          <w:sz w:val="24"/>
          <w:szCs w:val="24"/>
        </w:rPr>
      </w:pPr>
      <w:r>
        <w:rPr>
          <w:rFonts w:ascii="仿宋" w:eastAsia="仿宋" w:hAnsi="仿宋" w:cs="仿宋" w:hint="eastAsia"/>
          <w:b/>
          <w:bCs/>
          <w:sz w:val="24"/>
          <w:szCs w:val="24"/>
        </w:rPr>
        <w:t>★</w:t>
      </w:r>
      <w:r>
        <w:rPr>
          <w:noProof/>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竣工验收标准</w:t>
                            </w:r>
                          </w:p>
                        </w:txbxContent>
                      </wps:txbx>
                      <wps:bodyPr upright="1"/>
                    </wps:wsp>
                  </a:graphicData>
                </a:graphic>
              </wp:anchor>
            </w:drawing>
          </mc:Choice>
          <mc:Fallback>
            <w:pict>
              <v:shape id="文本框 86" o:spid="_x0000_s1265" type="#_x0000_t202" style="position:absolute;left:0;text-align:left;margin-left:-9pt;margin-top:20.3pt;width:68.8pt;height:32.1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竣工验收标准</w:t>
                      </w:r>
                    </w:p>
                  </w:txbxContent>
                </v:textbox>
              </v:shape>
            </w:pict>
          </mc:Fallback>
        </mc:AlternateContent>
      </w:r>
      <w:r>
        <w:rPr>
          <w:rFonts w:ascii="仿宋" w:eastAsia="仿宋" w:hAnsi="仿宋" w:cs="仿宋"/>
          <w:b/>
          <w:bCs/>
          <w:color w:val="000000"/>
          <w:sz w:val="24"/>
          <w:szCs w:val="24"/>
        </w:rPr>
        <w:t>58.1</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合同双方当事人应在专用条款中约定合同工程竣工验收标准，但约定的竣工验收标准应符合国家或行业、省的有关规定。</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合同工程需要进行国家验收的，竣工验收是国家验收的一部分。</w:t>
      </w:r>
    </w:p>
    <w:p w:rsidR="00193C72" w:rsidRDefault="00460DD6">
      <w:pPr>
        <w:tabs>
          <w:tab w:val="left" w:pos="1620"/>
        </w:tabs>
        <w:adjustRightInd w:val="0"/>
        <w:snapToGrid w:val="0"/>
        <w:spacing w:line="480" w:lineRule="auto"/>
        <w:rPr>
          <w:rFonts w:ascii="仿宋" w:eastAsia="仿宋" w:hAnsi="仿宋"/>
          <w:color w:val="000000"/>
          <w:sz w:val="24"/>
          <w:szCs w:val="24"/>
        </w:rPr>
      </w:pPr>
      <w:r>
        <w:rPr>
          <w:noProof/>
        </w:rPr>
        <w:lastRenderedPageBreak/>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upright="1"/>
                    </wps:wsp>
                  </a:graphicData>
                </a:graphic>
              </wp:anchor>
            </w:drawing>
          </mc:Choice>
          <mc:Fallback>
            <w:pict>
              <v:shape id="文本框 96" o:spid="_x0000_s1266" type="#_x0000_t202" style="position:absolute;left:0;text-align:left;margin-left:-9pt;margin-top:20.3pt;width:68.8pt;height:32.1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核查竣工验收条件</w:t>
                      </w:r>
                    </w:p>
                  </w:txbxContent>
                </v:textbox>
              </v:shape>
            </w:pict>
          </mc:Fallback>
        </mc:AlternateContent>
      </w:r>
      <w:r>
        <w:rPr>
          <w:rFonts w:ascii="仿宋" w:eastAsia="仿宋" w:hAnsi="仿宋" w:cs="仿宋"/>
          <w:b/>
          <w:bCs/>
          <w:color w:val="000000"/>
          <w:sz w:val="24"/>
          <w:szCs w:val="24"/>
        </w:rPr>
        <w:t>58.2</w:t>
      </w:r>
      <w:r>
        <w:rPr>
          <w:rFonts w:ascii="仿宋" w:eastAsia="仿宋" w:hAnsi="仿宋" w:cs="仿宋"/>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发包人收到承包人按照第</w:t>
      </w:r>
      <w:r>
        <w:rPr>
          <w:rFonts w:ascii="仿宋" w:eastAsia="仿宋" w:hAnsi="仿宋" w:cs="仿宋"/>
          <w:color w:val="000000"/>
          <w:sz w:val="24"/>
          <w:szCs w:val="24"/>
        </w:rPr>
        <w:t xml:space="preserve">57.2 </w:t>
      </w:r>
      <w:r>
        <w:rPr>
          <w:rFonts w:ascii="仿宋" w:eastAsia="仿宋" w:hAnsi="仿宋" w:cs="仿宋" w:hint="eastAsia"/>
          <w:color w:val="000000"/>
          <w:sz w:val="24"/>
          <w:szCs w:val="24"/>
        </w:rPr>
        <w:t>款规定提交的竣工验收申请报告后，应及时通知监理工程师核查合同工程是否具备竣工验收条件。</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）经核查未具备竣工验收条件的，监理工程师应在收到竣工验收申请报告后的</w:t>
      </w:r>
      <w:r>
        <w:rPr>
          <w:rFonts w:ascii="仿宋" w:eastAsia="仿宋" w:hAnsi="仿宋" w:cs="仿宋"/>
          <w:color w:val="000000"/>
          <w:sz w:val="24"/>
          <w:szCs w:val="24"/>
        </w:rPr>
        <w:t>14</w:t>
      </w:r>
      <w:r>
        <w:rPr>
          <w:rFonts w:ascii="仿宋" w:eastAsia="仿宋" w:hAnsi="仿宋" w:cs="仿宋" w:hint="eastAsia"/>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）经核查已具备竣工验收条件的，监理工程师应在收到竣工验收申请报告后的</w:t>
      </w:r>
      <w:r>
        <w:rPr>
          <w:rFonts w:ascii="仿宋" w:eastAsia="仿宋" w:hAnsi="仿宋" w:cs="仿宋"/>
          <w:color w:val="000000"/>
          <w:sz w:val="24"/>
          <w:szCs w:val="24"/>
        </w:rPr>
        <w:t>14</w:t>
      </w:r>
      <w:r>
        <w:rPr>
          <w:rFonts w:ascii="仿宋" w:eastAsia="仿宋" w:hAnsi="仿宋" w:cs="仿宋" w:hint="eastAsia"/>
          <w:color w:val="000000"/>
          <w:sz w:val="24"/>
          <w:szCs w:val="24"/>
        </w:rPr>
        <w:t>天内书面提请发包人组织合同工程验收。</w:t>
      </w:r>
    </w:p>
    <w:p w:rsidR="00193C72" w:rsidRDefault="00460DD6">
      <w:pPr>
        <w:tabs>
          <w:tab w:val="left" w:pos="1620"/>
        </w:tabs>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upright="1"/>
                    </wps:wsp>
                  </a:graphicData>
                </a:graphic>
              </wp:anchor>
            </w:drawing>
          </mc:Choice>
          <mc:Fallback>
            <w:pict>
              <v:shape id="文本框 93" o:spid="_x0000_s1267" type="#_x0000_t202" style="position:absolute;left:0;text-align:left;margin-left:-9pt;margin-top:20.3pt;width:68.8pt;height:32.1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完成验收和确认</w:t>
                      </w:r>
                    </w:p>
                  </w:txbxContent>
                </v:textbox>
              </v:shape>
            </w:pict>
          </mc:Fallback>
        </mc:AlternateContent>
      </w:r>
      <w:r>
        <w:rPr>
          <w:rFonts w:ascii="仿宋" w:eastAsia="仿宋" w:hAnsi="仿宋" w:cs="仿宋"/>
          <w:b/>
          <w:bCs/>
          <w:color w:val="000000"/>
          <w:sz w:val="24"/>
          <w:szCs w:val="24"/>
        </w:rPr>
        <w:t xml:space="preserve">58.3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经监理工程师按照第</w:t>
      </w:r>
      <w:r>
        <w:rPr>
          <w:rFonts w:ascii="仿宋" w:eastAsia="仿宋" w:hAnsi="仿宋" w:cs="仿宋"/>
          <w:color w:val="000000"/>
          <w:sz w:val="24"/>
          <w:szCs w:val="24"/>
        </w:rPr>
        <w:t xml:space="preserve">58.2 </w:t>
      </w:r>
      <w:r>
        <w:rPr>
          <w:rFonts w:ascii="仿宋" w:eastAsia="仿宋" w:hAnsi="仿宋" w:cs="仿宋" w:hint="eastAsia"/>
          <w:color w:val="000000"/>
          <w:sz w:val="24"/>
          <w:szCs w:val="24"/>
        </w:rPr>
        <w:t>款规定核查合同工程已具备竣工验收条件的，发包人应在收到监理工程师书面提请后的</w:t>
      </w:r>
      <w:r>
        <w:rPr>
          <w:rFonts w:ascii="仿宋" w:eastAsia="仿宋" w:hAnsi="仿宋" w:cs="仿宋"/>
          <w:color w:val="000000"/>
          <w:sz w:val="24"/>
          <w:szCs w:val="24"/>
        </w:rPr>
        <w:t>28</w:t>
      </w:r>
      <w:r>
        <w:rPr>
          <w:rFonts w:ascii="仿宋" w:eastAsia="仿宋" w:hAnsi="仿宋" w:cs="仿宋" w:hint="eastAsia"/>
          <w:color w:val="000000"/>
          <w:sz w:val="24"/>
          <w:szCs w:val="24"/>
        </w:rPr>
        <w:t>天内，根据合同约定的竣工验收标准和施工设计图纸等文件，按照第</w:t>
      </w:r>
      <w:r>
        <w:rPr>
          <w:rFonts w:ascii="仿宋" w:eastAsia="仿宋" w:hAnsi="仿宋" w:cs="仿宋"/>
          <w:color w:val="000000"/>
          <w:sz w:val="24"/>
          <w:szCs w:val="24"/>
        </w:rPr>
        <w:t>19.5</w:t>
      </w:r>
      <w:r>
        <w:rPr>
          <w:rFonts w:ascii="仿宋" w:eastAsia="仿宋" w:hAnsi="仿宋" w:cs="仿宋" w:hint="eastAsia"/>
          <w:color w:val="000000"/>
          <w:sz w:val="24"/>
          <w:szCs w:val="24"/>
        </w:rPr>
        <w:t>款规定组织参加验收各方完成合同工程验收，并在竣工验收后</w:t>
      </w:r>
      <w:r>
        <w:rPr>
          <w:rFonts w:ascii="仿宋" w:eastAsia="仿宋" w:hAnsi="仿宋" w:cs="仿宋"/>
          <w:color w:val="000000"/>
          <w:sz w:val="24"/>
          <w:szCs w:val="24"/>
        </w:rPr>
        <w:t>14</w:t>
      </w:r>
      <w:r>
        <w:rPr>
          <w:rFonts w:ascii="仿宋" w:eastAsia="仿宋" w:hAnsi="仿宋" w:cs="仿宋" w:hint="eastAsia"/>
          <w:color w:val="000000"/>
          <w:sz w:val="24"/>
          <w:szCs w:val="24"/>
        </w:rPr>
        <w:t>天内予以确认或提出修改意见。</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rsidR="00193C72" w:rsidRDefault="00460DD6">
      <w:pPr>
        <w:adjustRightInd w:val="0"/>
        <w:snapToGrid w:val="0"/>
        <w:spacing w:line="480" w:lineRule="auto"/>
        <w:ind w:leftChars="1" w:left="1626" w:hangingChars="674" w:hanging="1624"/>
        <w:rPr>
          <w:rFonts w:ascii="仿宋" w:eastAsia="仿宋" w:hAnsi="仿宋"/>
          <w:color w:val="000000"/>
          <w:sz w:val="24"/>
          <w:szCs w:val="24"/>
        </w:rPr>
      </w:pPr>
      <w:r>
        <w:rPr>
          <w:rFonts w:ascii="仿宋" w:eastAsia="仿宋" w:hAnsi="仿宋" w:cs="仿宋"/>
          <w:b/>
          <w:bCs/>
          <w:color w:val="000000"/>
          <w:sz w:val="24"/>
          <w:szCs w:val="24"/>
        </w:rPr>
        <w:t>58.4</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upright="1"/>
                    </wps:wsp>
                  </a:graphicData>
                </a:graphic>
              </wp:anchor>
            </w:drawing>
          </mc:Choice>
          <mc:Fallback>
            <w:pict>
              <v:shape id="文本框 90" o:spid="_x0000_s1268" type="#_x0000_t202" style="position:absolute;left:0;text-align:left;margin-left:-9pt;margin-top:1.55pt;width:68.8pt;height:35.5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组织验收的限制</w:t>
                      </w:r>
                    </w:p>
                  </w:txbxContent>
                </v:textbox>
              </v:shape>
            </w:pict>
          </mc:Fallback>
        </mc:AlternateContent>
      </w:r>
      <w:r>
        <w:rPr>
          <w:rFonts w:ascii="仿宋" w:eastAsia="仿宋" w:hAnsi="仿宋" w:cs="仿宋" w:hint="eastAsia"/>
          <w:color w:val="000000"/>
          <w:sz w:val="24"/>
          <w:szCs w:val="24"/>
        </w:rPr>
        <w:t>发包人未按照第</w:t>
      </w:r>
      <w:r>
        <w:rPr>
          <w:rFonts w:ascii="仿宋" w:eastAsia="仿宋" w:hAnsi="仿宋" w:cs="仿宋"/>
          <w:color w:val="000000"/>
          <w:sz w:val="24"/>
          <w:szCs w:val="24"/>
        </w:rPr>
        <w:t>58.3</w:t>
      </w:r>
      <w:r>
        <w:rPr>
          <w:rFonts w:ascii="仿宋" w:eastAsia="仿宋" w:hAnsi="仿宋" w:cs="仿宋" w:hint="eastAsia"/>
          <w:color w:val="000000"/>
          <w:sz w:val="24"/>
          <w:szCs w:val="24"/>
        </w:rPr>
        <w:t>款规定完成合同工程验收，或验收后</w:t>
      </w:r>
      <w:r>
        <w:rPr>
          <w:rFonts w:ascii="仿宋" w:eastAsia="仿宋" w:hAnsi="仿宋" w:cs="仿宋"/>
          <w:color w:val="000000"/>
          <w:sz w:val="24"/>
          <w:szCs w:val="24"/>
        </w:rPr>
        <w:t>14</w:t>
      </w:r>
      <w:r>
        <w:rPr>
          <w:rFonts w:ascii="仿宋" w:eastAsia="仿宋" w:hAnsi="仿宋" w:cs="仿宋" w:hint="eastAsia"/>
          <w:color w:val="000000"/>
          <w:sz w:val="24"/>
          <w:szCs w:val="24"/>
        </w:rPr>
        <w:t>天内未予确认也未提出修改意见，视为承包人提交的竣工验收申请报告已被认可。</w:t>
      </w:r>
    </w:p>
    <w:p w:rsidR="00193C72" w:rsidRDefault="00460DD6">
      <w:pPr>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竣工验收申请报告被认可，则表明已完成合同工程，视为竣工验收合格，但由于不可抗力事件致使发包人不能完成验收的除外。</w:t>
      </w:r>
    </w:p>
    <w:p w:rsidR="00193C72" w:rsidRDefault="00460DD6">
      <w:pPr>
        <w:tabs>
          <w:tab w:val="left" w:pos="1620"/>
        </w:tabs>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58.5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upright="1"/>
                    </wps:wsp>
                  </a:graphicData>
                </a:graphic>
              </wp:anchor>
            </w:drawing>
          </mc:Choice>
          <mc:Fallback>
            <w:pict>
              <v:shape id="文本框 92" o:spid="_x0000_s1269" type="#_x0000_t202" style="position:absolute;left:0;text-align:left;margin-left:-9pt;margin-top:1.55pt;width:1in;height:31.2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不组织验收的责任</w:t>
                      </w:r>
                    </w:p>
                  </w:txbxContent>
                </v:textbox>
              </v:shape>
            </w:pict>
          </mc:Fallback>
        </mc:AlternateContent>
      </w:r>
      <w:r>
        <w:rPr>
          <w:rFonts w:ascii="仿宋" w:eastAsia="仿宋" w:hAnsi="仿宋" w:cs="仿宋" w:hint="eastAsia"/>
          <w:color w:val="000000"/>
          <w:sz w:val="24"/>
          <w:szCs w:val="24"/>
        </w:rPr>
        <w:t>发包人未按照第</w:t>
      </w:r>
      <w:r>
        <w:rPr>
          <w:rFonts w:ascii="仿宋" w:eastAsia="仿宋" w:hAnsi="仿宋" w:cs="仿宋"/>
          <w:color w:val="000000"/>
          <w:sz w:val="24"/>
          <w:szCs w:val="24"/>
        </w:rPr>
        <w:t>58.3</w:t>
      </w:r>
      <w:r>
        <w:rPr>
          <w:rFonts w:ascii="仿宋" w:eastAsia="仿宋" w:hAnsi="仿宋" w:cs="仿宋" w:hint="eastAsia"/>
          <w:color w:val="000000"/>
          <w:sz w:val="24"/>
          <w:szCs w:val="24"/>
        </w:rPr>
        <w:t>款规定完成合同工程验收，从收到监理工程师书面提请后的第</w:t>
      </w:r>
      <w:r>
        <w:rPr>
          <w:rFonts w:ascii="仿宋" w:eastAsia="仿宋" w:hAnsi="仿宋" w:cs="仿宋"/>
          <w:color w:val="000000"/>
          <w:sz w:val="24"/>
          <w:szCs w:val="24"/>
        </w:rPr>
        <w:t>29</w:t>
      </w:r>
      <w:r>
        <w:rPr>
          <w:rFonts w:ascii="仿宋" w:eastAsia="仿宋" w:hAnsi="仿宋" w:cs="仿宋" w:hint="eastAsia"/>
          <w:color w:val="000000"/>
          <w:sz w:val="24"/>
          <w:szCs w:val="24"/>
        </w:rPr>
        <w:t>天起承担合同工程照管责任和其他一切意外责任。</w:t>
      </w:r>
    </w:p>
    <w:p w:rsidR="00193C72" w:rsidRDefault="00460DD6">
      <w:pPr>
        <w:tabs>
          <w:tab w:val="left" w:pos="16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58.6</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竣工</w:t>
      </w:r>
      <w:r>
        <w:rPr>
          <w:noProof/>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接收工程</w:t>
                            </w:r>
                          </w:p>
                        </w:txbxContent>
                      </wps:txbx>
                      <wps:bodyPr upright="1"/>
                    </wps:wsp>
                  </a:graphicData>
                </a:graphic>
              </wp:anchor>
            </w:drawing>
          </mc:Choice>
          <mc:Fallback>
            <w:pict>
              <v:shape id="文本框 94" o:spid="_x0000_s1270" type="#_x0000_t202" style="position:absolute;left:0;text-align:left;margin-left:-9pt;margin-top:.35pt;width:1in;height:31.1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接收工程</w:t>
                      </w:r>
                    </w:p>
                  </w:txbxContent>
                </v:textbox>
              </v:shape>
            </w:pict>
          </mc:Fallback>
        </mc:AlternateContent>
      </w:r>
      <w:r>
        <w:rPr>
          <w:rFonts w:ascii="仿宋" w:eastAsia="仿宋" w:hAnsi="仿宋" w:cs="仿宋" w:hint="eastAsia"/>
          <w:color w:val="000000"/>
          <w:sz w:val="24"/>
          <w:szCs w:val="24"/>
        </w:rPr>
        <w:t>验收合格的，发包人应接收工程，并在收到承包人提交的竣工验收申请报告后的</w:t>
      </w:r>
      <w:r>
        <w:rPr>
          <w:rFonts w:ascii="仿宋" w:eastAsia="仿宋" w:hAnsi="仿宋" w:cs="仿宋"/>
          <w:color w:val="000000"/>
          <w:sz w:val="24"/>
          <w:szCs w:val="24"/>
        </w:rPr>
        <w:t>56</w:t>
      </w:r>
      <w:r>
        <w:rPr>
          <w:rFonts w:ascii="仿宋" w:eastAsia="仿宋" w:hAnsi="仿宋" w:cs="仿宋" w:hint="eastAsia"/>
          <w:color w:val="000000"/>
          <w:sz w:val="24"/>
          <w:szCs w:val="24"/>
        </w:rPr>
        <w:t>天内向承包人颁发工程接收证书。</w:t>
      </w:r>
    </w:p>
    <w:p w:rsidR="00193C72" w:rsidRDefault="00460DD6">
      <w:pPr>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竣工验收后，发包人同意接收工程但提出限期整修和完善要求的，发包人应缓</w:t>
      </w:r>
      <w:r>
        <w:rPr>
          <w:rFonts w:ascii="仿宋" w:eastAsia="仿宋" w:hAnsi="仿宋" w:cs="仿宋" w:hint="eastAsia"/>
          <w:color w:val="000000"/>
          <w:sz w:val="24"/>
          <w:szCs w:val="24"/>
        </w:rPr>
        <w:lastRenderedPageBreak/>
        <w:t>发工程接收证书。承包人整修和完善工作完成后，监理工程师核查达到要求的，发包人应向承包人颁发工程接收证书。</w:t>
      </w:r>
    </w:p>
    <w:p w:rsidR="00193C72" w:rsidRDefault="00460DD6">
      <w:pPr>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193C72" w:rsidRDefault="00460DD6">
      <w:pPr>
        <w:tabs>
          <w:tab w:val="left" w:pos="16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58.7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wps:txbx>
                      <wps:bodyPr upright="1"/>
                    </wps:wsp>
                  </a:graphicData>
                </a:graphic>
              </wp:anchor>
            </w:drawing>
          </mc:Choice>
          <mc:Fallback>
            <w:pict>
              <v:shape id="文本框 95" o:spid="_x0000_s1271" type="#_x0000_t202" style="position:absolute;left:0;text-align:left;margin-left:-9pt;margin-top:.35pt;width:1in;height:31.1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" filled="f" stroked="f">
                <v:textbox>
                  <w:txbxContent>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v:textbox>
              </v:shape>
            </w:pict>
          </mc:Fallback>
        </mc:AlternateContent>
      </w:r>
      <w:r>
        <w:rPr>
          <w:rFonts w:ascii="仿宋" w:eastAsia="仿宋" w:hAnsi="仿宋" w:cs="仿宋" w:hint="eastAsia"/>
          <w:color w:val="000000"/>
          <w:sz w:val="24"/>
          <w:szCs w:val="24"/>
        </w:rPr>
        <w:t>竣工验收合格的合同工程，发包人应按照第</w:t>
      </w:r>
      <w:r>
        <w:rPr>
          <w:rFonts w:ascii="仿宋" w:eastAsia="仿宋" w:hAnsi="仿宋" w:cs="仿宋"/>
          <w:color w:val="000000"/>
          <w:sz w:val="24"/>
          <w:szCs w:val="24"/>
        </w:rPr>
        <w:t>38.2</w:t>
      </w:r>
      <w:r>
        <w:rPr>
          <w:rFonts w:ascii="仿宋" w:eastAsia="仿宋" w:hAnsi="仿宋" w:cs="仿宋" w:hint="eastAsia"/>
          <w:color w:val="000000"/>
          <w:sz w:val="24"/>
          <w:szCs w:val="24"/>
        </w:rPr>
        <w:t>款规定在工程接收证书上写明合同工程的实际竣工日期。</w:t>
      </w:r>
    </w:p>
    <w:p w:rsidR="00193C72" w:rsidRDefault="00460DD6">
      <w:pPr>
        <w:tabs>
          <w:tab w:val="left" w:pos="16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58.8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单位工程或工程部位验收</w:t>
                            </w:r>
                          </w:p>
                        </w:txbxContent>
                      </wps:txbx>
                      <wps:bodyPr upright="1"/>
                    </wps:wsp>
                  </a:graphicData>
                </a:graphic>
              </wp:anchor>
            </w:drawing>
          </mc:Choice>
          <mc:Fallback>
            <w:pict>
              <v:shape id="文本框 98" o:spid="_x0000_s1272" type="#_x0000_t202" style="position:absolute;left:0;text-align:left;margin-left:-9pt;margin-top:.35pt;width:1in;height:98.6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单位工程或工程部位验收</w:t>
                      </w:r>
                    </w:p>
                  </w:txbxContent>
                </v:textbox>
              </v:shape>
            </w:pict>
          </mc:Fallback>
        </mc:AlternateContent>
      </w:r>
      <w:r>
        <w:rPr>
          <w:rFonts w:ascii="仿宋" w:eastAsia="仿宋" w:hAnsi="仿宋" w:cs="仿宋" w:hint="eastAsia"/>
          <w:color w:val="000000"/>
          <w:sz w:val="24"/>
          <w:szCs w:val="24"/>
        </w:rPr>
        <w:t>发包人要求某一单位工程或任一工程部位提前办理竣工验收的，应与承包人签订单位工程或工程部位竣工验收协议，作为本合同的附件。</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eastAsia="仿宋" w:hAnsi="仿宋" w:cs="仿宋"/>
          <w:color w:val="000000"/>
          <w:sz w:val="24"/>
          <w:szCs w:val="24"/>
        </w:rPr>
        <w:t>57</w:t>
      </w:r>
      <w:r>
        <w:rPr>
          <w:rFonts w:ascii="仿宋" w:eastAsia="仿宋" w:hAnsi="仿宋" w:cs="仿宋" w:hint="eastAsia"/>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）发包人在全部工程竣工前，使用已接收的单位工程或工程部位导致承包人费用增加的，发包人应承担由此增加的费用和（或）延误的工期，并向承包人支付合理利润。</w:t>
      </w:r>
    </w:p>
    <w:p w:rsidR="00193C72" w:rsidRDefault="00460DD6">
      <w:pPr>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58.9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施工期运行</w:t>
                            </w:r>
                          </w:p>
                        </w:txbxContent>
                      </wps:txbx>
                      <wps:bodyPr upright="1"/>
                    </wps:wsp>
                  </a:graphicData>
                </a:graphic>
              </wp:anchor>
            </w:drawing>
          </mc:Choice>
          <mc:Fallback>
            <w:pict>
              <v:shape id="文本框 99" o:spid="_x0000_s1273" type="#_x0000_t202" style="position:absolute;left:0;text-align:left;margin-left:-9pt;margin-top:.3pt;width:1in;height:46.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" filled="f" stroked="f">
                <v:textbox>
                  <w:txbxContent>
                    <w:p w:rsidR="00004F18" w:rsidRDefault="00004F18">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施工期运行</w:t>
                      </w:r>
                    </w:p>
                  </w:txbxContent>
                </v:textbox>
              </v:shape>
            </w:pict>
          </mc:Fallback>
        </mc:AlternateContent>
      </w:r>
      <w:r>
        <w:rPr>
          <w:rFonts w:ascii="仿宋" w:eastAsia="仿宋" w:hAnsi="仿宋" w:cs="仿宋" w:hint="eastAsia"/>
          <w:color w:val="000000"/>
          <w:sz w:val="24"/>
          <w:szCs w:val="24"/>
        </w:rPr>
        <w:t>合同工程尚未全部竣工（其中某项或某几项单位工程或工程部位已竣工），根据合同约定需要在施工期运行的，应由发包人按照第</w:t>
      </w:r>
      <w:r>
        <w:rPr>
          <w:rFonts w:ascii="仿宋" w:eastAsia="仿宋" w:hAnsi="仿宋" w:cs="仿宋"/>
          <w:color w:val="000000"/>
          <w:sz w:val="24"/>
          <w:szCs w:val="24"/>
        </w:rPr>
        <w:t>58.8</w:t>
      </w:r>
      <w:r>
        <w:rPr>
          <w:rFonts w:ascii="仿宋" w:eastAsia="仿宋" w:hAnsi="仿宋" w:cs="仿宋" w:hint="eastAsia"/>
          <w:color w:val="000000"/>
          <w:sz w:val="24"/>
          <w:szCs w:val="24"/>
        </w:rPr>
        <w:t>款规定验收合格，并确保安全后，才能投入施工期运行。</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在施工期运行中，发现单位工程或工程部位存在缺陷或损坏的，由承包人按照第</w:t>
      </w:r>
      <w:r>
        <w:rPr>
          <w:rFonts w:ascii="仿宋" w:eastAsia="仿宋" w:hAnsi="仿宋" w:cs="仿宋"/>
          <w:color w:val="000000"/>
          <w:sz w:val="24"/>
          <w:szCs w:val="24"/>
        </w:rPr>
        <w:t>59.3</w:t>
      </w:r>
      <w:r>
        <w:rPr>
          <w:rFonts w:ascii="仿宋" w:eastAsia="仿宋" w:hAnsi="仿宋" w:cs="仿宋" w:hint="eastAsia"/>
          <w:color w:val="000000"/>
          <w:sz w:val="24"/>
          <w:szCs w:val="24"/>
        </w:rPr>
        <w:t>款规定进行修复。</w:t>
      </w:r>
    </w:p>
    <w:p w:rsidR="00193C72" w:rsidRDefault="00460DD6">
      <w:pPr>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58.10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竣工清场</w:t>
                            </w:r>
                          </w:p>
                        </w:txbxContent>
                      </wps:txbx>
                      <wps:bodyPr upright="1"/>
                    </wps:wsp>
                  </a:graphicData>
                </a:graphic>
              </wp:anchor>
            </w:drawing>
          </mc:Choice>
          <mc:Fallback>
            <w:pict>
              <v:shape id="文本框 83" o:spid="_x0000_s1274" type="#_x0000_t202" style="position:absolute;left:0;text-align:left;margin-left:-9pt;margin-top:.3pt;width:1in;height:46.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竣工清场</w:t>
                      </w:r>
                    </w:p>
                  </w:txbxContent>
                </v:textbox>
              </v:shape>
            </w:pict>
          </mc:Fallback>
        </mc:AlternateContent>
      </w:r>
      <w:r>
        <w:rPr>
          <w:rFonts w:ascii="仿宋" w:eastAsia="仿宋" w:hAnsi="仿宋" w:cs="仿宋" w:hint="eastAsia"/>
          <w:color w:val="000000"/>
          <w:sz w:val="24"/>
          <w:szCs w:val="24"/>
        </w:rPr>
        <w:t>专用条款没有约定的，工程接收证书颁发后，承包人应按照下列要求对施工场地进行清理，直至监理工程师检验合格为止。竣工清场费用由承包人承担。</w:t>
      </w:r>
    </w:p>
    <w:p w:rsidR="00193C72" w:rsidRDefault="00460DD6">
      <w:pPr>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lastRenderedPageBreak/>
        <w:t>（</w:t>
      </w:r>
      <w:r>
        <w:rPr>
          <w:rFonts w:ascii="仿宋" w:eastAsia="仿宋" w:hAnsi="仿宋" w:cs="仿宋"/>
          <w:color w:val="000000"/>
          <w:sz w:val="24"/>
          <w:szCs w:val="24"/>
        </w:rPr>
        <w:t>1</w:t>
      </w:r>
      <w:r>
        <w:rPr>
          <w:rFonts w:ascii="仿宋" w:eastAsia="仿宋" w:hAnsi="仿宋" w:cs="仿宋" w:hint="eastAsia"/>
          <w:color w:val="000000"/>
          <w:sz w:val="24"/>
          <w:szCs w:val="24"/>
        </w:rPr>
        <w:t>）施工场地内残留的垃圾已全部清除出场；</w:t>
      </w:r>
    </w:p>
    <w:p w:rsidR="00193C72" w:rsidRDefault="00460DD6">
      <w:pPr>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）临时设施已拆除，场地已按照合同要求进行清理、平整或复原；</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）按照合同约定应撤离的承包人设备和剩余的材料，包括废弃的施工设备和材料，已按照计划撤离施工场地；</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）建筑物周边及其附近道路、河道的施工堆积物，已按照监理工程师指令全部清理；</w:t>
      </w:r>
    </w:p>
    <w:p w:rsidR="00193C72" w:rsidRDefault="00460DD6">
      <w:pPr>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5</w:t>
      </w:r>
      <w:r>
        <w:rPr>
          <w:rFonts w:ascii="仿宋" w:eastAsia="仿宋" w:hAnsi="仿宋" w:cs="仿宋" w:hint="eastAsia"/>
          <w:color w:val="000000"/>
          <w:sz w:val="24"/>
          <w:szCs w:val="24"/>
        </w:rPr>
        <w:t>）监理工程师指令的其他场地清理工作已全部完成。</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rsidR="00193C72" w:rsidRDefault="00460DD6">
      <w:pPr>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58.11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upright="1"/>
                    </wps:wsp>
                  </a:graphicData>
                </a:graphic>
              </wp:anchor>
            </w:drawing>
          </mc:Choice>
          <mc:Fallback>
            <w:pict>
              <v:shape id="文本框 84" o:spid="_x0000_s1275" type="#_x0000_t202" style="position:absolute;left:0;text-align:left;margin-left:-9pt;margin-top:.3pt;width:1in;height:46.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&#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施工队伍的撤离</w:t>
                      </w:r>
                    </w:p>
                  </w:txbxContent>
                </v:textbox>
              </v:shape>
            </w:pict>
          </mc:Fallback>
        </mc:AlternateContent>
      </w:r>
      <w:r>
        <w:rPr>
          <w:rFonts w:ascii="仿宋" w:eastAsia="仿宋" w:hAnsi="仿宋" w:cs="仿宋" w:hint="eastAsia"/>
          <w:color w:val="000000"/>
          <w:sz w:val="24"/>
          <w:szCs w:val="24"/>
        </w:rPr>
        <w:t>工程接收证书颁发后的</w:t>
      </w:r>
      <w:r>
        <w:rPr>
          <w:rFonts w:ascii="仿宋" w:eastAsia="仿宋" w:hAnsi="仿宋" w:cs="仿宋"/>
          <w:color w:val="000000"/>
          <w:sz w:val="24"/>
          <w:szCs w:val="24"/>
        </w:rPr>
        <w:t>56</w:t>
      </w:r>
      <w:r>
        <w:rPr>
          <w:rFonts w:ascii="仿宋" w:eastAsia="仿宋" w:hAnsi="仿宋" w:cs="仿宋" w:hint="eastAsia"/>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193C72" w:rsidRDefault="00460DD6">
      <w:pPr>
        <w:tabs>
          <w:tab w:val="left" w:pos="1620"/>
        </w:tabs>
        <w:adjustRightInd w:val="0"/>
        <w:snapToGrid w:val="0"/>
        <w:spacing w:line="480" w:lineRule="auto"/>
        <w:rPr>
          <w:rFonts w:ascii="仿宋" w:eastAsia="仿宋" w:hAnsi="仿宋" w:cs="仿宋"/>
          <w:color w:val="000000"/>
          <w:sz w:val="24"/>
          <w:szCs w:val="24"/>
        </w:rPr>
      </w:pPr>
      <w:r>
        <w:rPr>
          <w:noProof/>
        </w:rPr>
        <mc:AlternateContent>
          <mc:Choice Requires="wps">
            <w:drawing>
              <wp:anchor distT="0" distB="0" distL="114300" distR="114300" simplePos="0" relativeHeight="251911168"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wps:txbx>
                      <wps:bodyPr upright="1"/>
                    </wps:wsp>
                  </a:graphicData>
                </a:graphic>
              </wp:anchor>
            </w:drawing>
          </mc:Choice>
          <mc:Fallback>
            <w:pict>
              <v:shape id="文本框 128" o:spid="_x0000_s1276" type="#_x0000_t202" style="position:absolute;left:0;text-align:left;margin-left:-5.25pt;margin-top:23.55pt;width:1in;height:46.5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v:textbox>
              </v:shape>
            </w:pict>
          </mc:Fallback>
        </mc:AlternateContent>
      </w:r>
      <w:r>
        <w:rPr>
          <w:rFonts w:ascii="仿宋" w:eastAsia="仿宋" w:hAnsi="仿宋" w:cs="仿宋"/>
          <w:b/>
          <w:bCs/>
          <w:color w:val="000000"/>
          <w:sz w:val="24"/>
          <w:szCs w:val="24"/>
        </w:rPr>
        <w:t>58.12</w:t>
      </w:r>
      <w:r>
        <w:rPr>
          <w:rFonts w:ascii="仿宋" w:eastAsia="仿宋" w:hAnsi="仿宋" w:cs="仿宋"/>
          <w:color w:val="000000"/>
          <w:sz w:val="24"/>
          <w:szCs w:val="24"/>
          <w:u w:val="dotted"/>
        </w:rPr>
        <w:t xml:space="preserve">                                                                                                       </w:t>
      </w:r>
      <w:r>
        <w:rPr>
          <w:rFonts w:ascii="仿宋" w:eastAsia="仿宋" w:hAnsi="仿宋" w:cs="仿宋"/>
          <w:color w:val="000000"/>
          <w:sz w:val="24"/>
          <w:szCs w:val="24"/>
        </w:rPr>
        <w:t xml:space="preserve"> </w:t>
      </w:r>
    </w:p>
    <w:p w:rsidR="00193C72" w:rsidRDefault="00460DD6">
      <w:pPr>
        <w:pStyle w:val="32"/>
        <w:adjustRightInd w:val="0"/>
        <w:snapToGrid w:val="0"/>
        <w:ind w:leftChars="771" w:left="1619"/>
        <w:rPr>
          <w:rFonts w:ascii="仿宋" w:eastAsia="仿宋" w:hAnsi="仿宋"/>
          <w:color w:val="000000"/>
        </w:rPr>
      </w:pPr>
      <w:r>
        <w:rPr>
          <w:rFonts w:ascii="仿宋" w:eastAsia="仿宋" w:hAnsi="仿宋" w:cs="仿宋" w:hint="eastAsia"/>
          <w:color w:val="000000"/>
        </w:rPr>
        <w:t>合同工程未经竣工验收或竣工验收不合格的，发包人不得使用。发包人强行使用的，由此发生的质量问题及其他问题，由发包人承担责任。</w:t>
      </w:r>
    </w:p>
    <w:p w:rsidR="00193C72" w:rsidRDefault="00460DD6">
      <w:pPr>
        <w:tabs>
          <w:tab w:val="left" w:pos="1620"/>
        </w:tabs>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58.13</w:t>
      </w:r>
      <w:r>
        <w:rPr>
          <w:rFonts w:ascii="仿宋" w:eastAsia="仿宋" w:hAnsi="仿宋" w:cs="仿宋"/>
          <w:b/>
          <w:bCs/>
          <w:color w:val="000000"/>
          <w:sz w:val="24"/>
          <w:szCs w:val="24"/>
          <w:u w:val="dotted"/>
        </w:rPr>
        <w:t xml:space="preserve">                                                                                                       </w:t>
      </w:r>
    </w:p>
    <w:p w:rsidR="00193C72" w:rsidRDefault="00460DD6">
      <w:pPr>
        <w:pStyle w:val="32"/>
        <w:adjustRightInd w:val="0"/>
        <w:snapToGrid w:val="0"/>
        <w:ind w:leftChars="771" w:left="1619"/>
        <w:rPr>
          <w:rFonts w:ascii="仿宋" w:eastAsia="仿宋" w:hAnsi="仿宋"/>
          <w:color w:val="000000"/>
        </w:rPr>
      </w:pPr>
      <w:r>
        <w:rPr>
          <w:noProof/>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工程竣工质量争议的责任</w:t>
                            </w:r>
                          </w:p>
                        </w:txbxContent>
                      </wps:txbx>
                      <wps:bodyPr upright="1"/>
                    </wps:wsp>
                  </a:graphicData>
                </a:graphic>
              </wp:anchor>
            </w:drawing>
          </mc:Choice>
          <mc:Fallback>
            <w:pict>
              <v:shape id="文本框 108" o:spid="_x0000_s1277" type="#_x0000_t202" style="position:absolute;left:0;text-align:left;margin-left:-9pt;margin-top:1.05pt;width:1in;height:32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工程竣工质量争议的责任</w:t>
                      </w:r>
                    </w:p>
                  </w:txbxContent>
                </v:textbox>
              </v:shape>
            </w:pict>
          </mc:Fallback>
        </mc:AlternateContent>
      </w:r>
      <w:r>
        <w:rPr>
          <w:rFonts w:ascii="仿宋" w:eastAsia="仿宋" w:hAnsi="仿宋" w:cs="仿宋" w:hint="eastAsia"/>
          <w:color w:val="000000"/>
        </w:rPr>
        <w:t>合同工程竣工验收时发生工程质量争议，经第</w:t>
      </w:r>
      <w:r>
        <w:rPr>
          <w:rFonts w:ascii="仿宋" w:eastAsia="仿宋" w:hAnsi="仿宋" w:cs="仿宋"/>
          <w:color w:val="000000"/>
        </w:rPr>
        <w:t>86.4</w:t>
      </w:r>
      <w:r>
        <w:rPr>
          <w:rFonts w:ascii="仿宋" w:eastAsia="仿宋" w:hAnsi="仿宋" w:cs="仿宋" w:hint="eastAsia"/>
          <w:color w:val="000000"/>
        </w:rPr>
        <w:t>款规定调解或认定工程质量符合合同要求的，由发包人承担由此增加的费用和（或）延误的工期。</w:t>
      </w:r>
    </w:p>
    <w:p w:rsidR="00193C72" w:rsidRDefault="00460DD6">
      <w:pPr>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50" w:before="468" w:line="360" w:lineRule="auto"/>
        <w:outlineLvl w:val="2"/>
        <w:rPr>
          <w:rFonts w:ascii="仿宋" w:eastAsia="仿宋" w:hAnsi="仿宋"/>
          <w:b/>
          <w:bCs/>
          <w:color w:val="000000"/>
          <w:sz w:val="24"/>
          <w:szCs w:val="24"/>
        </w:rPr>
      </w:pPr>
      <w:bookmarkStart w:id="235" w:name="_Toc10624882"/>
      <w:bookmarkStart w:id="236" w:name="_Toc469384042"/>
      <w:bookmarkStart w:id="237" w:name="_Toc181610546"/>
      <w:r>
        <w:rPr>
          <w:rFonts w:ascii="仿宋" w:eastAsia="仿宋" w:hAnsi="仿宋" w:cs="仿宋"/>
          <w:b/>
          <w:bCs/>
          <w:color w:val="000000"/>
          <w:sz w:val="24"/>
          <w:szCs w:val="24"/>
        </w:rPr>
        <w:t xml:space="preserve">59  </w:t>
      </w:r>
      <w:r>
        <w:rPr>
          <w:rFonts w:ascii="仿宋" w:eastAsia="仿宋" w:hAnsi="仿宋" w:cs="仿宋" w:hint="eastAsia"/>
          <w:b/>
          <w:bCs/>
          <w:color w:val="000000"/>
          <w:sz w:val="24"/>
          <w:szCs w:val="24"/>
        </w:rPr>
        <w:t>缺陷责任与质量保修</w:t>
      </w:r>
      <w:bookmarkEnd w:id="235"/>
      <w:bookmarkEnd w:id="236"/>
      <w:bookmarkEnd w:id="237"/>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wps:txbx>
                      <wps:bodyPr upright="1"/>
                    </wps:wsp>
                  </a:graphicData>
                </a:graphic>
              </wp:anchor>
            </w:drawing>
          </mc:Choice>
          <mc:Fallback>
            <w:pict>
              <v:shape id="文本框 117" o:spid="_x0000_s1278" type="#_x0000_t202" style="position:absolute;left:0;text-align:left;margin-left:-9pt;margin-top:22.6pt;width:76.2pt;height:33.8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004F18" w:rsidRDefault="00004F18">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v:textbox>
              </v:shape>
            </w:pict>
          </mc:Fallback>
        </mc:AlternateContent>
      </w:r>
      <w:r>
        <w:rPr>
          <w:rFonts w:ascii="仿宋" w:eastAsia="仿宋" w:hAnsi="仿宋" w:cs="仿宋"/>
          <w:b/>
          <w:bCs/>
          <w:color w:val="000000"/>
          <w:sz w:val="24"/>
          <w:szCs w:val="24"/>
        </w:rPr>
        <w:t xml:space="preserve">59.1  </w:t>
      </w:r>
    </w:p>
    <w:p w:rsidR="00193C72" w:rsidRDefault="00460DD6">
      <w:pPr>
        <w:spacing w:line="360" w:lineRule="auto"/>
        <w:ind w:firstLineChars="656" w:firstLine="1574"/>
        <w:rPr>
          <w:rFonts w:ascii="仿宋" w:eastAsia="仿宋" w:hAnsi="仿宋"/>
          <w:color w:val="000000"/>
          <w:sz w:val="24"/>
          <w:szCs w:val="24"/>
        </w:rPr>
      </w:pPr>
      <w:r>
        <w:rPr>
          <w:rFonts w:ascii="仿宋" w:eastAsia="仿宋" w:hAnsi="仿宋" w:cs="仿宋" w:hint="eastAsia"/>
          <w:color w:val="000000"/>
          <w:sz w:val="24"/>
          <w:szCs w:val="24"/>
        </w:rPr>
        <w:t>合同双方当事人应在专用条款中约定缺陷责任期。</w:t>
      </w:r>
    </w:p>
    <w:p w:rsidR="00193C72" w:rsidRDefault="00460DD6">
      <w:pPr>
        <w:adjustRightInd w:val="0"/>
        <w:snapToGrid w:val="0"/>
        <w:spacing w:line="360" w:lineRule="auto"/>
        <w:ind w:leftChars="750" w:left="1575"/>
        <w:rPr>
          <w:rFonts w:ascii="仿宋" w:eastAsia="仿宋" w:hAnsi="仿宋"/>
          <w:b/>
          <w:bCs/>
          <w:color w:val="000000"/>
          <w:sz w:val="24"/>
          <w:szCs w:val="24"/>
        </w:rPr>
      </w:pPr>
      <w:r>
        <w:rPr>
          <w:rFonts w:ascii="仿宋" w:eastAsia="仿宋" w:hAnsi="仿宋" w:cs="仿宋" w:hint="eastAsia"/>
          <w:color w:val="000000"/>
          <w:sz w:val="24"/>
          <w:szCs w:val="24"/>
        </w:rPr>
        <w:t>缺陷责任期自实际竣工之日起计算。在全部工程竣工验收前，已经发包人提前验收的单位工程，其缺陷责任期的起算日期相应提前。</w:t>
      </w:r>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延长</w:t>
                            </w:r>
                          </w:p>
                        </w:txbxContent>
                      </wps:txbx>
                      <wps:bodyPr upright="1"/>
                    </wps:wsp>
                  </a:graphicData>
                </a:graphic>
              </wp:anchor>
            </w:drawing>
          </mc:Choice>
          <mc:Fallback>
            <w:pict>
              <v:shape id="文本框 103" o:spid="_x0000_s1279" type="#_x0000_t202" style="position:absolute;left:0;text-align:left;margin-left:-9pt;margin-top:22.6pt;width:76.2pt;height:33.8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延长</w:t>
                      </w:r>
                    </w:p>
                  </w:txbxContent>
                </v:textbox>
              </v:shape>
            </w:pict>
          </mc:Fallback>
        </mc:AlternateContent>
      </w:r>
      <w:r>
        <w:rPr>
          <w:rFonts w:ascii="仿宋" w:eastAsia="仿宋" w:hAnsi="仿宋" w:cs="仿宋"/>
          <w:b/>
          <w:bCs/>
          <w:color w:val="000000"/>
          <w:sz w:val="24"/>
          <w:szCs w:val="24"/>
        </w:rPr>
        <w:t xml:space="preserve">59.2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由于承包人原因造成某项缺陷或损坏使某项工程或工程设备不能按照原定目</w:t>
      </w:r>
      <w:r>
        <w:rPr>
          <w:rFonts w:ascii="仿宋" w:eastAsia="仿宋" w:hAnsi="仿宋" w:cs="仿宋" w:hint="eastAsia"/>
          <w:color w:val="000000"/>
          <w:sz w:val="24"/>
          <w:szCs w:val="24"/>
        </w:rPr>
        <w:lastRenderedPageBreak/>
        <w:t>标使用而需要再次检查、检验和修复的，发包人有权要求承包人相应延长缺陷责任期，但缺陷责任期最长不超过</w:t>
      </w:r>
      <w:r>
        <w:rPr>
          <w:rFonts w:ascii="仿宋" w:eastAsia="仿宋" w:hAnsi="仿宋" w:cs="仿宋"/>
          <w:color w:val="000000"/>
          <w:sz w:val="24"/>
          <w:szCs w:val="24"/>
        </w:rPr>
        <w:t>2</w:t>
      </w:r>
      <w:r>
        <w:rPr>
          <w:rFonts w:ascii="仿宋" w:eastAsia="仿宋" w:hAnsi="仿宋" w:cs="仿宋" w:hint="eastAsia"/>
          <w:color w:val="000000"/>
          <w:sz w:val="24"/>
          <w:szCs w:val="24"/>
        </w:rPr>
        <w:t>年。</w:t>
      </w:r>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w:t>
                            </w:r>
                          </w:p>
                        </w:txbxContent>
                      </wps:txbx>
                      <wps:bodyPr upright="1"/>
                    </wps:wsp>
                  </a:graphicData>
                </a:graphic>
              </wp:anchor>
            </w:drawing>
          </mc:Choice>
          <mc:Fallback>
            <w:pict>
              <v:shape id="文本框 116" o:spid="_x0000_s1280" type="#_x0000_t202" style="position:absolute;left:0;text-align:left;margin-left:-9pt;margin-top:22.6pt;width:76.2pt;height:33.8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LeJPxyZAQAA&#10;DAMAAA4AAAAAAAAAAAAAAAAALgIAAGRycy9lMm9Eb2MueG1sUEsBAi0AFAAGAAgAAAAhAIDY/9Hf&#10;AAAACgEAAA8AAAAAAAAAAAAAAAAA8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w:t>
                      </w:r>
                    </w:p>
                  </w:txbxContent>
                </v:textbox>
              </v:shape>
            </w:pict>
          </mc:Fallback>
        </mc:AlternateContent>
      </w:r>
      <w:r>
        <w:rPr>
          <w:rFonts w:ascii="仿宋" w:eastAsia="仿宋" w:hAnsi="仿宋" w:cs="仿宋"/>
          <w:b/>
          <w:bCs/>
          <w:color w:val="000000"/>
          <w:sz w:val="24"/>
          <w:szCs w:val="24"/>
        </w:rPr>
        <w:t xml:space="preserve">59.3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合同工程存在某项缺陷或损坏的，合同双方当事人应按照下列规定承担缺陷责任以及由此产生的费用。</w:t>
      </w:r>
    </w:p>
    <w:p w:rsidR="00193C72" w:rsidRDefault="00460DD6">
      <w:pPr>
        <w:pStyle w:val="32"/>
        <w:adjustRightInd w:val="0"/>
        <w:snapToGrid w:val="0"/>
        <w:ind w:leftChars="0" w:left="0" w:firstLineChars="656" w:firstLine="1574"/>
        <w:rPr>
          <w:rFonts w:ascii="仿宋" w:eastAsia="仿宋" w:hAnsi="仿宋"/>
          <w:color w:val="000000"/>
        </w:rPr>
      </w:pPr>
      <w:r>
        <w:rPr>
          <w:rFonts w:ascii="仿宋" w:eastAsia="仿宋" w:hAnsi="仿宋" w:cs="仿宋" w:hint="eastAsia"/>
          <w:color w:val="000000"/>
        </w:rPr>
        <w:t>（</w:t>
      </w:r>
      <w:r>
        <w:rPr>
          <w:rFonts w:ascii="仿宋" w:eastAsia="仿宋" w:hAnsi="仿宋" w:cs="仿宋"/>
          <w:color w:val="000000"/>
        </w:rPr>
        <w:t>1</w:t>
      </w:r>
      <w:r>
        <w:rPr>
          <w:rFonts w:ascii="仿宋" w:eastAsia="仿宋" w:hAnsi="仿宋" w:cs="仿宋" w:hint="eastAsia"/>
          <w:color w:val="000000"/>
        </w:rPr>
        <w:t>）承包人应在缺陷责任期内对已交付使用的工程承担缺陷责任。</w:t>
      </w:r>
    </w:p>
    <w:p w:rsidR="00193C72" w:rsidRDefault="00460DD6">
      <w:pPr>
        <w:spacing w:line="360" w:lineRule="auto"/>
        <w:ind w:leftChars="750" w:left="1575"/>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eastAsia="仿宋" w:hAnsi="仿宋" w:cs="仿宋"/>
          <w:color w:val="000000"/>
          <w:sz w:val="24"/>
          <w:szCs w:val="24"/>
        </w:rPr>
        <w:t>7</w:t>
      </w:r>
      <w:r>
        <w:rPr>
          <w:rFonts w:ascii="仿宋" w:eastAsia="仿宋" w:hAnsi="仿宋" w:cs="仿宋" w:hint="eastAsia"/>
          <w:color w:val="000000"/>
          <w:sz w:val="24"/>
          <w:szCs w:val="24"/>
        </w:rPr>
        <w:t>天内派人修复，直至检验合格为止。承包人未能在规定时间内修复的，发包人可自行或委托第三方修复，所需费用和利润按照本款第（</w:t>
      </w:r>
      <w:r>
        <w:rPr>
          <w:rFonts w:ascii="仿宋" w:eastAsia="仿宋" w:hAnsi="仿宋" w:cs="仿宋"/>
          <w:color w:val="000000"/>
          <w:sz w:val="24"/>
          <w:szCs w:val="24"/>
        </w:rPr>
        <w:t>3</w:t>
      </w:r>
      <w:r>
        <w:rPr>
          <w:rFonts w:ascii="仿宋" w:eastAsia="仿宋" w:hAnsi="仿宋" w:cs="仿宋" w:hint="eastAsia"/>
          <w:color w:val="000000"/>
          <w:sz w:val="24"/>
          <w:szCs w:val="24"/>
        </w:rPr>
        <w:t>）点规定办理。</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重新检（试）验</w:t>
                            </w:r>
                          </w:p>
                        </w:txbxContent>
                      </wps:txbx>
                      <wps:bodyPr upright="1"/>
                    </wps:wsp>
                  </a:graphicData>
                </a:graphic>
              </wp:anchor>
            </w:drawing>
          </mc:Choice>
          <mc:Fallback>
            <w:pict>
              <v:shape id="文本框 105" o:spid="_x0000_s1281" type="#_x0000_t202" style="position:absolute;left:0;text-align:left;margin-left:-9pt;margin-top:22.6pt;width:76.2pt;height:33.8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F0hPrCZAQAA&#10;DAMAAA4AAAAAAAAAAAAAAAAALgIAAGRycy9lMm9Eb2MueG1sUEsBAi0AFAAGAAgAAAAhAIDY/9Hf&#10;AAAACgEAAA8AAAAAAAAAAAAAAAAA8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重新检（试）验</w:t>
                      </w:r>
                    </w:p>
                  </w:txbxContent>
                </v:textbox>
              </v:shape>
            </w:pict>
          </mc:Fallback>
        </mc:AlternateContent>
      </w:r>
      <w:r>
        <w:rPr>
          <w:rFonts w:ascii="仿宋" w:eastAsia="仿宋" w:hAnsi="仿宋" w:cs="仿宋"/>
          <w:b/>
          <w:bCs/>
          <w:color w:val="000000"/>
          <w:sz w:val="24"/>
          <w:szCs w:val="24"/>
        </w:rPr>
        <w:t xml:space="preserve">59.4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任何一项缺陷或损坏修复后，经检查证明其影响了工程或工程设备的使用性能，承包人应按照第</w:t>
      </w:r>
      <w:r>
        <w:rPr>
          <w:rFonts w:ascii="仿宋" w:eastAsia="仿宋" w:hAnsi="仿宋" w:cs="仿宋"/>
          <w:color w:val="000000"/>
          <w:sz w:val="24"/>
          <w:szCs w:val="24"/>
        </w:rPr>
        <w:t>54</w:t>
      </w:r>
      <w:r>
        <w:rPr>
          <w:rFonts w:ascii="仿宋" w:eastAsia="仿宋" w:hAnsi="仿宋" w:cs="仿宋" w:hint="eastAsia"/>
          <w:color w:val="000000"/>
          <w:sz w:val="24"/>
          <w:szCs w:val="24"/>
        </w:rPr>
        <w:t>条规定重新检（试）验，重新检（试）验的费用由责任方承担。</w:t>
      </w:r>
    </w:p>
    <w:p w:rsidR="00193C72" w:rsidRDefault="00460DD6">
      <w:pPr>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upright="1"/>
                    </wps:wsp>
                  </a:graphicData>
                </a:graphic>
              </wp:anchor>
            </w:drawing>
          </mc:Choice>
          <mc:Fallback>
            <w:pict>
              <v:shape id="文本框 114" o:spid="_x0000_s1282" type="#_x0000_t202" style="position:absolute;left:0;text-align:left;margin-left:-9pt;margin-top:22.6pt;width:76.2pt;height:33.8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JheDHGZAQAA&#10;DAMAAA4AAAAAAAAAAAAAAAAALgIAAGRycy9lMm9Eb2MueG1sUEsBAi0AFAAGAAgAAAAhAIDY/9Hf&#10;AAAACgEAAA8AAAAAAAAAAAAAAAAA8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承包人的进入权</w:t>
                      </w:r>
                    </w:p>
                  </w:txbxContent>
                </v:textbox>
              </v:shape>
            </w:pict>
          </mc:Fallback>
        </mc:AlternateContent>
      </w:r>
      <w:r>
        <w:rPr>
          <w:rFonts w:ascii="仿宋" w:eastAsia="仿宋" w:hAnsi="仿宋" w:cs="仿宋"/>
          <w:b/>
          <w:bCs/>
          <w:color w:val="000000"/>
          <w:sz w:val="24"/>
          <w:szCs w:val="24"/>
        </w:rPr>
        <w:t xml:space="preserve">59.5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缺陷责任期内承包人为缺陷修复工作需要，有权进入工程现场，但应遵守发包人的保安和保密等规定。</w:t>
      </w:r>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颁发缺陷责任期终止证书</w:t>
                            </w:r>
                          </w:p>
                        </w:txbxContent>
                      </wps:txbx>
                      <wps:bodyPr upright="1"/>
                    </wps:wsp>
                  </a:graphicData>
                </a:graphic>
              </wp:anchor>
            </w:drawing>
          </mc:Choice>
          <mc:Fallback>
            <w:pict>
              <v:shape id="文本框 106" o:spid="_x0000_s1283" type="#_x0000_t202" style="position:absolute;left:0;text-align:left;margin-left:-9pt;margin-top:22.6pt;width:76.2pt;height:33.8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颁发缺陷责任期终止证书</w:t>
                      </w:r>
                    </w:p>
                  </w:txbxContent>
                </v:textbox>
              </v:shape>
            </w:pict>
          </mc:Fallback>
        </mc:AlternateContent>
      </w:r>
      <w:r>
        <w:rPr>
          <w:rFonts w:ascii="仿宋" w:eastAsia="仿宋" w:hAnsi="仿宋" w:cs="仿宋"/>
          <w:b/>
          <w:bCs/>
          <w:color w:val="000000"/>
          <w:sz w:val="24"/>
          <w:szCs w:val="24"/>
        </w:rPr>
        <w:t xml:space="preserve">59.6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在专用条款约定的缺陷责任期（包括第</w:t>
      </w:r>
      <w:r>
        <w:rPr>
          <w:rFonts w:ascii="仿宋" w:eastAsia="仿宋" w:hAnsi="仿宋" w:cs="仿宋"/>
          <w:color w:val="000000"/>
          <w:sz w:val="24"/>
          <w:szCs w:val="24"/>
        </w:rPr>
        <w:t>59.2</w:t>
      </w:r>
      <w:r>
        <w:rPr>
          <w:rFonts w:ascii="仿宋" w:eastAsia="仿宋" w:hAnsi="仿宋" w:cs="仿宋" w:hint="eastAsia"/>
          <w:color w:val="000000"/>
          <w:sz w:val="24"/>
          <w:szCs w:val="24"/>
        </w:rPr>
        <w:t>款延长的期限）终止后的</w:t>
      </w:r>
      <w:r>
        <w:rPr>
          <w:rFonts w:ascii="仿宋" w:eastAsia="仿宋" w:hAnsi="仿宋" w:cs="仿宋"/>
          <w:color w:val="000000"/>
          <w:sz w:val="24"/>
          <w:szCs w:val="24"/>
        </w:rPr>
        <w:t>14</w:t>
      </w:r>
      <w:r>
        <w:rPr>
          <w:rFonts w:ascii="仿宋" w:eastAsia="仿宋" w:hAnsi="仿宋" w:cs="仿宋" w:hint="eastAsia"/>
          <w:color w:val="000000"/>
          <w:sz w:val="24"/>
          <w:szCs w:val="24"/>
        </w:rPr>
        <w:t>天内，发包人应向承包人颁发缺陷责任期终止证书。</w:t>
      </w:r>
    </w:p>
    <w:p w:rsidR="00193C72" w:rsidRDefault="00460DD6">
      <w:pPr>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upright="1"/>
                    </wps:wsp>
                  </a:graphicData>
                </a:graphic>
              </wp:anchor>
            </w:drawing>
          </mc:Choice>
          <mc:Fallback>
            <w:pict>
              <v:shape id="文本框 129" o:spid="_x0000_s1284" type="#_x0000_t202" style="position:absolute;left:0;text-align:left;margin-left:-9pt;margin-top:22.6pt;width:76.2pt;height:33.8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MmTxWuZAQAA&#10;DAMAAA4AAAAAAAAAAAAAAAAALgIAAGRycy9lMm9Eb2MueG1sUEsBAi0AFAAGAAgAAAAhAIDY/9Hf&#10;AAAACgEAAA8AAAAAAAAAAAAAAAAA8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签订工程质量保修书</w:t>
                      </w:r>
                    </w:p>
                  </w:txbxContent>
                </v:textbox>
              </v:shape>
            </w:pict>
          </mc:Fallback>
        </mc:AlternateContent>
      </w:r>
      <w:r>
        <w:rPr>
          <w:rFonts w:ascii="仿宋" w:eastAsia="仿宋" w:hAnsi="仿宋" w:cs="仿宋"/>
          <w:b/>
          <w:bCs/>
          <w:color w:val="000000"/>
          <w:sz w:val="24"/>
          <w:szCs w:val="24"/>
        </w:rPr>
        <w:t xml:space="preserve">59.7  </w:t>
      </w:r>
      <w:r>
        <w:rPr>
          <w:rFonts w:ascii="仿宋" w:eastAsia="仿宋" w:hAnsi="仿宋" w:cs="仿宋"/>
          <w:b/>
          <w:bCs/>
          <w:color w:val="000000"/>
          <w:sz w:val="24"/>
          <w:szCs w:val="24"/>
          <w:u w:val="dotted"/>
        </w:rPr>
        <w:t xml:space="preserve">                                                                            </w:t>
      </w:r>
    </w:p>
    <w:p w:rsidR="00193C72" w:rsidRDefault="00460DD6">
      <w:pPr>
        <w:pStyle w:val="32"/>
        <w:adjustRightInd w:val="0"/>
        <w:snapToGrid w:val="0"/>
        <w:ind w:leftChars="771" w:left="1619"/>
        <w:rPr>
          <w:rFonts w:ascii="仿宋" w:eastAsia="仿宋" w:hAnsi="仿宋"/>
          <w:color w:val="000000"/>
        </w:rPr>
      </w:pPr>
      <w:r>
        <w:rPr>
          <w:rFonts w:ascii="仿宋" w:eastAsia="仿宋" w:hAnsi="仿宋" w:cs="仿宋" w:hint="eastAsia"/>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193C72" w:rsidRDefault="00460DD6">
      <w:pPr>
        <w:adjustRightInd w:val="0"/>
        <w:snapToGrid w:val="0"/>
        <w:spacing w:line="480" w:lineRule="auto"/>
        <w:rPr>
          <w:rFonts w:ascii="仿宋" w:eastAsia="仿宋" w:hAnsi="仿宋"/>
          <w:color w:val="000000"/>
          <w:sz w:val="24"/>
          <w:szCs w:val="24"/>
        </w:rPr>
      </w:pPr>
      <w:r>
        <w:rPr>
          <w:noProof/>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upright="1"/>
                    </wps:wsp>
                  </a:graphicData>
                </a:graphic>
              </wp:anchor>
            </w:drawing>
          </mc:Choice>
          <mc:Fallback>
            <w:pict>
              <v:shape id="文本框 118" o:spid="_x0000_s1285" type="#_x0000_t202" style="position:absolute;left:0;text-align:left;margin-left:-9pt;margin-top:22.6pt;width:76.2pt;height:33.8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LWPBkSZAQAA&#10;DAMAAA4AAAAAAAAAAAAAAAAALgIAAGRycy9lMm9Eb2MueG1sUEsBAi0AFAAGAAgAAAAhAIDY/9Hf&#10;AAAACgEAAA8AAAAAAAAAAAAAAAAA8wMAAGRycy9kb3ducmV2LnhtbFBLBQYAAAAABAAEAPMAAAD/&#10;BAAAAAA=&#10;" filled="f" stroked="f">
                <v:textbox>
                  <w:txbxContent>
                    <w:p w:rsidR="00004F18" w:rsidRDefault="00004F18">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质量保修期计算</w:t>
                      </w:r>
                    </w:p>
                  </w:txbxContent>
                </v:textbox>
              </v:shape>
            </w:pict>
          </mc:Fallback>
        </mc:AlternateContent>
      </w:r>
      <w:r>
        <w:rPr>
          <w:rFonts w:ascii="仿宋" w:eastAsia="仿宋" w:hAnsi="仿宋" w:cs="仿宋"/>
          <w:b/>
          <w:bCs/>
          <w:color w:val="000000"/>
          <w:sz w:val="24"/>
          <w:szCs w:val="24"/>
        </w:rPr>
        <w:t xml:space="preserve">59.8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lastRenderedPageBreak/>
        <w:t>合同双方当事人应在专用条款和合同工程质量保修书中约定质量保修期。</w:t>
      </w:r>
    </w:p>
    <w:p w:rsidR="00193C72" w:rsidRDefault="00460DD6">
      <w:pPr>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质量保修期自实际竣工之日起计算。在全部工程竣工验收前，已经发包人提前验收的单位工程，其质量保修期的起算日期相应提前。</w:t>
      </w:r>
    </w:p>
    <w:p w:rsidR="00193C72" w:rsidRDefault="00460DD6">
      <w:pPr>
        <w:tabs>
          <w:tab w:val="left" w:pos="360"/>
          <w:tab w:val="left" w:pos="900"/>
        </w:tabs>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59.9  </w:t>
      </w:r>
      <w:r>
        <w:rPr>
          <w:rFonts w:ascii="仿宋" w:eastAsia="仿宋" w:hAnsi="仿宋" w:cs="仿宋"/>
          <w:b/>
          <w:bCs/>
          <w:color w:val="000000"/>
          <w:sz w:val="24"/>
          <w:szCs w:val="24"/>
          <w:u w:val="dotted"/>
        </w:rPr>
        <w:t xml:space="preserve">                                                                                                        </w:t>
      </w:r>
    </w:p>
    <w:p w:rsidR="00193C72" w:rsidRDefault="00460DD6">
      <w:pPr>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21408"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工程质量保修</w:t>
                            </w:r>
                          </w:p>
                        </w:txbxContent>
                      </wps:txbx>
                      <wps:bodyPr upright="1"/>
                    </wps:wsp>
                  </a:graphicData>
                </a:graphic>
              </wp:anchor>
            </w:drawing>
          </mc:Choice>
          <mc:Fallback>
            <w:pict>
              <v:shape id="文本框 119" o:spid="_x0000_s1286" type="#_x0000_t202" style="position:absolute;left:0;text-align:left;margin-left:-5.8pt;margin-top:1.2pt;width:77.8pt;height:28.8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" filled="f" stroked="f">
                <v:textbox>
                  <w:txbxContent>
                    <w:p w:rsidR="00004F18" w:rsidRDefault="00004F18">
                      <w:pPr>
                        <w:rPr>
                          <w:rFonts w:ascii="楷体_GB2312" w:eastAsia="楷体_GB2312" w:hAnsi="宋体"/>
                          <w:sz w:val="18"/>
                          <w:szCs w:val="18"/>
                        </w:rPr>
                      </w:pPr>
                      <w:r>
                        <w:rPr>
                          <w:rFonts w:ascii="楷体_GB2312" w:eastAsia="楷体_GB2312" w:hAnsi="宋体" w:cs="楷体_GB2312" w:hint="eastAsia"/>
                          <w:b/>
                          <w:bCs/>
                          <w:color w:val="000000"/>
                          <w:sz w:val="18"/>
                          <w:szCs w:val="18"/>
                        </w:rPr>
                        <w:t>工程质量保修</w:t>
                      </w:r>
                    </w:p>
                  </w:txbxContent>
                </v:textbox>
              </v:shape>
            </w:pict>
          </mc:Fallback>
        </mc:AlternateContent>
      </w:r>
      <w:r>
        <w:rPr>
          <w:rFonts w:ascii="仿宋" w:eastAsia="仿宋" w:hAnsi="仿宋" w:cs="仿宋" w:hint="eastAsia"/>
          <w:color w:val="000000"/>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rsidR="00193C72" w:rsidRDefault="00460DD6">
      <w:pPr>
        <w:adjustRightInd w:val="0"/>
        <w:snapToGrid w:val="0"/>
        <w:spacing w:line="480" w:lineRule="auto"/>
        <w:rPr>
          <w:rFonts w:ascii="仿宋" w:eastAsia="仿宋" w:hAnsi="仿宋" w:cs="仿宋"/>
          <w:color w:val="000000"/>
          <w:sz w:val="24"/>
          <w:szCs w:val="24"/>
          <w:u w:val="dotted"/>
        </w:rPr>
      </w:pPr>
      <w:r>
        <w:rPr>
          <w:noProof/>
        </w:rPr>
        <mc:AlternateContent>
          <mc:Choice Requires="wps">
            <w:drawing>
              <wp:anchor distT="0" distB="0" distL="114300" distR="114300" simplePos="0" relativeHeight="251922432"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修复质量缺陷以外的费用</w:t>
                            </w:r>
                          </w:p>
                        </w:txbxContent>
                      </wps:txbx>
                      <wps:bodyPr upright="1"/>
                    </wps:wsp>
                  </a:graphicData>
                </a:graphic>
              </wp:anchor>
            </w:drawing>
          </mc:Choice>
          <mc:Fallback>
            <w:pict>
              <v:shape id="文本框 130" o:spid="_x0000_s1287" type="#_x0000_t202" style="position:absolute;left:0;text-align:left;margin-left:-5.25pt;margin-top:20.4pt;width:75.55pt;height:35.6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" filled="f" stroked="f">
                <v:textbox>
                  <w:txbxContent>
                    <w:p w:rsidR="00004F18" w:rsidRDefault="00004F18">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修复质量缺陷以外的费用</w:t>
                      </w:r>
                    </w:p>
                  </w:txbxContent>
                </v:textbox>
              </v:shape>
            </w:pict>
          </mc:Fallback>
        </mc:AlternateContent>
      </w:r>
      <w:r>
        <w:rPr>
          <w:rFonts w:ascii="仿宋" w:eastAsia="仿宋" w:hAnsi="仿宋" w:cs="仿宋"/>
          <w:b/>
          <w:bCs/>
          <w:color w:val="000000"/>
          <w:sz w:val="24"/>
          <w:szCs w:val="24"/>
        </w:rPr>
        <w:t xml:space="preserve">59.10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adjustRightInd w:val="0"/>
        <w:snapToGrid w:val="0"/>
        <w:spacing w:line="360" w:lineRule="auto"/>
        <w:ind w:firstLineChars="656" w:firstLine="1574"/>
        <w:rPr>
          <w:rFonts w:ascii="仿宋" w:eastAsia="仿宋" w:hAnsi="仿宋"/>
          <w:color w:val="000000"/>
          <w:sz w:val="24"/>
          <w:szCs w:val="24"/>
        </w:rPr>
      </w:pPr>
      <w:r>
        <w:rPr>
          <w:rFonts w:ascii="仿宋" w:eastAsia="仿宋" w:hAnsi="仿宋" w:cs="仿宋" w:hint="eastAsia"/>
          <w:color w:val="000000"/>
          <w:sz w:val="24"/>
          <w:szCs w:val="24"/>
        </w:rPr>
        <w:t>承包人修复属于质量缺陷以外的费用，由责任方承担。</w:t>
      </w:r>
    </w:p>
    <w:p w:rsidR="00193C72" w:rsidRDefault="00460DD6">
      <w:pPr>
        <w:adjustRightInd w:val="0"/>
        <w:snapToGrid w:val="0"/>
        <w:spacing w:line="360" w:lineRule="auto"/>
        <w:rPr>
          <w:rFonts w:ascii="仿宋" w:eastAsia="仿宋" w:hAnsi="仿宋" w:cs="仿宋"/>
          <w:color w:val="000000"/>
          <w:sz w:val="24"/>
          <w:szCs w:val="24"/>
          <w:u w:val="single"/>
        </w:rPr>
      </w:pPr>
      <w:r>
        <w:rPr>
          <w:rFonts w:ascii="仿宋" w:eastAsia="仿宋" w:hAnsi="仿宋" w:cs="仿宋"/>
          <w:b/>
          <w:bCs/>
          <w:color w:val="000000"/>
          <w:sz w:val="24"/>
          <w:szCs w:val="24"/>
          <w:u w:val="single"/>
        </w:rPr>
        <w:t xml:space="preserve">                                                                                 </w:t>
      </w:r>
      <w:r>
        <w:rPr>
          <w:rFonts w:ascii="仿宋" w:eastAsia="仿宋" w:hAnsi="仿宋" w:cs="仿宋"/>
          <w:color w:val="000000"/>
          <w:sz w:val="24"/>
          <w:szCs w:val="24"/>
          <w:u w:val="single"/>
        </w:rPr>
        <w:t xml:space="preserve">     </w:t>
      </w:r>
    </w:p>
    <w:p w:rsidR="00193C72" w:rsidRDefault="00460DD6">
      <w:pPr>
        <w:tabs>
          <w:tab w:val="left" w:pos="1620"/>
        </w:tabs>
        <w:adjustRightInd w:val="0"/>
        <w:snapToGrid w:val="0"/>
        <w:spacing w:line="360" w:lineRule="auto"/>
        <w:jc w:val="center"/>
        <w:outlineLvl w:val="1"/>
        <w:rPr>
          <w:rFonts w:ascii="仿宋" w:eastAsia="仿宋" w:hAnsi="仿宋"/>
          <w:b/>
          <w:bCs/>
          <w:color w:val="000000"/>
          <w:sz w:val="24"/>
          <w:szCs w:val="24"/>
        </w:rPr>
      </w:pPr>
      <w:bookmarkStart w:id="238" w:name="_Toc469384043"/>
      <w:bookmarkStart w:id="239" w:name="_Toc10624883"/>
      <w:bookmarkStart w:id="240" w:name="_Toc181610547"/>
      <w:r>
        <w:rPr>
          <w:rFonts w:ascii="仿宋" w:eastAsia="仿宋" w:hAnsi="仿宋" w:cs="仿宋" w:hint="eastAsia"/>
          <w:b/>
          <w:bCs/>
          <w:color w:val="000000"/>
          <w:sz w:val="24"/>
          <w:szCs w:val="24"/>
        </w:rPr>
        <w:t>六、造</w:t>
      </w:r>
      <w:r>
        <w:rPr>
          <w:rFonts w:ascii="仿宋" w:eastAsia="仿宋" w:hAnsi="仿宋" w:cs="仿宋"/>
          <w:b/>
          <w:bCs/>
          <w:color w:val="000000"/>
          <w:sz w:val="24"/>
          <w:szCs w:val="24"/>
        </w:rPr>
        <w:t xml:space="preserve">  </w:t>
      </w:r>
      <w:r>
        <w:rPr>
          <w:rFonts w:ascii="仿宋" w:eastAsia="仿宋" w:hAnsi="仿宋" w:cs="仿宋" w:hint="eastAsia"/>
          <w:b/>
          <w:bCs/>
          <w:color w:val="000000"/>
          <w:sz w:val="24"/>
          <w:szCs w:val="24"/>
        </w:rPr>
        <w:t>价</w:t>
      </w:r>
      <w:bookmarkEnd w:id="238"/>
      <w:bookmarkEnd w:id="239"/>
      <w:bookmarkEnd w:id="240"/>
    </w:p>
    <w:p w:rsidR="00193C72" w:rsidRDefault="00460DD6">
      <w:pPr>
        <w:pStyle w:val="3"/>
        <w:tabs>
          <w:tab w:val="left" w:pos="420"/>
          <w:tab w:val="left" w:pos="1287"/>
        </w:tabs>
        <w:rPr>
          <w:rFonts w:ascii="仿宋" w:eastAsia="仿宋" w:hAnsi="仿宋"/>
          <w:color w:val="000000"/>
        </w:rPr>
      </w:pPr>
      <w:bookmarkStart w:id="241" w:name="_Toc469384044"/>
      <w:bookmarkStart w:id="242" w:name="_Toc10624884"/>
      <w:bookmarkStart w:id="243" w:name="_Toc181610548"/>
      <w:r>
        <w:rPr>
          <w:rFonts w:ascii="仿宋" w:eastAsia="仿宋" w:hAnsi="仿宋" w:cs="仿宋"/>
          <w:color w:val="000000"/>
        </w:rPr>
        <w:t xml:space="preserve">60  </w:t>
      </w:r>
      <w:r>
        <w:rPr>
          <w:rFonts w:ascii="仿宋" w:eastAsia="仿宋" w:hAnsi="仿宋" w:cs="仿宋" w:hint="eastAsia"/>
          <w:color w:val="000000"/>
        </w:rPr>
        <w:t>资金计划和安排</w:t>
      </w:r>
      <w:bookmarkEnd w:id="241"/>
      <w:bookmarkEnd w:id="242"/>
      <w:bookmarkEnd w:id="243"/>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60.1</w:t>
      </w:r>
    </w:p>
    <w:p w:rsidR="00193C72" w:rsidRDefault="00460DD6">
      <w:pPr>
        <w:pStyle w:val="a7"/>
        <w:adjustRightInd w:val="0"/>
        <w:snapToGrid w:val="0"/>
        <w:spacing w:line="360" w:lineRule="auto"/>
        <w:ind w:leftChars="752" w:left="1579"/>
        <w:rPr>
          <w:rFonts w:ascii="仿宋" w:eastAsia="仿宋" w:hAnsi="仿宋"/>
          <w:b/>
          <w:bCs/>
          <w:color w:val="000000"/>
          <w:sz w:val="24"/>
          <w:szCs w:val="24"/>
        </w:rPr>
      </w:pPr>
      <w:r>
        <w:rPr>
          <w:noProof/>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wps:txbx>
                      <wps:bodyPr upright="1"/>
                    </wps:wsp>
                  </a:graphicData>
                </a:graphic>
              </wp:anchor>
            </w:drawing>
          </mc:Choice>
          <mc:Fallback>
            <w:pict>
              <v:shape id="文本框 102" o:spid="_x0000_s1288" type="#_x0000_t202" style="position:absolute;left:0;text-align:left;margin-left:-10.5pt;margin-top:5.4pt;width:1in;height:34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v:textbox>
              </v:shape>
            </w:pict>
          </mc:Fallback>
        </mc:AlternateContent>
      </w:r>
      <w:r>
        <w:rPr>
          <w:rFonts w:ascii="仿宋" w:eastAsia="仿宋" w:hAnsi="仿宋" w:cs="仿宋" w:hint="eastAsia"/>
          <w:color w:val="000000"/>
          <w:sz w:val="24"/>
          <w:szCs w:val="24"/>
        </w:rPr>
        <w:t>工程进度计划被批准后，承包人应向发包人提交一份合同工程资金需求计划书；工程进度计划更新后，承包人应及时向发包人提交一份更新后的工程资金需求计划书。</w:t>
      </w:r>
    </w:p>
    <w:p w:rsidR="00193C72" w:rsidRDefault="00460DD6">
      <w:pPr>
        <w:pStyle w:val="a7"/>
        <w:adjustRightInd w:val="0"/>
        <w:snapToGrid w:val="0"/>
        <w:ind w:leftChars="1" w:left="1619" w:hangingChars="671" w:hanging="1617"/>
        <w:rPr>
          <w:rFonts w:ascii="仿宋" w:eastAsia="仿宋" w:hAnsi="仿宋"/>
          <w:b/>
          <w:bCs/>
          <w:color w:val="000000"/>
          <w:sz w:val="24"/>
          <w:szCs w:val="24"/>
        </w:rPr>
      </w:pPr>
      <w:r>
        <w:rPr>
          <w:rFonts w:ascii="仿宋" w:eastAsia="仿宋" w:hAnsi="仿宋" w:cs="仿宋"/>
          <w:b/>
          <w:bCs/>
          <w:color w:val="000000"/>
          <w:sz w:val="24"/>
          <w:szCs w:val="24"/>
        </w:rPr>
        <w:t xml:space="preserve">60.2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wps:txbx>
                      <wps:bodyPr upright="1"/>
                    </wps:wsp>
                  </a:graphicData>
                </a:graphic>
              </wp:anchor>
            </w:drawing>
          </mc:Choice>
          <mc:Fallback>
            <w:pict>
              <v:shape id="文本框 120" o:spid="_x0000_s1289" type="#_x0000_t202" style="position:absolute;left:0;text-align:left;margin-left:-9pt;margin-top:2.7pt;width:1in;height:36.6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9fmAEAAAwDAAAOAAAAZHJzL2Uyb0RvYy54bWysUjtOAzEQ7ZG4g+WeeBOiCF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v:textbox>
              </v:shape>
            </w:pict>
          </mc:Fallback>
        </mc:AlternateContent>
      </w:r>
      <w:r>
        <w:rPr>
          <w:rFonts w:ascii="仿宋" w:eastAsia="仿宋" w:hAnsi="仿宋" w:cs="仿宋" w:hint="eastAsia"/>
          <w:color w:val="000000"/>
          <w:sz w:val="24"/>
          <w:szCs w:val="24"/>
        </w:rPr>
        <w:t>发包人在收到承包人提交的工程资金需求计划书后</w:t>
      </w:r>
      <w:r>
        <w:rPr>
          <w:rFonts w:ascii="仿宋" w:eastAsia="仿宋" w:hAnsi="仿宋" w:cs="仿宋"/>
          <w:color w:val="000000"/>
          <w:sz w:val="24"/>
          <w:szCs w:val="24"/>
        </w:rPr>
        <w:t>28</w:t>
      </w:r>
      <w:r>
        <w:rPr>
          <w:rFonts w:ascii="仿宋" w:eastAsia="仿宋" w:hAnsi="仿宋" w:cs="仿宋" w:hint="eastAsia"/>
          <w:color w:val="000000"/>
          <w:sz w:val="24"/>
          <w:szCs w:val="24"/>
        </w:rPr>
        <w:t>天内，应根据合同约定提供已做出资金安排的合理证据，表明自己有能力按照第</w:t>
      </w:r>
      <w:r>
        <w:rPr>
          <w:rFonts w:ascii="仿宋" w:eastAsia="仿宋" w:hAnsi="仿宋" w:cs="仿宋"/>
          <w:color w:val="000000"/>
          <w:sz w:val="24"/>
          <w:szCs w:val="24"/>
        </w:rPr>
        <w:t>78</w:t>
      </w:r>
      <w:r>
        <w:rPr>
          <w:rFonts w:ascii="仿宋" w:eastAsia="仿宋" w:hAnsi="仿宋" w:cs="仿宋" w:hint="eastAsia"/>
          <w:color w:val="000000"/>
          <w:sz w:val="24"/>
          <w:szCs w:val="24"/>
        </w:rPr>
        <w:t>条规定支付合同价款。如果发包人对资金安排作出任何变更时，应及时将变更的详情通知承包人。</w:t>
      </w:r>
    </w:p>
    <w:p w:rsidR="00193C72" w:rsidRDefault="00460DD6">
      <w:pPr>
        <w:pStyle w:val="a7"/>
        <w:tabs>
          <w:tab w:val="left" w:pos="1800"/>
        </w:tabs>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244" w:name="_Toc10624885"/>
      <w:bookmarkStart w:id="245" w:name="_Toc469384045"/>
      <w:bookmarkStart w:id="246" w:name="_Toc181610549"/>
      <w:r>
        <w:rPr>
          <w:rFonts w:ascii="仿宋" w:eastAsia="仿宋" w:hAnsi="仿宋" w:cs="仿宋" w:hint="eastAsia"/>
          <w:b/>
          <w:bCs/>
          <w:sz w:val="24"/>
          <w:szCs w:val="24"/>
        </w:rPr>
        <w:t>★</w:t>
      </w:r>
      <w:r>
        <w:rPr>
          <w:rFonts w:ascii="仿宋" w:eastAsia="仿宋" w:hAnsi="仿宋" w:cs="仿宋"/>
          <w:b/>
          <w:bCs/>
          <w:color w:val="000000"/>
          <w:sz w:val="24"/>
          <w:szCs w:val="24"/>
        </w:rPr>
        <w:t xml:space="preserve">61  </w:t>
      </w:r>
      <w:r>
        <w:rPr>
          <w:rFonts w:ascii="仿宋" w:eastAsia="仿宋" w:hAnsi="仿宋" w:cs="仿宋" w:hint="eastAsia"/>
          <w:b/>
          <w:bCs/>
          <w:color w:val="000000"/>
          <w:sz w:val="24"/>
          <w:szCs w:val="24"/>
        </w:rPr>
        <w:t>工程量</w:t>
      </w:r>
      <w:bookmarkEnd w:id="244"/>
      <w:bookmarkEnd w:id="245"/>
      <w:bookmarkEnd w:id="246"/>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61.1</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除专用条款另有约定外，</w:t>
      </w:r>
      <w:r>
        <w:rPr>
          <w:noProof/>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wps:txbx>
                      <wps:bodyPr upright="1"/>
                    </wps:wsp>
                  </a:graphicData>
                </a:graphic>
              </wp:anchor>
            </w:drawing>
          </mc:Choice>
          <mc:Fallback>
            <w:pict>
              <v:shape id="文本框 127" o:spid="_x0000_s1290" type="#_x0000_t202" style="position:absolute;left:0;text-align:left;margin-left:-9pt;margin-top:.9pt;width:1in;height:37.5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v:textbox>
              </v:shape>
            </w:pict>
          </mc:Fallback>
        </mc:AlternateContent>
      </w:r>
      <w:r>
        <w:rPr>
          <w:rFonts w:ascii="仿宋" w:eastAsia="仿宋" w:hAnsi="仿宋" w:cs="仿宋" w:hint="eastAsia"/>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eastAsia="仿宋" w:hAnsi="仿宋" w:cs="仿宋"/>
          <w:color w:val="000000"/>
          <w:sz w:val="24"/>
          <w:szCs w:val="24"/>
        </w:rPr>
        <w:t>72</w:t>
      </w:r>
      <w:r>
        <w:rPr>
          <w:rFonts w:ascii="仿宋" w:eastAsia="仿宋" w:hAnsi="仿宋" w:cs="仿宋" w:hint="eastAsia"/>
          <w:color w:val="000000"/>
          <w:sz w:val="24"/>
          <w:szCs w:val="24"/>
        </w:rPr>
        <w:t>条规定确定合同价款的增加额。</w:t>
      </w:r>
    </w:p>
    <w:p w:rsidR="00193C72" w:rsidRDefault="00460DD6">
      <w:pPr>
        <w:pStyle w:val="a7"/>
        <w:adjustRightInd w:val="0"/>
        <w:snapToGrid w:val="0"/>
        <w:rPr>
          <w:rFonts w:ascii="仿宋" w:eastAsia="仿宋" w:hAnsi="仿宋"/>
          <w:b/>
          <w:bCs/>
          <w:color w:val="000000"/>
          <w:sz w:val="24"/>
          <w:szCs w:val="24"/>
        </w:rPr>
      </w:pPr>
      <w:r>
        <w:rPr>
          <w:rFonts w:ascii="仿宋" w:eastAsia="仿宋" w:hAnsi="仿宋" w:cs="仿宋"/>
          <w:b/>
          <w:bCs/>
          <w:color w:val="000000"/>
          <w:sz w:val="24"/>
          <w:szCs w:val="24"/>
        </w:rPr>
        <w:lastRenderedPageBreak/>
        <w:t xml:space="preserve">61.2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wps:txbx>
                      <wps:bodyPr upright="1"/>
                    </wps:wsp>
                  </a:graphicData>
                </a:graphic>
              </wp:anchor>
            </w:drawing>
          </mc:Choice>
          <mc:Fallback>
            <w:pict>
              <v:shape id="文本框 115" o:spid="_x0000_s1291" type="#_x0000_t202" style="position:absolute;left:0;text-align:left;margin-left:-9pt;margin-top:.9pt;width:81pt;height:28.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v:textbox>
              </v:shape>
            </w:pict>
          </mc:Fallback>
        </mc:AlternateContent>
      </w:r>
      <w:r>
        <w:rPr>
          <w:rFonts w:ascii="仿宋" w:eastAsia="仿宋" w:hAnsi="仿宋" w:cs="仿宋" w:hint="eastAsia"/>
          <w:color w:val="000000"/>
          <w:sz w:val="24"/>
          <w:szCs w:val="24"/>
        </w:rPr>
        <w:t>工程量清单中开列的工程量是根据合同工程施工设计图纸提供的预计工程量，不能作为承包人履行合同义务中应予完成合同工程的实际和准确工程量。</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发包人应按照承包人实际完成的应予计量的工程量与其在工程量清单中填报的单价或合价的乘积向承包人支付工程款。</w:t>
      </w:r>
    </w:p>
    <w:p w:rsidR="00193C72" w:rsidRDefault="00460DD6">
      <w:pPr>
        <w:pStyle w:val="a7"/>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47" w:name="_Toc469384046"/>
      <w:bookmarkStart w:id="248" w:name="_Toc10624886"/>
      <w:bookmarkStart w:id="249" w:name="_Toc181610550"/>
      <w:r>
        <w:rPr>
          <w:rFonts w:ascii="仿宋" w:eastAsia="仿宋" w:hAnsi="仿宋" w:cs="仿宋" w:hint="eastAsia"/>
          <w:b/>
          <w:bCs/>
          <w:sz w:val="24"/>
          <w:szCs w:val="24"/>
        </w:rPr>
        <w:t>★</w:t>
      </w:r>
      <w:r>
        <w:rPr>
          <w:rFonts w:ascii="仿宋" w:eastAsia="仿宋" w:hAnsi="仿宋" w:cs="仿宋"/>
          <w:b/>
          <w:bCs/>
          <w:color w:val="000000"/>
          <w:sz w:val="24"/>
          <w:szCs w:val="24"/>
        </w:rPr>
        <w:t xml:space="preserve">62  </w:t>
      </w:r>
      <w:r>
        <w:rPr>
          <w:rFonts w:ascii="仿宋" w:eastAsia="仿宋" w:hAnsi="仿宋" w:cs="仿宋" w:hint="eastAsia"/>
          <w:b/>
          <w:bCs/>
          <w:color w:val="000000"/>
          <w:sz w:val="24"/>
          <w:szCs w:val="24"/>
        </w:rPr>
        <w:t>工程计量和计价</w:t>
      </w:r>
      <w:bookmarkEnd w:id="247"/>
      <w:bookmarkEnd w:id="248"/>
      <w:bookmarkEnd w:id="249"/>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62.1</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wps:txbx>
                      <wps:bodyPr upright="1"/>
                    </wps:wsp>
                  </a:graphicData>
                </a:graphic>
              </wp:anchor>
            </w:drawing>
          </mc:Choice>
          <mc:Fallback>
            <w:pict>
              <v:shape id="文本框 131" o:spid="_x0000_s1292" type="#_x0000_t202" style="position:absolute;left:0;text-align:left;margin-left:-9pt;margin-top:1pt;width:1in;height:32.7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v:textbox>
              </v:shape>
            </w:pict>
          </mc:Fallback>
        </mc:AlternateContent>
      </w:r>
      <w:r>
        <w:rPr>
          <w:rFonts w:ascii="仿宋" w:eastAsia="仿宋" w:hAnsi="仿宋" w:cs="仿宋" w:hint="eastAsia"/>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wps:txbx>
                      <wps:bodyPr upright="1"/>
                    </wps:wsp>
                  </a:graphicData>
                </a:graphic>
              </wp:anchor>
            </w:drawing>
          </mc:Choice>
          <mc:Fallback>
            <w:pict>
              <v:shape id="文本框 104" o:spid="_x0000_s1293" type="#_x0000_t202" style="position:absolute;left:0;text-align:left;margin-left:-9pt;margin-top:4pt;width:1in;height:32.7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" filled="f" stroked="f">
                <v:textbox>
                  <w:txbxContent>
                    <w:p w:rsidR="00004F18" w:rsidRDefault="00004F18">
                      <w:pPr>
                        <w:pStyle w:val="a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v:textbox>
              </v:shape>
            </w:pict>
          </mc:Fallback>
        </mc:AlternateContent>
      </w:r>
      <w:r>
        <w:rPr>
          <w:rFonts w:ascii="仿宋" w:eastAsia="仿宋" w:hAnsi="仿宋" w:cs="仿宋" w:hint="eastAsia"/>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造价工程师负责工程计量和计价的核实工作。</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wps:txbx>
                      <wps:bodyPr upright="1"/>
                    </wps:wsp>
                  </a:graphicData>
                </a:graphic>
              </wp:anchor>
            </w:drawing>
          </mc:Choice>
          <mc:Fallback>
            <w:pict>
              <v:shape id="文本框 107" o:spid="_x0000_s1294" type="#_x0000_t202" style="position:absolute;left:0;text-align:left;margin-left:-9pt;margin-top:-.15pt;width:1in;height:43.1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v:textbox>
              </v:shape>
            </w:pict>
          </mc:Fallback>
        </mc:AlternateContent>
      </w:r>
      <w:r>
        <w:rPr>
          <w:rFonts w:ascii="仿宋" w:eastAsia="仿宋" w:hAnsi="仿宋" w:cs="仿宋" w:hint="eastAsia"/>
          <w:color w:val="000000"/>
          <w:sz w:val="24"/>
          <w:szCs w:val="24"/>
        </w:rPr>
        <w:t>承包人应按照第</w:t>
      </w:r>
      <w:r>
        <w:rPr>
          <w:rFonts w:ascii="仿宋" w:eastAsia="仿宋" w:hAnsi="仿宋" w:cs="仿宋"/>
          <w:color w:val="000000"/>
          <w:sz w:val="24"/>
          <w:szCs w:val="24"/>
        </w:rPr>
        <w:t>81.1</w:t>
      </w:r>
      <w:r>
        <w:rPr>
          <w:rFonts w:ascii="仿宋" w:eastAsia="仿宋" w:hAnsi="仿宋" w:cs="仿宋" w:hint="eastAsia"/>
          <w:color w:val="000000"/>
          <w:sz w:val="24"/>
          <w:szCs w:val="24"/>
        </w:rPr>
        <w:t>款规定向造价工程师提交已完工程款额报告。造价工程师应在收到报告后的</w:t>
      </w:r>
      <w:r>
        <w:rPr>
          <w:rFonts w:ascii="仿宋" w:eastAsia="仿宋" w:hAnsi="仿宋" w:cs="仿宋"/>
          <w:color w:val="000000"/>
          <w:sz w:val="24"/>
          <w:szCs w:val="24"/>
        </w:rPr>
        <w:t>14</w:t>
      </w:r>
      <w:r>
        <w:rPr>
          <w:rFonts w:ascii="仿宋" w:eastAsia="仿宋" w:hAnsi="仿宋" w:cs="仿宋" w:hint="eastAsia"/>
          <w:color w:val="000000"/>
          <w:sz w:val="24"/>
          <w:szCs w:val="24"/>
        </w:rPr>
        <w:t>天内核实工程量，并将核实结果通知承包人、抄报发包人，作为工程计价和工程款支付的依据。</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rsidR="00004F18" w:rsidRDefault="00004F18">
                            <w:pPr>
                              <w:rPr>
                                <w:rFonts w:ascii="宋体"/>
                                <w:sz w:val="18"/>
                                <w:szCs w:val="18"/>
                              </w:rPr>
                            </w:pPr>
                            <w:r>
                              <w:rPr>
                                <w:rFonts w:hAnsi="宋体" w:hint="eastAsia"/>
                                <w:b/>
                                <w:bCs/>
                                <w:color w:val="000000"/>
                                <w:sz w:val="18"/>
                                <w:szCs w:val="18"/>
                              </w:rPr>
                              <w:t>现场计量</w:t>
                            </w:r>
                          </w:p>
                        </w:txbxContent>
                      </wps:txbx>
                      <wps:bodyPr upright="1"/>
                    </wps:wsp>
                  </a:graphicData>
                </a:graphic>
              </wp:anchor>
            </w:drawing>
          </mc:Choice>
          <mc:Fallback>
            <w:pict>
              <v:shape id="文本框 121" o:spid="_x0000_s1295" type="#_x0000_t202" style="position:absolute;left:0;text-align:left;margin-left:-9pt;margin-top:3.95pt;width:63pt;height:27.9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" filled="f" stroked="f">
                <v:textbox>
                  <w:txbxContent>
                    <w:p w:rsidR="00004F18" w:rsidRDefault="00004F18">
                      <w:pPr>
                        <w:rPr>
                          <w:rFonts w:ascii="宋体"/>
                          <w:sz w:val="18"/>
                          <w:szCs w:val="18"/>
                        </w:rPr>
                      </w:pPr>
                      <w:r>
                        <w:rPr>
                          <w:rFonts w:hAnsi="宋体" w:hint="eastAsia"/>
                          <w:b/>
                          <w:bCs/>
                          <w:color w:val="000000"/>
                          <w:sz w:val="18"/>
                          <w:szCs w:val="18"/>
                        </w:rPr>
                        <w:t>现场计量</w:t>
                      </w:r>
                    </w:p>
                  </w:txbxContent>
                </v:textbox>
              </v:shape>
            </w:pict>
          </mc:Fallback>
        </mc:AlternateContent>
      </w:r>
      <w:r>
        <w:rPr>
          <w:rFonts w:ascii="仿宋" w:eastAsia="仿宋" w:hAnsi="仿宋" w:cs="仿宋" w:hint="eastAsia"/>
          <w:color w:val="000000"/>
          <w:sz w:val="24"/>
          <w:szCs w:val="24"/>
        </w:rPr>
        <w:t>当造价工程师进行现场计量时，应在计量前</w:t>
      </w:r>
      <w:r>
        <w:rPr>
          <w:rFonts w:ascii="仿宋" w:eastAsia="仿宋" w:hAnsi="仿宋" w:cs="仿宋"/>
          <w:color w:val="000000"/>
          <w:sz w:val="24"/>
          <w:szCs w:val="24"/>
        </w:rPr>
        <w:t>24</w:t>
      </w:r>
      <w:r>
        <w:rPr>
          <w:rFonts w:ascii="仿宋" w:eastAsia="仿宋" w:hAnsi="仿宋" w:cs="仿宋" w:hint="eastAsia"/>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wps:txbx>
                      <wps:bodyPr upright="1"/>
                    </wps:wsp>
                  </a:graphicData>
                </a:graphic>
              </wp:anchor>
            </w:drawing>
          </mc:Choice>
          <mc:Fallback>
            <w:pict>
              <v:shape id="文本框 122" o:spid="_x0000_s1296" type="#_x0000_t202" style="position:absolute;left:0;text-align:left;margin-left:-9pt;margin-top:3.5pt;width:1in;height:47.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v:textbox>
              </v:shape>
            </w:pict>
          </mc:Fallback>
        </mc:AlternateContent>
      </w:r>
      <w:r>
        <w:rPr>
          <w:rFonts w:ascii="仿宋" w:eastAsia="仿宋" w:hAnsi="仿宋" w:cs="仿宋" w:hint="eastAsia"/>
          <w:color w:val="000000"/>
          <w:sz w:val="24"/>
          <w:szCs w:val="24"/>
        </w:rPr>
        <w:t>造价工程师收到承包人按照第</w:t>
      </w:r>
      <w:r>
        <w:rPr>
          <w:rFonts w:ascii="仿宋" w:eastAsia="仿宋" w:hAnsi="仿宋" w:cs="仿宋"/>
          <w:color w:val="000000"/>
          <w:sz w:val="24"/>
          <w:szCs w:val="24"/>
        </w:rPr>
        <w:t>81.1</w:t>
      </w:r>
      <w:r>
        <w:rPr>
          <w:rFonts w:ascii="仿宋" w:eastAsia="仿宋" w:hAnsi="仿宋" w:cs="仿宋" w:hint="eastAsia"/>
          <w:color w:val="000000"/>
          <w:sz w:val="24"/>
          <w:szCs w:val="24"/>
        </w:rPr>
        <w:t>款规定提交的已完工程款额报告后</w:t>
      </w:r>
      <w:r>
        <w:rPr>
          <w:rFonts w:ascii="仿宋" w:eastAsia="仿宋" w:hAnsi="仿宋" w:cs="仿宋"/>
          <w:color w:val="000000"/>
          <w:sz w:val="24"/>
          <w:szCs w:val="24"/>
        </w:rPr>
        <w:t>14</w:t>
      </w:r>
      <w:r>
        <w:rPr>
          <w:rFonts w:ascii="仿宋" w:eastAsia="仿宋" w:hAnsi="仿宋" w:cs="仿宋" w:hint="eastAsia"/>
          <w:color w:val="000000"/>
          <w:sz w:val="24"/>
          <w:szCs w:val="24"/>
        </w:rPr>
        <w:t>天内，未进行计量或未向承包人通知计量结果的，从第</w:t>
      </w:r>
      <w:r>
        <w:rPr>
          <w:rFonts w:ascii="仿宋" w:eastAsia="仿宋" w:hAnsi="仿宋" w:cs="仿宋"/>
          <w:color w:val="000000"/>
          <w:sz w:val="24"/>
          <w:szCs w:val="24"/>
        </w:rPr>
        <w:t>15</w:t>
      </w:r>
      <w:r>
        <w:rPr>
          <w:rFonts w:ascii="仿宋" w:eastAsia="仿宋" w:hAnsi="仿宋" w:cs="仿宋" w:hint="eastAsia"/>
          <w:color w:val="000000"/>
          <w:sz w:val="24"/>
          <w:szCs w:val="24"/>
        </w:rPr>
        <w:t>天起，承包人报告中开列的工程量即视为被确认，作为工程计价和工程款支付的依据。</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wps:txbx>
                      <wps:bodyPr upright="1"/>
                    </wps:wsp>
                  </a:graphicData>
                </a:graphic>
              </wp:anchor>
            </w:drawing>
          </mc:Choice>
          <mc:Fallback>
            <w:pict>
              <v:shape id="文本框 123" o:spid="_x0000_s1297" type="#_x0000_t202" style="position:absolute;left:0;text-align:left;margin-left:-9pt;margin-top:3.6pt;width:1in;height:23.4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v:textbox>
              </v:shape>
            </w:pict>
          </mc:Fallback>
        </mc:AlternateContent>
      </w:r>
      <w:r>
        <w:rPr>
          <w:rFonts w:ascii="仿宋" w:eastAsia="仿宋" w:hAnsi="仿宋" w:cs="仿宋" w:hint="eastAsia"/>
          <w:color w:val="000000"/>
          <w:sz w:val="24"/>
          <w:szCs w:val="24"/>
        </w:rPr>
        <w:t>如果承包人认为造价工程师的计量结果有误，应在收到计量结果通知后的</w:t>
      </w:r>
      <w:r>
        <w:rPr>
          <w:rFonts w:ascii="仿宋" w:eastAsia="仿宋" w:hAnsi="仿宋" w:cs="仿宋"/>
          <w:color w:val="000000"/>
          <w:sz w:val="24"/>
          <w:szCs w:val="24"/>
        </w:rPr>
        <w:t>7</w:t>
      </w:r>
      <w:r>
        <w:rPr>
          <w:rFonts w:ascii="仿宋" w:eastAsia="仿宋" w:hAnsi="仿宋" w:cs="仿宋" w:hint="eastAsia"/>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wps:txbx>
                      <wps:bodyPr upright="1"/>
                    </wps:wsp>
                  </a:graphicData>
                </a:graphic>
              </wp:anchor>
            </w:drawing>
          </mc:Choice>
          <mc:Fallback>
            <w:pict>
              <v:shape id="文本框 100" o:spid="_x0000_s1298" type="#_x0000_t202" style="position:absolute;left:0;text-align:left;margin-left:-9pt;margin-top:2.85pt;width:63pt;height:23.4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v:textbox>
              </v:shape>
            </w:pict>
          </mc:Fallback>
        </mc:AlternateContent>
      </w:r>
      <w:r>
        <w:rPr>
          <w:rFonts w:ascii="仿宋" w:eastAsia="仿宋" w:hAnsi="仿宋" w:cs="仿宋" w:hint="eastAsia"/>
          <w:color w:val="000000"/>
          <w:sz w:val="24"/>
          <w:szCs w:val="24"/>
        </w:rPr>
        <w:t>对承包人超出施工设计图纸范围或因承包人的原因造成返工的工程量，造价工程师均不予计量。</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62.8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upright="1"/>
                    </wps:wsp>
                  </a:graphicData>
                </a:graphic>
              </wp:anchor>
            </w:drawing>
          </mc:Choice>
          <mc:Fallback>
            <w:pict>
              <v:shape id="文本框 101" o:spid="_x0000_s1299" type="#_x0000_t202" style="position:absolute;left:0;text-align:left;margin-left:-9pt;margin-top:1.9pt;width:1in;height:38.9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v:textbox>
              </v:shape>
            </w:pict>
          </mc:Fallback>
        </mc:AlternateContent>
      </w:r>
      <w:r>
        <w:rPr>
          <w:rFonts w:ascii="仿宋" w:eastAsia="仿宋" w:hAnsi="仿宋" w:cs="仿宋" w:hint="eastAsia"/>
          <w:color w:val="000000"/>
          <w:sz w:val="24"/>
          <w:szCs w:val="24"/>
        </w:rPr>
        <w:t>除按照第</w:t>
      </w:r>
      <w:r>
        <w:rPr>
          <w:rFonts w:ascii="仿宋" w:eastAsia="仿宋" w:hAnsi="仿宋" w:cs="仿宋"/>
          <w:color w:val="000000"/>
          <w:sz w:val="24"/>
          <w:szCs w:val="24"/>
        </w:rPr>
        <w:t>69</w:t>
      </w:r>
      <w:r>
        <w:rPr>
          <w:rFonts w:ascii="仿宋" w:eastAsia="仿宋" w:hAnsi="仿宋" w:cs="仿宋" w:hint="eastAsia"/>
          <w:color w:val="000000"/>
          <w:sz w:val="24"/>
          <w:szCs w:val="24"/>
        </w:rPr>
        <w:t>条至第</w:t>
      </w:r>
      <w:r>
        <w:rPr>
          <w:rFonts w:ascii="仿宋" w:eastAsia="仿宋" w:hAnsi="仿宋" w:cs="仿宋"/>
          <w:color w:val="000000"/>
          <w:sz w:val="24"/>
          <w:szCs w:val="24"/>
        </w:rPr>
        <w:t>73</w:t>
      </w:r>
      <w:r>
        <w:rPr>
          <w:rFonts w:ascii="仿宋" w:eastAsia="仿宋" w:hAnsi="仿宋" w:cs="仿宋" w:hint="eastAsia"/>
          <w:color w:val="000000"/>
          <w:sz w:val="24"/>
          <w:szCs w:val="24"/>
        </w:rPr>
        <w:t>条、第</w:t>
      </w:r>
      <w:r>
        <w:rPr>
          <w:rFonts w:ascii="仿宋" w:eastAsia="仿宋" w:hAnsi="仿宋" w:cs="仿宋"/>
          <w:color w:val="000000"/>
          <w:sz w:val="24"/>
          <w:szCs w:val="24"/>
        </w:rPr>
        <w:t>76</w:t>
      </w:r>
      <w:r>
        <w:rPr>
          <w:rFonts w:ascii="仿宋" w:eastAsia="仿宋" w:hAnsi="仿宋" w:cs="仿宋" w:hint="eastAsia"/>
          <w:color w:val="000000"/>
          <w:sz w:val="24"/>
          <w:szCs w:val="24"/>
        </w:rPr>
        <w:t>条规定所做的调整外，每项工作所适用的单价</w:t>
      </w:r>
      <w:r>
        <w:rPr>
          <w:rFonts w:ascii="仿宋" w:eastAsia="仿宋" w:hAnsi="仿宋" w:cs="仿宋"/>
          <w:color w:val="000000"/>
          <w:sz w:val="24"/>
          <w:szCs w:val="24"/>
        </w:rPr>
        <w:t>(</w:t>
      </w:r>
      <w:r>
        <w:rPr>
          <w:rFonts w:ascii="仿宋" w:eastAsia="仿宋" w:hAnsi="仿宋" w:cs="仿宋" w:hint="eastAsia"/>
          <w:color w:val="000000"/>
          <w:sz w:val="24"/>
          <w:szCs w:val="24"/>
        </w:rPr>
        <w:t>费率</w:t>
      </w:r>
      <w:r>
        <w:rPr>
          <w:rFonts w:ascii="仿宋" w:eastAsia="仿宋" w:hAnsi="仿宋" w:cs="仿宋"/>
          <w:color w:val="000000"/>
          <w:sz w:val="24"/>
          <w:szCs w:val="24"/>
        </w:rPr>
        <w:t>)</w:t>
      </w:r>
      <w:r>
        <w:rPr>
          <w:rFonts w:ascii="仿宋" w:eastAsia="仿宋" w:hAnsi="仿宋" w:cs="仿宋" w:hint="eastAsia"/>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193C72" w:rsidRDefault="00460DD6">
      <w:pPr>
        <w:pStyle w:val="a7"/>
        <w:tabs>
          <w:tab w:val="left" w:pos="1620"/>
        </w:tabs>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dstrike/>
          <w:color w:val="000000"/>
          <w:sz w:val="24"/>
          <w:szCs w:val="24"/>
        </w:rPr>
      </w:pPr>
      <w:bookmarkStart w:id="250" w:name="_Toc10624887"/>
      <w:bookmarkStart w:id="251" w:name="_Toc469384047"/>
      <w:bookmarkStart w:id="252" w:name="_Toc181610551"/>
      <w:r>
        <w:rPr>
          <w:rFonts w:ascii="仿宋" w:eastAsia="仿宋" w:hAnsi="仿宋" w:cs="仿宋" w:hint="eastAsia"/>
          <w:b/>
          <w:bCs/>
          <w:sz w:val="24"/>
          <w:szCs w:val="24"/>
        </w:rPr>
        <w:t>★</w:t>
      </w:r>
      <w:r>
        <w:rPr>
          <w:rFonts w:ascii="仿宋" w:eastAsia="仿宋" w:hAnsi="仿宋" w:cs="仿宋"/>
          <w:b/>
          <w:bCs/>
          <w:color w:val="000000"/>
          <w:sz w:val="24"/>
          <w:szCs w:val="24"/>
        </w:rPr>
        <w:t xml:space="preserve">63  </w:t>
      </w:r>
      <w:r>
        <w:rPr>
          <w:rFonts w:ascii="仿宋" w:eastAsia="仿宋" w:hAnsi="仿宋" w:cs="仿宋" w:hint="eastAsia"/>
          <w:b/>
          <w:bCs/>
          <w:color w:val="000000"/>
          <w:sz w:val="24"/>
          <w:szCs w:val="24"/>
        </w:rPr>
        <w:t>暂列金额</w:t>
      </w:r>
      <w:bookmarkEnd w:id="250"/>
      <w:bookmarkEnd w:id="251"/>
      <w:bookmarkEnd w:id="252"/>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63.1</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57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wps:txbx>
                      <wps:bodyPr upright="1"/>
                    </wps:wsp>
                  </a:graphicData>
                </a:graphic>
              </wp:anchor>
            </w:drawing>
          </mc:Choice>
          <mc:Fallback>
            <w:pict>
              <v:shape id="文本框 109" o:spid="_x0000_s1300" type="#_x0000_t202" style="position:absolute;left:0;text-align:left;margin-left:-18pt;margin-top:7.5pt;width:90pt;height:54.2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v:textbox>
              </v:shape>
            </w:pict>
          </mc:Fallback>
        </mc:AlternateContent>
      </w:r>
      <w:r>
        <w:rPr>
          <w:rFonts w:ascii="仿宋" w:eastAsia="仿宋" w:hAnsi="仿宋" w:cs="仿宋" w:hint="eastAsia"/>
          <w:sz w:val="24"/>
          <w:szCs w:val="24"/>
        </w:rPr>
        <w:t>合同双方当事人应在专用条款中明确</w:t>
      </w:r>
      <w:r>
        <w:rPr>
          <w:rFonts w:ascii="仿宋" w:eastAsia="仿宋" w:hAnsi="仿宋" w:cs="仿宋" w:hint="eastAsia"/>
          <w:color w:val="000000"/>
          <w:sz w:val="24"/>
          <w:szCs w:val="24"/>
        </w:rPr>
        <w:t>工程量清单中开列的已标价的暂列金额</w:t>
      </w:r>
      <w:r>
        <w:rPr>
          <w:rFonts w:ascii="仿宋" w:eastAsia="仿宋" w:hAnsi="仿宋" w:cs="仿宋" w:hint="eastAsia"/>
          <w:sz w:val="24"/>
          <w:szCs w:val="24"/>
        </w:rPr>
        <w:t>。</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63.2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50" w:left="1575"/>
        <w:rPr>
          <w:rFonts w:ascii="仿宋" w:eastAsia="仿宋" w:hAnsi="仿宋"/>
          <w:b/>
          <w:bCs/>
          <w:color w:val="000000"/>
          <w:sz w:val="24"/>
          <w:szCs w:val="24"/>
        </w:rPr>
      </w:pPr>
      <w:r>
        <w:rPr>
          <w:noProof/>
        </w:rPr>
        <mc:AlternateContent>
          <mc:Choice Requires="wps">
            <w:drawing>
              <wp:anchor distT="0" distB="0" distL="114300" distR="114300" simplePos="0" relativeHeight="2519367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wps:txbx>
                      <wps:bodyPr upright="1"/>
                    </wps:wsp>
                  </a:graphicData>
                </a:graphic>
              </wp:anchor>
            </w:drawing>
          </mc:Choice>
          <mc:Fallback>
            <w:pict>
              <v:shape id="文本框 124" o:spid="_x0000_s1301" type="#_x0000_t202" style="position:absolute;left:0;text-align:left;margin-left:-10.5pt;margin-top:7.85pt;width:81pt;height:43.5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v:textbox>
              </v:shape>
            </w:pict>
          </mc:Fallback>
        </mc:AlternateContent>
      </w:r>
      <w:r>
        <w:rPr>
          <w:rFonts w:ascii="仿宋" w:eastAsia="仿宋" w:hAnsi="仿宋" w:cs="仿宋" w:hint="eastAsia"/>
          <w:color w:val="000000"/>
          <w:sz w:val="24"/>
          <w:szCs w:val="24"/>
        </w:rPr>
        <w:t>经发包人批准后，监理工程师应就承包人实施第</w:t>
      </w:r>
      <w:r>
        <w:rPr>
          <w:rFonts w:ascii="仿宋" w:eastAsia="仿宋" w:hAnsi="仿宋" w:cs="仿宋"/>
          <w:color w:val="000000"/>
          <w:sz w:val="24"/>
          <w:szCs w:val="24"/>
        </w:rPr>
        <w:t>63.1</w:t>
      </w:r>
      <w:r>
        <w:rPr>
          <w:rFonts w:ascii="仿宋" w:eastAsia="仿宋" w:hAnsi="仿宋" w:cs="仿宋" w:hint="eastAsia"/>
          <w:color w:val="000000"/>
          <w:sz w:val="24"/>
          <w:szCs w:val="24"/>
        </w:rPr>
        <w:t>款规定的工作发出书面指令。承包人应就此项指令提出所需价款，经造价工程师核实并由其报发包人确认后，向承包人支付相关款项。</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63.3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upright="1"/>
                    </wps:wsp>
                  </a:graphicData>
                </a:graphic>
              </wp:anchor>
            </w:drawing>
          </mc:Choice>
          <mc:Fallback>
            <w:pict>
              <v:shape id="文本框 125" o:spid="_x0000_s1302" type="#_x0000_t202" style="position:absolute;left:0;text-align:left;margin-left:-9pt;margin-top:1.25pt;width:1in;height:31.2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v:textbox>
              </v:shape>
            </w:pict>
          </mc:Fallback>
        </mc:AlternateContent>
      </w:r>
      <w:r>
        <w:rPr>
          <w:rFonts w:ascii="仿宋" w:eastAsia="仿宋" w:hAnsi="仿宋" w:cs="仿宋" w:hint="eastAsia"/>
          <w:color w:val="000000"/>
          <w:sz w:val="24"/>
          <w:szCs w:val="24"/>
        </w:rPr>
        <w:t>造价工程师有要求时，承包人应提供使用暂列金额支付项目的所有报价单、发票、账单或收据。</w:t>
      </w:r>
    </w:p>
    <w:p w:rsidR="00193C72" w:rsidRDefault="00460DD6">
      <w:pPr>
        <w:pStyle w:val="a7"/>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dstrike/>
          <w:color w:val="000000"/>
          <w:sz w:val="24"/>
          <w:szCs w:val="24"/>
        </w:rPr>
      </w:pPr>
      <w:bookmarkStart w:id="253" w:name="_Toc10624888"/>
      <w:bookmarkStart w:id="254" w:name="_Toc469384048"/>
      <w:bookmarkStart w:id="255" w:name="_Toc181610552"/>
      <w:r>
        <w:rPr>
          <w:rFonts w:ascii="仿宋" w:eastAsia="仿宋" w:hAnsi="仿宋" w:cs="仿宋" w:hint="eastAsia"/>
          <w:b/>
          <w:bCs/>
          <w:sz w:val="24"/>
          <w:szCs w:val="24"/>
        </w:rPr>
        <w:lastRenderedPageBreak/>
        <w:t>★</w:t>
      </w:r>
      <w:r>
        <w:rPr>
          <w:rFonts w:ascii="仿宋" w:eastAsia="仿宋" w:hAnsi="仿宋" w:cs="仿宋"/>
          <w:b/>
          <w:bCs/>
          <w:color w:val="000000"/>
          <w:sz w:val="24"/>
          <w:szCs w:val="24"/>
        </w:rPr>
        <w:t xml:space="preserve">64  </w:t>
      </w:r>
      <w:r>
        <w:rPr>
          <w:rFonts w:ascii="仿宋" w:eastAsia="仿宋" w:hAnsi="仿宋" w:cs="仿宋" w:hint="eastAsia"/>
          <w:b/>
          <w:bCs/>
          <w:color w:val="000000"/>
          <w:sz w:val="24"/>
          <w:szCs w:val="24"/>
        </w:rPr>
        <w:t>计日工</w:t>
      </w:r>
      <w:bookmarkEnd w:id="253"/>
      <w:bookmarkEnd w:id="254"/>
      <w:bookmarkEnd w:id="255"/>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64.1</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upright="1"/>
                    </wps:wsp>
                  </a:graphicData>
                </a:graphic>
              </wp:anchor>
            </w:drawing>
          </mc:Choice>
          <mc:Fallback>
            <w:pict>
              <v:shape id="文本框 110" o:spid="_x0000_s1303" type="#_x0000_t202" style="position:absolute;left:0;text-align:left;margin-left:-9pt;margin-top:1.25pt;width:1in;height:30.5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v:textbox>
              </v:shape>
            </w:pict>
          </mc:Fallback>
        </mc:AlternateContent>
      </w:r>
      <w:r>
        <w:rPr>
          <w:rFonts w:ascii="仿宋" w:eastAsia="仿宋" w:hAnsi="仿宋" w:cs="仿宋" w:hint="eastAsia"/>
          <w:color w:val="000000"/>
          <w:sz w:val="24"/>
          <w:szCs w:val="24"/>
        </w:rPr>
        <w:t>承包人投标文件中填报的计日工单价或价格是用于实施发包人要求的合同以外零星工作项目所需的人工单价、材料、工程设备价格和施工设备机械台班单价。</w:t>
      </w:r>
    </w:p>
    <w:p w:rsidR="00193C72" w:rsidRDefault="00460DD6">
      <w:pPr>
        <w:pStyle w:val="a7"/>
        <w:adjustRightInd w:val="0"/>
        <w:snapToGrid w:val="0"/>
        <w:spacing w:line="480" w:lineRule="auto"/>
        <w:rPr>
          <w:rFonts w:ascii="仿宋" w:eastAsia="仿宋" w:hAnsi="仿宋"/>
          <w:color w:val="000000"/>
          <w:sz w:val="24"/>
          <w:szCs w:val="24"/>
        </w:rPr>
      </w:pPr>
      <w:r>
        <w:rPr>
          <w:rFonts w:ascii="仿宋" w:eastAsia="仿宋" w:hAnsi="仿宋" w:cs="仿宋"/>
          <w:b/>
          <w:bCs/>
          <w:color w:val="000000"/>
          <w:sz w:val="24"/>
          <w:szCs w:val="24"/>
        </w:rPr>
        <w:t xml:space="preserve">64.2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经发包人批准后，监理工程师应就使用计日工项目发出书面指令。</w:t>
      </w:r>
      <w:r>
        <w:rPr>
          <w:noProof/>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wps:txbx>
                      <wps:bodyPr upright="1"/>
                    </wps:wsp>
                  </a:graphicData>
                </a:graphic>
              </wp:anchor>
            </w:drawing>
          </mc:Choice>
          <mc:Fallback>
            <w:pict>
              <v:shape id="文本框 126" o:spid="_x0000_s1304" type="#_x0000_t202" style="position:absolute;left:0;text-align:left;margin-left:-9pt;margin-top:1.15pt;width:1in;height:32.5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v:textbox>
              </v:shape>
            </w:pict>
          </mc:Fallback>
        </mc:AlternateContent>
      </w:r>
      <w:r>
        <w:rPr>
          <w:rFonts w:ascii="仿宋" w:eastAsia="仿宋" w:hAnsi="仿宋" w:cs="仿宋" w:hint="eastAsia"/>
          <w:color w:val="000000"/>
          <w:sz w:val="24"/>
          <w:szCs w:val="24"/>
        </w:rPr>
        <w:t>任一按照计日工方式计价的工作，承包人应在该项工作实施结束后的</w:t>
      </w:r>
      <w:r>
        <w:rPr>
          <w:rFonts w:ascii="仿宋" w:eastAsia="仿宋" w:hAnsi="仿宋" w:cs="仿宋"/>
          <w:color w:val="000000"/>
          <w:sz w:val="24"/>
          <w:szCs w:val="24"/>
        </w:rPr>
        <w:t>24</w:t>
      </w:r>
      <w:r>
        <w:rPr>
          <w:rFonts w:ascii="仿宋" w:eastAsia="仿宋" w:hAnsi="仿宋" w:cs="仿宋" w:hint="eastAsia"/>
          <w:color w:val="000000"/>
          <w:sz w:val="24"/>
          <w:szCs w:val="24"/>
        </w:rPr>
        <w:t>小时内，向监理工程师提交有计日工记录的现场签证报告一式两份。</w:t>
      </w:r>
    </w:p>
    <w:p w:rsidR="00193C72" w:rsidRDefault="00460DD6">
      <w:pPr>
        <w:pStyle w:val="a7"/>
        <w:adjustRightInd w:val="0"/>
        <w:snapToGrid w:val="0"/>
        <w:spacing w:line="360" w:lineRule="auto"/>
        <w:ind w:leftChars="750" w:left="1575"/>
        <w:rPr>
          <w:rFonts w:ascii="仿宋" w:eastAsia="仿宋" w:hAnsi="仿宋"/>
          <w:color w:val="000000"/>
          <w:sz w:val="24"/>
          <w:szCs w:val="24"/>
        </w:rPr>
      </w:pPr>
      <w:r>
        <w:rPr>
          <w:rFonts w:ascii="仿宋" w:eastAsia="仿宋" w:hAnsi="仿宋" w:cs="仿宋" w:hint="eastAsia"/>
          <w:color w:val="000000"/>
          <w:sz w:val="24"/>
          <w:szCs w:val="24"/>
        </w:rPr>
        <w:t>当此工作持续进行时，承包人应每天向监理工程师提交当天计日工记录完毕的现场签证报告。监理工程师在收到承包人提交现场签证报告后的</w:t>
      </w:r>
      <w:r>
        <w:rPr>
          <w:rFonts w:ascii="仿宋" w:eastAsia="仿宋" w:hAnsi="仿宋" w:cs="仿宋"/>
          <w:color w:val="000000"/>
          <w:sz w:val="24"/>
          <w:szCs w:val="24"/>
        </w:rPr>
        <w:t>2</w:t>
      </w:r>
      <w:r>
        <w:rPr>
          <w:rFonts w:ascii="仿宋" w:eastAsia="仿宋" w:hAnsi="仿宋" w:cs="仿宋" w:hint="eastAsia"/>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64.3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wps:txbx>
                      <wps:bodyPr upright="1"/>
                    </wps:wsp>
                  </a:graphicData>
                </a:graphic>
              </wp:anchor>
            </w:drawing>
          </mc:Choice>
          <mc:Fallback>
            <w:pict>
              <v:shape id="文本框 111" o:spid="_x0000_s1305" type="#_x0000_t202" style="position:absolute;left:0;text-align:left;margin-left:-9pt;margin-top:.4pt;width:1in;height:31.2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v:textbox>
              </v:shape>
            </w:pict>
          </mc:Fallback>
        </mc:AlternateContent>
      </w:r>
      <w:r>
        <w:rPr>
          <w:rFonts w:ascii="仿宋" w:eastAsia="仿宋" w:hAnsi="仿宋" w:cs="仿宋" w:hint="eastAsia"/>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hint="eastAsia"/>
          <w:color w:val="000000"/>
          <w:sz w:val="24"/>
          <w:szCs w:val="24"/>
        </w:rPr>
        <w:t>每个支付期末，承包人应按照第</w:t>
      </w:r>
      <w:r>
        <w:rPr>
          <w:rFonts w:ascii="仿宋" w:eastAsia="仿宋" w:hAnsi="仿宋" w:cs="仿宋"/>
          <w:color w:val="000000"/>
          <w:sz w:val="24"/>
          <w:szCs w:val="24"/>
        </w:rPr>
        <w:t>81.1</w:t>
      </w:r>
      <w:r>
        <w:rPr>
          <w:rFonts w:ascii="仿宋" w:eastAsia="仿宋" w:hAnsi="仿宋" w:cs="仿宋" w:hint="eastAsia"/>
          <w:color w:val="000000"/>
          <w:sz w:val="24"/>
          <w:szCs w:val="24"/>
        </w:rPr>
        <w:t>款规定向发包人提交本期间所有计日工记录的签证汇总表，以说明本期间自己认为有权得到的计日工费用。</w:t>
      </w:r>
      <w:r>
        <w:rPr>
          <w:rFonts w:ascii="仿宋" w:eastAsia="仿宋" w:hAnsi="仿宋" w:cs="仿宋"/>
          <w:color w:val="000000"/>
          <w:sz w:val="24"/>
          <w:szCs w:val="24"/>
        </w:rPr>
        <w:t xml:space="preserve"> </w:t>
      </w:r>
    </w:p>
    <w:p w:rsidR="00193C72" w:rsidRDefault="00460DD6">
      <w:pPr>
        <w:pStyle w:val="a7"/>
        <w:tabs>
          <w:tab w:val="left" w:pos="540"/>
        </w:tabs>
        <w:adjustRightInd w:val="0"/>
        <w:snapToGrid w:val="0"/>
        <w:spacing w:beforeLines="100" w:before="312" w:line="36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dstrike/>
          <w:color w:val="000000"/>
          <w:sz w:val="24"/>
          <w:szCs w:val="24"/>
        </w:rPr>
      </w:pPr>
      <w:bookmarkStart w:id="256" w:name="_Toc469384049"/>
      <w:bookmarkStart w:id="257" w:name="_Toc10624889"/>
      <w:bookmarkStart w:id="258" w:name="_Toc181610553"/>
      <w:r>
        <w:rPr>
          <w:rFonts w:ascii="仿宋" w:eastAsia="仿宋" w:hAnsi="仿宋" w:cs="仿宋" w:hint="eastAsia"/>
          <w:b/>
          <w:bCs/>
          <w:sz w:val="24"/>
          <w:szCs w:val="24"/>
        </w:rPr>
        <w:t>★</w:t>
      </w:r>
      <w:r>
        <w:rPr>
          <w:rFonts w:ascii="仿宋" w:eastAsia="仿宋" w:hAnsi="仿宋" w:cs="仿宋"/>
          <w:b/>
          <w:bCs/>
          <w:color w:val="000000"/>
          <w:sz w:val="24"/>
          <w:szCs w:val="24"/>
        </w:rPr>
        <w:t xml:space="preserve">65  </w:t>
      </w:r>
      <w:r>
        <w:rPr>
          <w:rFonts w:ascii="仿宋" w:eastAsia="仿宋" w:hAnsi="仿宋" w:cs="仿宋" w:hint="eastAsia"/>
          <w:b/>
          <w:bCs/>
          <w:color w:val="000000"/>
          <w:sz w:val="24"/>
          <w:szCs w:val="24"/>
        </w:rPr>
        <w:t>暂估价</w:t>
      </w:r>
      <w:bookmarkEnd w:id="256"/>
      <w:bookmarkEnd w:id="257"/>
      <w:bookmarkEnd w:id="258"/>
    </w:p>
    <w:p w:rsidR="00193C72" w:rsidRDefault="00460DD6">
      <w:pPr>
        <w:pStyle w:val="a7"/>
        <w:adjustRightInd w:val="0"/>
        <w:snapToGrid w:val="0"/>
        <w:spacing w:line="360" w:lineRule="auto"/>
        <w:ind w:left="1470" w:hangingChars="700" w:hanging="1470"/>
        <w:rPr>
          <w:rFonts w:ascii="仿宋" w:eastAsia="仿宋" w:hAnsi="仿宋"/>
          <w:color w:val="000000"/>
          <w:sz w:val="24"/>
          <w:szCs w:val="24"/>
        </w:rPr>
      </w:pPr>
      <w:r>
        <w:rPr>
          <w:noProof/>
        </w:rPr>
        <mc:AlternateContent>
          <mc:Choice Requires="wps">
            <w:drawing>
              <wp:anchor distT="0" distB="0" distL="114300" distR="114300" simplePos="0" relativeHeight="251941888"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rsidR="00004F18" w:rsidRDefault="00004F18">
                            <w:pPr>
                              <w:rPr>
                                <w:rFonts w:ascii="楷体_GB2312" w:eastAsia="楷体_GB2312" w:hAnsi="宋体"/>
                                <w:b/>
                                <w:bCs/>
                                <w:color w:val="000000"/>
                                <w:sz w:val="18"/>
                                <w:szCs w:val="18"/>
                              </w:rPr>
                            </w:pPr>
                          </w:p>
                          <w:p w:rsidR="00004F18" w:rsidRDefault="00004F18">
                            <w:pPr>
                              <w:rPr>
                                <w:sz w:val="18"/>
                                <w:szCs w:val="18"/>
                              </w:rPr>
                            </w:pPr>
                          </w:p>
                        </w:txbxContent>
                      </wps:txbx>
                      <wps:bodyPr upright="1"/>
                    </wps:wsp>
                  </a:graphicData>
                </a:graphic>
              </wp:anchor>
            </w:drawing>
          </mc:Choice>
          <mc:Fallback>
            <w:pict>
              <v:shape id="文本框 112" o:spid="_x0000_s1306" type="#_x0000_t202" style="position:absolute;left:0;text-align:left;margin-left:-10.5pt;margin-top:25.2pt;width:82.5pt;height:38.1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rsidR="00004F18" w:rsidRDefault="00004F18">
                      <w:pPr>
                        <w:rPr>
                          <w:rFonts w:ascii="楷体_GB2312" w:eastAsia="楷体_GB2312" w:hAnsi="宋体"/>
                          <w:b/>
                          <w:bCs/>
                          <w:color w:val="000000"/>
                          <w:sz w:val="18"/>
                          <w:szCs w:val="18"/>
                        </w:rPr>
                      </w:pP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65.1</w:t>
      </w:r>
      <w:r>
        <w:rPr>
          <w:rFonts w:ascii="仿宋" w:eastAsia="仿宋" w:hAnsi="仿宋" w:cs="仿宋"/>
          <w:color w:val="000000"/>
          <w:sz w:val="24"/>
          <w:szCs w:val="24"/>
        </w:rPr>
        <w:t xml:space="preserve">                                                                                                           </w:t>
      </w:r>
      <w:r>
        <w:rPr>
          <w:rFonts w:ascii="仿宋" w:eastAsia="仿宋" w:hAnsi="仿宋" w:cs="仿宋" w:hint="eastAsia"/>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193C72" w:rsidRDefault="00460DD6">
      <w:pPr>
        <w:pStyle w:val="a7"/>
        <w:adjustRightInd w:val="0"/>
        <w:snapToGrid w:val="0"/>
        <w:spacing w:line="480" w:lineRule="auto"/>
        <w:rPr>
          <w:rFonts w:ascii="仿宋" w:eastAsia="仿宋" w:hAnsi="仿宋"/>
          <w:b/>
          <w:bCs/>
          <w:color w:val="000000"/>
          <w:sz w:val="24"/>
          <w:szCs w:val="24"/>
        </w:rPr>
      </w:pPr>
      <w:r>
        <w:rPr>
          <w:noProof/>
        </w:rPr>
        <w:lastRenderedPageBreak/>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rsidR="00004F18" w:rsidRDefault="00004F18">
                            <w:pPr>
                              <w:rPr>
                                <w:sz w:val="18"/>
                                <w:szCs w:val="18"/>
                              </w:rPr>
                            </w:pPr>
                          </w:p>
                        </w:txbxContent>
                      </wps:txbx>
                      <wps:bodyPr upright="1"/>
                    </wps:wsp>
                  </a:graphicData>
                </a:graphic>
              </wp:anchor>
            </w:drawing>
          </mc:Choice>
          <mc:Fallback>
            <w:pict>
              <v:shape id="文本框 113" o:spid="_x0000_s1307" type="#_x0000_t202" style="position:absolute;left:0;text-align:left;margin-left:-9pt;margin-top:19.55pt;width:81pt;height:75.3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rsidR="00004F18" w:rsidRDefault="00004F18">
                      <w:pPr>
                        <w:rPr>
                          <w:sz w:val="18"/>
                          <w:szCs w:val="18"/>
                        </w:rPr>
                      </w:pPr>
                    </w:p>
                  </w:txbxContent>
                </v:textbox>
              </v:shape>
            </w:pict>
          </mc:Fallback>
        </mc:AlternateContent>
      </w:r>
      <w:r>
        <w:rPr>
          <w:rFonts w:ascii="仿宋" w:eastAsia="仿宋" w:hAnsi="仿宋" w:cs="仿宋"/>
          <w:b/>
          <w:bCs/>
          <w:color w:val="000000"/>
          <w:sz w:val="24"/>
          <w:szCs w:val="24"/>
        </w:rPr>
        <w:t xml:space="preserve">65.2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发包人在工程量清单中给定暂估价的材料和工程设备，未达到依法必须招标的规模、标准的，由承包人按照第</w:t>
      </w:r>
      <w:r>
        <w:rPr>
          <w:rFonts w:ascii="仿宋" w:eastAsia="仿宋" w:hAnsi="仿宋" w:cs="仿宋"/>
          <w:color w:val="000000"/>
          <w:sz w:val="24"/>
          <w:szCs w:val="24"/>
        </w:rPr>
        <w:t>49</w:t>
      </w:r>
      <w:r>
        <w:rPr>
          <w:rFonts w:ascii="仿宋" w:eastAsia="仿宋" w:hAnsi="仿宋" w:cs="仿宋" w:hint="eastAsia"/>
          <w:color w:val="000000"/>
          <w:sz w:val="24"/>
          <w:szCs w:val="24"/>
        </w:rPr>
        <w:t>条规定采购。经造价工程师确认的材料和工程设备价格与工程量清单中所列的暂估价的差额以及相应的规费、税金等其他费用，应列入合同价款。</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65.3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noProof/>
        </w:rPr>
        <mc:AlternateContent>
          <mc:Choice Requires="wps">
            <w:drawing>
              <wp:anchor distT="0" distB="0" distL="114300" distR="114300" simplePos="0" relativeHeight="251943936"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id="文本框 136" o:spid="_x0000_s1308" type="#_x0000_t202" style="position:absolute;left:0;text-align:left;margin-left:-18pt;margin-top:5.65pt;width:81pt;height:68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Pr>
          <w:rFonts w:ascii="仿宋" w:eastAsia="仿宋" w:hAnsi="仿宋" w:cs="仿宋" w:hint="eastAsia"/>
          <w:color w:val="000000"/>
          <w:sz w:val="24"/>
          <w:szCs w:val="24"/>
        </w:rPr>
        <w:t>发包人在工程量清单中给定暂估价的专业工程，未达到依法必须招标的规模及标准的，除专用条款另有约定外，在合同双方当事人同意下，由造价工程师与分包人按照第</w:t>
      </w:r>
      <w:r>
        <w:rPr>
          <w:rFonts w:ascii="仿宋" w:eastAsia="仿宋" w:hAnsi="仿宋" w:cs="仿宋"/>
          <w:color w:val="000000"/>
          <w:sz w:val="24"/>
          <w:szCs w:val="24"/>
        </w:rPr>
        <w:t>72.2</w:t>
      </w:r>
      <w:r>
        <w:rPr>
          <w:rFonts w:ascii="仿宋" w:eastAsia="仿宋" w:hAnsi="仿宋" w:cs="仿宋" w:hint="eastAsia"/>
          <w:color w:val="000000"/>
          <w:sz w:val="24"/>
          <w:szCs w:val="24"/>
        </w:rPr>
        <w:t>款规定确定专业工程款。经确认的专业工程款与工程量清单中所列的暂估价的差额以及相应的规费、税金等其他费用，应列入合同价款。</w:t>
      </w:r>
      <w:r>
        <w:rPr>
          <w:rFonts w:ascii="仿宋" w:eastAsia="仿宋" w:hAnsi="仿宋" w:cs="仿宋"/>
          <w:color w:val="000000"/>
          <w:sz w:val="24"/>
          <w:szCs w:val="24"/>
        </w:rPr>
        <w:t xml:space="preserve"> </w:t>
      </w:r>
    </w:p>
    <w:p w:rsidR="00193C72" w:rsidRDefault="00460DD6">
      <w:pPr>
        <w:pStyle w:val="a7"/>
        <w:tabs>
          <w:tab w:val="left" w:pos="3038"/>
        </w:tabs>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59" w:name="_Toc469384050"/>
      <w:bookmarkStart w:id="260" w:name="_Toc10624890"/>
      <w:bookmarkStart w:id="261" w:name="_Toc181610554"/>
      <w:r>
        <w:rPr>
          <w:rFonts w:ascii="仿宋" w:eastAsia="仿宋" w:hAnsi="仿宋" w:cs="仿宋" w:hint="eastAsia"/>
          <w:b/>
          <w:bCs/>
          <w:sz w:val="24"/>
          <w:szCs w:val="24"/>
        </w:rPr>
        <w:t>★</w:t>
      </w:r>
      <w:r>
        <w:rPr>
          <w:rFonts w:ascii="仿宋" w:eastAsia="仿宋" w:hAnsi="仿宋" w:cs="仿宋"/>
          <w:b/>
          <w:bCs/>
          <w:color w:val="000000"/>
          <w:sz w:val="24"/>
          <w:szCs w:val="24"/>
        </w:rPr>
        <w:t xml:space="preserve">66  </w:t>
      </w:r>
      <w:r>
        <w:rPr>
          <w:rFonts w:ascii="仿宋" w:eastAsia="仿宋" w:hAnsi="仿宋" w:cs="仿宋" w:hint="eastAsia"/>
          <w:b/>
          <w:bCs/>
          <w:color w:val="000000"/>
          <w:sz w:val="24"/>
          <w:szCs w:val="24"/>
        </w:rPr>
        <w:t>提前竣工奖与误期赔偿费</w:t>
      </w:r>
      <w:bookmarkEnd w:id="259"/>
      <w:bookmarkEnd w:id="260"/>
      <w:bookmarkEnd w:id="261"/>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66.1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wps:txbx>
                      <wps:bodyPr upright="1"/>
                    </wps:wsp>
                  </a:graphicData>
                </a:graphic>
              </wp:anchor>
            </w:drawing>
          </mc:Choice>
          <mc:Fallback>
            <w:pict>
              <v:shape id="文本框 143" o:spid="_x0000_s1309" type="#_x0000_t202" style="position:absolute;left:0;text-align:left;margin-left:-9pt;margin-top:2.4pt;width:81pt;height:31.9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v:textbox>
              </v:shape>
            </w:pict>
          </mc:Fallback>
        </mc:AlternateContent>
      </w:r>
      <w:r>
        <w:rPr>
          <w:rFonts w:ascii="仿宋" w:eastAsia="仿宋" w:hAnsi="仿宋" w:cs="仿宋" w:hint="eastAsia"/>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eastAsia="仿宋" w:hAnsi="仿宋" w:cs="仿宋"/>
          <w:color w:val="000000"/>
          <w:sz w:val="24"/>
          <w:szCs w:val="24"/>
        </w:rPr>
        <w:t>5%</w:t>
      </w:r>
      <w:r>
        <w:rPr>
          <w:rFonts w:ascii="仿宋" w:eastAsia="仿宋" w:hAnsi="仿宋" w:cs="仿宋" w:hint="eastAsia"/>
          <w:color w:val="000000"/>
          <w:sz w:val="24"/>
          <w:szCs w:val="24"/>
        </w:rPr>
        <w:t>。提前竣工奖列入竣工结算文件中，与结算款一并支付。</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66.2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460" w:lineRule="exact"/>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wps:txbx>
                      <wps:bodyPr upright="1"/>
                    </wps:wsp>
                  </a:graphicData>
                </a:graphic>
              </wp:anchor>
            </w:drawing>
          </mc:Choice>
          <mc:Fallback>
            <w:pict>
              <v:shape id="文本框 144" o:spid="_x0000_s1310" type="#_x0000_t202" style="position:absolute;left:0;text-align:left;margin-left:-9pt;margin-top:1.3pt;width:1in;height:29.75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v:textbox>
              </v:shape>
            </w:pict>
          </mc:Fallback>
        </mc:AlternateContent>
      </w:r>
      <w:r>
        <w:rPr>
          <w:rFonts w:ascii="仿宋" w:eastAsia="仿宋" w:hAnsi="仿宋" w:cs="仿宋" w:hint="eastAsia"/>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eastAsia="仿宋" w:hAnsi="仿宋" w:cs="仿宋"/>
          <w:color w:val="000000"/>
          <w:sz w:val="24"/>
          <w:szCs w:val="24"/>
        </w:rPr>
        <w:t>5%</w:t>
      </w:r>
      <w:r>
        <w:rPr>
          <w:rFonts w:ascii="仿宋" w:eastAsia="仿宋" w:hAnsi="仿宋" w:cs="仿宋" w:hint="eastAsia"/>
          <w:color w:val="000000"/>
          <w:sz w:val="24"/>
          <w:szCs w:val="24"/>
        </w:rPr>
        <w:t>。误期赔偿费列入进度支付文件或竣工结算文件中，在进度款或结算款中扣除。</w:t>
      </w:r>
      <w:r>
        <w:rPr>
          <w:rFonts w:ascii="仿宋" w:eastAsia="仿宋" w:hAnsi="仿宋"/>
          <w:color w:val="000000"/>
          <w:sz w:val="24"/>
          <w:szCs w:val="24"/>
        </w:rPr>
        <w:br/>
      </w:r>
      <w:r>
        <w:rPr>
          <w:rFonts w:ascii="仿宋" w:eastAsia="仿宋" w:hAnsi="仿宋" w:cs="仿宋" w:hint="eastAsia"/>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rsidR="00193C72" w:rsidRDefault="00460DD6">
      <w:pPr>
        <w:pStyle w:val="a7"/>
        <w:adjustRightInd w:val="0"/>
        <w:snapToGrid w:val="0"/>
        <w:spacing w:line="360" w:lineRule="auto"/>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outlineLvl w:val="2"/>
        <w:rPr>
          <w:rFonts w:ascii="仿宋" w:eastAsia="仿宋" w:hAnsi="仿宋"/>
          <w:b/>
          <w:bCs/>
          <w:color w:val="000000"/>
          <w:sz w:val="24"/>
          <w:szCs w:val="24"/>
        </w:rPr>
      </w:pPr>
      <w:bookmarkStart w:id="262" w:name="_Toc469384051"/>
      <w:bookmarkStart w:id="263" w:name="_Toc10624891"/>
      <w:bookmarkStart w:id="264" w:name="_Toc181610555"/>
      <w:r>
        <w:rPr>
          <w:rFonts w:ascii="仿宋" w:eastAsia="仿宋" w:hAnsi="仿宋" w:cs="仿宋" w:hint="eastAsia"/>
          <w:b/>
          <w:bCs/>
          <w:sz w:val="24"/>
          <w:szCs w:val="24"/>
        </w:rPr>
        <w:lastRenderedPageBreak/>
        <w:t>★</w:t>
      </w:r>
      <w:r>
        <w:rPr>
          <w:rFonts w:ascii="仿宋" w:eastAsia="仿宋" w:hAnsi="仿宋" w:cs="仿宋"/>
          <w:b/>
          <w:bCs/>
          <w:color w:val="000000"/>
          <w:sz w:val="24"/>
          <w:szCs w:val="24"/>
        </w:rPr>
        <w:t xml:space="preserve">67  </w:t>
      </w:r>
      <w:r>
        <w:rPr>
          <w:rFonts w:ascii="仿宋" w:eastAsia="仿宋" w:hAnsi="仿宋" w:cs="仿宋" w:hint="eastAsia"/>
          <w:b/>
          <w:bCs/>
          <w:color w:val="000000"/>
          <w:sz w:val="24"/>
          <w:szCs w:val="24"/>
        </w:rPr>
        <w:t>工程优质费</w:t>
      </w:r>
      <w:bookmarkEnd w:id="262"/>
      <w:bookmarkEnd w:id="263"/>
      <w:bookmarkEnd w:id="264"/>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67.1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wps:txbx>
                      <wps:bodyPr upright="1"/>
                    </wps:wsp>
                  </a:graphicData>
                </a:graphic>
              </wp:anchor>
            </w:drawing>
          </mc:Choice>
          <mc:Fallback>
            <w:pict>
              <v:shape id="文本框 145" o:spid="_x0000_s1311" type="#_x0000_t202" style="position:absolute;left:0;text-align:left;margin-left:-9pt;margin-top:2.4pt;width:81pt;height:41.3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v:textbox>
              </v:shape>
            </w:pict>
          </mc:Fallback>
        </mc:AlternateContent>
      </w:r>
      <w:r>
        <w:rPr>
          <w:rFonts w:ascii="仿宋" w:eastAsia="仿宋" w:hAnsi="仿宋" w:cs="仿宋" w:hint="eastAsia"/>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rsidR="00193C72" w:rsidRDefault="00460DD6">
      <w:pPr>
        <w:pStyle w:val="a7"/>
        <w:adjustRightInd w:val="0"/>
        <w:snapToGrid w:val="0"/>
        <w:spacing w:line="480" w:lineRule="auto"/>
        <w:rPr>
          <w:rFonts w:ascii="仿宋" w:eastAsia="仿宋" w:hAnsi="仿宋"/>
          <w:b/>
          <w:bCs/>
          <w:color w:val="000000"/>
          <w:sz w:val="24"/>
          <w:szCs w:val="24"/>
        </w:rPr>
      </w:pPr>
      <w:r>
        <w:rPr>
          <w:noProof/>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wps:txbx>
                      <wps:bodyPr upright="1"/>
                    </wps:wsp>
                  </a:graphicData>
                </a:graphic>
              </wp:anchor>
            </w:drawing>
          </mc:Choice>
          <mc:Fallback>
            <w:pict>
              <v:shape id="文本框 146" o:spid="_x0000_s1312" type="#_x0000_t202" style="position:absolute;left:0;text-align:left;margin-left:-9pt;margin-top:18.45pt;width:1in;height:48.9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v:textbox>
              </v:shape>
            </w:pict>
          </mc:Fallback>
        </mc:AlternateContent>
      </w:r>
      <w:r>
        <w:rPr>
          <w:rFonts w:ascii="仿宋" w:eastAsia="仿宋" w:hAnsi="仿宋" w:cs="仿宋"/>
          <w:b/>
          <w:bCs/>
          <w:color w:val="000000"/>
          <w:sz w:val="24"/>
          <w:szCs w:val="24"/>
        </w:rPr>
        <w:t xml:space="preserve">67.2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hint="eastAsia"/>
          <w:color w:val="000000"/>
          <w:sz w:val="24"/>
          <w:szCs w:val="24"/>
        </w:rPr>
        <w:t>除专用条款另有约定外，</w:t>
      </w:r>
      <w:r>
        <w:rPr>
          <w:rFonts w:ascii="仿宋" w:eastAsia="仿宋" w:hAnsi="仿宋" w:cs="仿宋" w:hint="eastAsia"/>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ascii="仿宋" w:eastAsia="仿宋" w:hAnsi="仿宋" w:cs="仿宋" w:hint="eastAsia"/>
          <w:color w:val="000000"/>
          <w:sz w:val="24"/>
          <w:szCs w:val="24"/>
        </w:rPr>
        <w:t>当合同工程同时获得上述多个奖项的，工程优质费只按最高奖项的额度计算。工程优质费列入竣工结算文件中，与竣工结算款一并支付。在竣工结算后获得优质奖项的，发包人应在获得奖项后的</w:t>
      </w:r>
      <w:r>
        <w:rPr>
          <w:rFonts w:ascii="仿宋" w:eastAsia="仿宋" w:hAnsi="仿宋" w:cs="仿宋"/>
          <w:color w:val="000000"/>
          <w:sz w:val="24"/>
          <w:szCs w:val="24"/>
        </w:rPr>
        <w:t>28</w:t>
      </w:r>
      <w:r>
        <w:rPr>
          <w:rFonts w:ascii="仿宋" w:eastAsia="仿宋" w:hAnsi="仿宋" w:cs="仿宋" w:hint="eastAsia"/>
          <w:color w:val="000000"/>
          <w:sz w:val="24"/>
          <w:szCs w:val="24"/>
        </w:rPr>
        <w:t>天内支付。</w:t>
      </w:r>
    </w:p>
    <w:p w:rsidR="00193C72" w:rsidRDefault="00460DD6">
      <w:pPr>
        <w:pStyle w:val="a7"/>
        <w:adjustRightInd w:val="0"/>
        <w:snapToGrid w:val="0"/>
        <w:spacing w:line="240" w:lineRule="exact"/>
        <w:jc w:val="left"/>
        <w:rPr>
          <w:rFonts w:ascii="仿宋" w:eastAsia="仿宋" w:hAnsi="仿宋"/>
          <w:b/>
          <w:bCs/>
          <w:sz w:val="24"/>
          <w:szCs w:val="24"/>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65" w:name="_Toc469384052"/>
      <w:bookmarkStart w:id="266" w:name="_Toc10624892"/>
      <w:bookmarkStart w:id="267" w:name="_Toc181610556"/>
      <w:r>
        <w:rPr>
          <w:rFonts w:ascii="仿宋" w:eastAsia="仿宋" w:hAnsi="仿宋" w:cs="仿宋" w:hint="eastAsia"/>
          <w:b/>
          <w:bCs/>
          <w:sz w:val="24"/>
          <w:szCs w:val="24"/>
        </w:rPr>
        <w:t>★</w:t>
      </w:r>
      <w:r>
        <w:rPr>
          <w:rFonts w:ascii="仿宋" w:eastAsia="仿宋" w:hAnsi="仿宋" w:cs="仿宋"/>
          <w:b/>
          <w:bCs/>
          <w:color w:val="000000"/>
          <w:sz w:val="24"/>
          <w:szCs w:val="24"/>
        </w:rPr>
        <w:t xml:space="preserve">68  </w:t>
      </w:r>
      <w:r>
        <w:rPr>
          <w:rFonts w:ascii="仿宋" w:eastAsia="仿宋" w:hAnsi="仿宋" w:cs="仿宋" w:hint="eastAsia"/>
          <w:b/>
          <w:bCs/>
          <w:color w:val="000000"/>
          <w:sz w:val="24"/>
          <w:szCs w:val="24"/>
        </w:rPr>
        <w:t>合同价款的约定与调整</w:t>
      </w:r>
      <w:bookmarkEnd w:id="265"/>
      <w:bookmarkEnd w:id="266"/>
      <w:bookmarkEnd w:id="267"/>
    </w:p>
    <w:p w:rsidR="00193C72" w:rsidRDefault="00460DD6">
      <w:pPr>
        <w:pStyle w:val="a7"/>
        <w:adjustRightInd w:val="0"/>
        <w:snapToGrid w:val="0"/>
        <w:spacing w:line="360" w:lineRule="auto"/>
        <w:ind w:left="1446" w:hangingChars="600" w:hanging="1446"/>
        <w:rPr>
          <w:rFonts w:ascii="仿宋" w:eastAsia="仿宋" w:hAnsi="仿宋" w:cs="仿宋"/>
          <w:b/>
          <w:bCs/>
          <w:color w:val="000000"/>
          <w:sz w:val="24"/>
          <w:szCs w:val="24"/>
        </w:rPr>
      </w:pPr>
      <w:r>
        <w:rPr>
          <w:rFonts w:ascii="仿宋" w:eastAsia="仿宋" w:hAnsi="仿宋" w:cs="仿宋"/>
          <w:b/>
          <w:bCs/>
          <w:color w:val="000000"/>
          <w:sz w:val="24"/>
          <w:szCs w:val="24"/>
        </w:rPr>
        <w:t xml:space="preserve">68.1       </w:t>
      </w:r>
    </w:p>
    <w:p w:rsidR="00193C72" w:rsidRDefault="00460DD6">
      <w:pPr>
        <w:pStyle w:val="a7"/>
        <w:adjustRightInd w:val="0"/>
        <w:snapToGrid w:val="0"/>
        <w:spacing w:line="480" w:lineRule="auto"/>
        <w:ind w:leftChars="685" w:left="1438" w:firstLineChars="12" w:firstLine="25"/>
        <w:rPr>
          <w:rFonts w:ascii="仿宋" w:eastAsia="仿宋" w:hAnsi="仿宋"/>
          <w:color w:val="000000"/>
          <w:sz w:val="24"/>
          <w:szCs w:val="24"/>
        </w:rPr>
      </w:pPr>
      <w:r>
        <w:rPr>
          <w:noProof/>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wps:txbx>
                      <wps:bodyPr upright="1"/>
                    </wps:wsp>
                  </a:graphicData>
                </a:graphic>
              </wp:anchor>
            </w:drawing>
          </mc:Choice>
          <mc:Fallback>
            <w:pict>
              <v:shape id="文本框 135" o:spid="_x0000_s1313" type="#_x0000_t202" style="position:absolute;left:0;text-align:left;margin-left:-9pt;margin-top:4.5pt;width:79.5pt;height:24.6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v:textbox>
              </v:shape>
            </w:pict>
          </mc:Fallback>
        </mc:AlternateContent>
      </w:r>
      <w:r>
        <w:rPr>
          <w:rFonts w:ascii="仿宋" w:eastAsia="仿宋" w:hAnsi="仿宋" w:cs="仿宋" w:hint="eastAsia"/>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193C72" w:rsidRDefault="00460DD6">
      <w:pPr>
        <w:pStyle w:val="a7"/>
        <w:adjustRightInd w:val="0"/>
        <w:snapToGrid w:val="0"/>
        <w:spacing w:line="480" w:lineRule="auto"/>
        <w:rPr>
          <w:rFonts w:ascii="仿宋" w:eastAsia="仿宋" w:hAnsi="仿宋" w:cs="仿宋"/>
          <w:sz w:val="24"/>
          <w:szCs w:val="24"/>
          <w:u w:val="dotted"/>
        </w:rPr>
      </w:pPr>
      <w:r>
        <w:rPr>
          <w:noProof/>
        </w:rPr>
        <mc:AlternateContent>
          <mc:Choice Requires="wps">
            <w:drawing>
              <wp:anchor distT="0" distB="0" distL="114300" distR="114300" simplePos="0" relativeHeight="251950080"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rsidR="00004F18" w:rsidRDefault="00004F18">
                            <w:pPr>
                              <w:pStyle w:val="30"/>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wps:txbx>
                      <wps:bodyPr upright="1"/>
                    </wps:wsp>
                  </a:graphicData>
                </a:graphic>
              </wp:anchor>
            </w:drawing>
          </mc:Choice>
          <mc:Fallback>
            <w:pict>
              <v:shape id="文本框 140" o:spid="_x0000_s1314" type="#_x0000_t202" style="position:absolute;left:0;text-align:left;margin-left:-14.05pt;margin-top:17.3pt;width:57.2pt;height:38.0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" filled="f" stroked="f">
                <v:textbox>
                  <w:txbxContent>
                    <w:p w:rsidR="00004F18" w:rsidRDefault="00004F18">
                      <w:pPr>
                        <w:pStyle w:val="30"/>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v:textbox>
              </v:shape>
            </w:pict>
          </mc:Fallback>
        </mc:AlternateContent>
      </w:r>
      <w:r>
        <w:rPr>
          <w:rFonts w:ascii="仿宋" w:eastAsia="仿宋" w:hAnsi="仿宋" w:cs="仿宋"/>
          <w:sz w:val="24"/>
          <w:szCs w:val="24"/>
        </w:rPr>
        <w:t xml:space="preserve">68.2  </w:t>
      </w:r>
      <w:r>
        <w:rPr>
          <w:rFonts w:ascii="仿宋" w:eastAsia="仿宋" w:hAnsi="仿宋" w:cs="仿宋"/>
          <w:sz w:val="24"/>
          <w:szCs w:val="24"/>
          <w:u w:val="dotted"/>
        </w:rPr>
        <w:t xml:space="preserve">                                                                                 </w:t>
      </w:r>
    </w:p>
    <w:p w:rsidR="00193C72" w:rsidRDefault="00460DD6">
      <w:pPr>
        <w:pStyle w:val="a7"/>
        <w:adjustRightInd w:val="0"/>
        <w:snapToGrid w:val="0"/>
        <w:spacing w:line="480" w:lineRule="auto"/>
        <w:ind w:firstLineChars="600" w:firstLine="1446"/>
        <w:rPr>
          <w:rFonts w:ascii="仿宋" w:eastAsia="仿宋" w:hAnsi="仿宋"/>
          <w:b/>
          <w:bCs/>
          <w:sz w:val="24"/>
          <w:szCs w:val="24"/>
        </w:rPr>
      </w:pPr>
      <w:r>
        <w:rPr>
          <w:rFonts w:ascii="仿宋" w:eastAsia="仿宋" w:hAnsi="仿宋" w:cs="仿宋" w:hint="eastAsia"/>
          <w:b/>
          <w:bCs/>
          <w:sz w:val="24"/>
          <w:szCs w:val="24"/>
        </w:rPr>
        <w:t>下列各种确定合同价款的方式，双方可在专用条款内约定采用其中一种：</w:t>
      </w:r>
    </w:p>
    <w:p w:rsidR="00193C72" w:rsidRDefault="00460DD6">
      <w:pPr>
        <w:pStyle w:val="a7"/>
        <w:adjustRightInd w:val="0"/>
        <w:snapToGrid w:val="0"/>
        <w:spacing w:line="480" w:lineRule="auto"/>
        <w:ind w:left="1535" w:hangingChars="637" w:hanging="1535"/>
        <w:rPr>
          <w:rFonts w:ascii="仿宋" w:eastAsia="仿宋" w:hAnsi="仿宋"/>
          <w:sz w:val="24"/>
          <w:szCs w:val="24"/>
        </w:rPr>
      </w:pPr>
      <w:r>
        <w:rPr>
          <w:rFonts w:ascii="仿宋" w:eastAsia="仿宋" w:hAnsi="仿宋" w:cs="仿宋"/>
          <w:b/>
          <w:bCs/>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总价合同</w:t>
      </w:r>
      <w:r>
        <w:rPr>
          <w:rFonts w:ascii="仿宋" w:eastAsia="仿宋" w:hAnsi="仿宋" w:cs="仿宋" w:hint="eastAsia"/>
          <w:sz w:val="24"/>
          <w:szCs w:val="24"/>
        </w:rPr>
        <w:t>。</w:t>
      </w:r>
      <w:r>
        <w:rPr>
          <w:rFonts w:ascii="仿宋" w:eastAsia="仿宋" w:hAnsi="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w:t>
      </w:r>
      <w:r>
        <w:rPr>
          <w:rFonts w:ascii="仿宋" w:eastAsia="仿宋" w:hAnsi="仿宋" w:cs="仿宋"/>
          <w:sz w:val="24"/>
          <w:szCs w:val="24"/>
        </w:rPr>
        <w:lastRenderedPageBreak/>
        <w:t>法</w:t>
      </w:r>
      <w:r>
        <w:rPr>
          <w:rFonts w:ascii="仿宋" w:eastAsia="仿宋" w:hAnsi="仿宋" w:cs="仿宋" w:hint="eastAsia"/>
          <w:sz w:val="24"/>
          <w:szCs w:val="24"/>
        </w:rPr>
        <w:t>。</w:t>
      </w:r>
    </w:p>
    <w:p w:rsidR="00193C72" w:rsidRDefault="00460DD6">
      <w:pPr>
        <w:pStyle w:val="a7"/>
        <w:adjustRightInd w:val="0"/>
        <w:snapToGrid w:val="0"/>
        <w:spacing w:line="480" w:lineRule="auto"/>
        <w:ind w:leftChars="667" w:left="1401"/>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单价合同</w:t>
      </w:r>
      <w:r>
        <w:rPr>
          <w:rFonts w:ascii="仿宋" w:eastAsia="仿宋" w:hAnsi="仿宋" w:cs="仿宋" w:hint="eastAsia"/>
          <w:sz w:val="24"/>
          <w:szCs w:val="24"/>
        </w:rPr>
        <w:t>。</w:t>
      </w:r>
      <w:r>
        <w:rPr>
          <w:rFonts w:ascii="仿宋" w:eastAsia="仿宋" w:hAnsi="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ascii="仿宋" w:eastAsia="仿宋" w:hAnsi="仿宋" w:cs="仿宋" w:hint="eastAsia"/>
          <w:sz w:val="24"/>
          <w:szCs w:val="24"/>
        </w:rPr>
        <w:t>。</w:t>
      </w:r>
    </w:p>
    <w:p w:rsidR="00193C72" w:rsidRDefault="00460DD6">
      <w:pPr>
        <w:spacing w:line="480" w:lineRule="auto"/>
        <w:ind w:leftChars="674" w:left="1535" w:hangingChars="50" w:hanging="120"/>
        <w:rPr>
          <w:rFonts w:ascii="仿宋" w:eastAsia="仿宋" w:hAnsi="仿宋" w:cs="仿宋"/>
          <w:sz w:val="24"/>
          <w:szCs w:val="24"/>
        </w:rPr>
      </w:pPr>
      <w:r>
        <w:rPr>
          <w:rFonts w:ascii="仿宋" w:eastAsia="仿宋" w:hAnsi="仿宋" w:cs="仿宋" w:hint="eastAsia"/>
          <w:sz w:val="24"/>
          <w:szCs w:val="24"/>
        </w:rPr>
        <w:t>（3）按实结算</w:t>
      </w:r>
      <w:r>
        <w:rPr>
          <w:rFonts w:ascii="仿宋" w:eastAsia="仿宋" w:hAnsi="仿宋" w:cs="仿宋"/>
          <w:sz w:val="24"/>
          <w:szCs w:val="24"/>
        </w:rPr>
        <w:t>合同</w:t>
      </w:r>
      <w:r>
        <w:rPr>
          <w:rFonts w:ascii="仿宋" w:eastAsia="仿宋" w:hAnsi="仿宋" w:cs="仿宋" w:hint="eastAsia"/>
          <w:sz w:val="24"/>
          <w:szCs w:val="24"/>
        </w:rPr>
        <w:t>。承包方根据相关资料编制预算，合同价款是暂定价，双方在专用条款内</w:t>
      </w:r>
      <w:r>
        <w:rPr>
          <w:rFonts w:ascii="仿宋" w:eastAsia="仿宋" w:hAnsi="仿宋" w:cs="仿宋"/>
          <w:sz w:val="24"/>
          <w:szCs w:val="24"/>
        </w:rPr>
        <w:t>约定</w:t>
      </w:r>
      <w:r>
        <w:rPr>
          <w:rFonts w:ascii="仿宋" w:eastAsia="仿宋" w:hAnsi="仿宋" w:cs="仿宋" w:hint="eastAsia"/>
          <w:sz w:val="24"/>
          <w:szCs w:val="24"/>
        </w:rPr>
        <w:t>合同价款调整方法</w:t>
      </w:r>
      <w:r>
        <w:rPr>
          <w:rFonts w:ascii="仿宋" w:eastAsia="仿宋" w:hAnsi="仿宋" w:cs="仿宋"/>
          <w:sz w:val="24"/>
          <w:szCs w:val="24"/>
        </w:rPr>
        <w:t>。</w:t>
      </w:r>
    </w:p>
    <w:p w:rsidR="00193C72" w:rsidRDefault="00460DD6">
      <w:pPr>
        <w:pStyle w:val="a7"/>
        <w:adjustRightInd w:val="0"/>
        <w:snapToGrid w:val="0"/>
        <w:spacing w:line="480" w:lineRule="auto"/>
        <w:ind w:leftChars="667" w:left="1401"/>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其它价格形式</w:t>
      </w:r>
      <w:r>
        <w:rPr>
          <w:rFonts w:ascii="仿宋" w:eastAsia="仿宋" w:hAnsi="仿宋" w:cs="仿宋" w:hint="eastAsia"/>
          <w:sz w:val="24"/>
          <w:szCs w:val="24"/>
        </w:rPr>
        <w:t>。</w:t>
      </w:r>
      <w:r>
        <w:rPr>
          <w:rFonts w:ascii="仿宋" w:eastAsia="仿宋" w:hAnsi="仿宋" w:cs="仿宋"/>
          <w:sz w:val="24"/>
          <w:szCs w:val="24"/>
        </w:rPr>
        <w:t>合同当事人可在专用条款中约定其他合同价格形式。</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68.3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wps:txbx>
                      <wps:bodyPr upright="1"/>
                    </wps:wsp>
                  </a:graphicData>
                </a:graphic>
              </wp:anchor>
            </w:drawing>
          </mc:Choice>
          <mc:Fallback>
            <w:pict>
              <v:shape id="文本框 142" o:spid="_x0000_s1315" type="#_x0000_t202" style="position:absolute;left:0;text-align:left;margin-left:-9pt;margin-top:.4pt;width:1in;height:41.0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v:textbox>
              </v:shape>
            </w:pict>
          </mc:Fallback>
        </mc:AlternateContent>
      </w:r>
      <w:r>
        <w:rPr>
          <w:rFonts w:ascii="仿宋" w:eastAsia="仿宋" w:hAnsi="仿宋" w:cs="仿宋" w:hint="eastAsia"/>
          <w:b/>
          <w:bCs/>
          <w:color w:val="000000"/>
          <w:sz w:val="24"/>
          <w:szCs w:val="24"/>
        </w:rPr>
        <w:t>合同双方当事人应明确合同价款的调整事件。除专用条款另有约定外，调整事件应包括：</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后继法律变化事件；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项目特征描述不符事件；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分部分项工程量清单缺项漏项事件；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工程变更事件；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工程量偏差事件；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费用索赔事件；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现场签证事件；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物价涨落事件；</w:t>
      </w:r>
    </w:p>
    <w:p w:rsidR="00193C72" w:rsidRDefault="00460DD6">
      <w:pPr>
        <w:pStyle w:val="a7"/>
        <w:numPr>
          <w:ilvl w:val="0"/>
          <w:numId w:val="20"/>
        </w:numPr>
        <w:adjustRightInd w:val="0"/>
        <w:snapToGrid w:val="0"/>
        <w:spacing w:line="360" w:lineRule="auto"/>
        <w:ind w:firstLine="420"/>
        <w:rPr>
          <w:rFonts w:ascii="仿宋" w:eastAsia="仿宋" w:hAnsi="仿宋"/>
          <w:color w:val="000000"/>
          <w:sz w:val="24"/>
          <w:szCs w:val="24"/>
        </w:rPr>
      </w:pPr>
      <w:r>
        <w:rPr>
          <w:rFonts w:ascii="仿宋" w:eastAsia="仿宋" w:hAnsi="仿宋" w:cs="仿宋" w:hint="eastAsia"/>
          <w:color w:val="000000"/>
          <w:sz w:val="24"/>
          <w:szCs w:val="24"/>
        </w:rPr>
        <w:t>专用条款约定的其他事件。</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本款</w:t>
      </w:r>
      <w:r>
        <w:rPr>
          <w:rFonts w:ascii="仿宋" w:eastAsia="仿宋" w:hAnsi="仿宋" w:cs="仿宋"/>
          <w:color w:val="000000"/>
          <w:sz w:val="24"/>
          <w:szCs w:val="24"/>
        </w:rPr>
        <w:t>(1)</w:t>
      </w:r>
      <w:r>
        <w:rPr>
          <w:rFonts w:ascii="仿宋" w:eastAsia="仿宋" w:hAnsi="仿宋" w:cs="仿宋" w:hint="eastAsia"/>
          <w:color w:val="000000"/>
          <w:sz w:val="24"/>
          <w:szCs w:val="24"/>
        </w:rPr>
        <w:t>至</w:t>
      </w:r>
      <w:r>
        <w:rPr>
          <w:rFonts w:ascii="仿宋" w:eastAsia="仿宋" w:hAnsi="仿宋" w:cs="仿宋"/>
          <w:color w:val="000000"/>
          <w:sz w:val="24"/>
          <w:szCs w:val="24"/>
        </w:rPr>
        <w:t>(9)</w:t>
      </w:r>
      <w:r>
        <w:rPr>
          <w:rFonts w:ascii="仿宋" w:eastAsia="仿宋" w:hAnsi="仿宋" w:cs="仿宋" w:hint="eastAsia"/>
          <w:color w:val="000000"/>
          <w:sz w:val="24"/>
          <w:szCs w:val="24"/>
        </w:rPr>
        <w:t>调整事件应分别按照第</w:t>
      </w:r>
      <w:r>
        <w:rPr>
          <w:rFonts w:ascii="仿宋" w:eastAsia="仿宋" w:hAnsi="仿宋" w:cs="仿宋"/>
          <w:color w:val="000000"/>
          <w:sz w:val="24"/>
          <w:szCs w:val="24"/>
        </w:rPr>
        <w:t>69</w:t>
      </w:r>
      <w:r>
        <w:rPr>
          <w:rFonts w:ascii="仿宋" w:eastAsia="仿宋" w:hAnsi="仿宋" w:cs="仿宋" w:hint="eastAsia"/>
          <w:color w:val="000000"/>
          <w:sz w:val="24"/>
          <w:szCs w:val="24"/>
        </w:rPr>
        <w:t>条至第</w:t>
      </w:r>
      <w:r>
        <w:rPr>
          <w:rFonts w:ascii="仿宋" w:eastAsia="仿宋" w:hAnsi="仿宋" w:cs="仿宋"/>
          <w:color w:val="000000"/>
          <w:sz w:val="24"/>
          <w:szCs w:val="24"/>
        </w:rPr>
        <w:t>76</w:t>
      </w:r>
      <w:r>
        <w:rPr>
          <w:rFonts w:ascii="仿宋" w:eastAsia="仿宋" w:hAnsi="仿宋" w:cs="仿宋" w:hint="eastAsia"/>
          <w:color w:val="000000"/>
          <w:sz w:val="24"/>
          <w:szCs w:val="24"/>
        </w:rPr>
        <w:t>条的规定调整合同价款。</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68.4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rsidR="00004F18" w:rsidRDefault="00004F18">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wps:txbx>
                      <wps:bodyPr upright="1"/>
                    </wps:wsp>
                  </a:graphicData>
                </a:graphic>
              </wp:anchor>
            </w:drawing>
          </mc:Choice>
          <mc:Fallback>
            <w:pict>
              <v:shape id="文本框 141" o:spid="_x0000_s1316" type="#_x0000_t202" style="position:absolute;left:0;text-align:left;margin-left:-9pt;margin-top:.4pt;width:1in;height:41.05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" filled="f" stroked="f">
                <v:textbox>
                  <w:txbxContent>
                    <w:p w:rsidR="00004F18" w:rsidRDefault="00004F18">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v:textbox>
              </v:shape>
            </w:pict>
          </mc:Fallback>
        </mc:AlternateContent>
      </w:r>
      <w:r>
        <w:rPr>
          <w:rFonts w:ascii="仿宋" w:eastAsia="仿宋" w:hAnsi="仿宋" w:cs="仿宋" w:hint="eastAsia"/>
          <w:color w:val="000000"/>
          <w:sz w:val="24"/>
          <w:szCs w:val="24"/>
        </w:rPr>
        <w:t>出现第</w:t>
      </w:r>
      <w:r>
        <w:rPr>
          <w:rFonts w:ascii="仿宋" w:eastAsia="仿宋" w:hAnsi="仿宋" w:cs="仿宋"/>
          <w:color w:val="000000"/>
          <w:sz w:val="24"/>
          <w:szCs w:val="24"/>
        </w:rPr>
        <w:t>68.2</w:t>
      </w:r>
      <w:r>
        <w:rPr>
          <w:rFonts w:ascii="仿宋" w:eastAsia="仿宋" w:hAnsi="仿宋" w:cs="仿宋" w:hint="eastAsia"/>
          <w:color w:val="000000"/>
          <w:sz w:val="24"/>
          <w:szCs w:val="24"/>
        </w:rPr>
        <w:t>款规定调整合同价款事件的，合同双方当事人应调整合同价款。除费用索赔、现场签证事件分别按照第</w:t>
      </w:r>
      <w:r>
        <w:rPr>
          <w:rFonts w:ascii="仿宋" w:eastAsia="仿宋" w:hAnsi="仿宋" w:cs="仿宋"/>
          <w:color w:val="000000"/>
          <w:sz w:val="24"/>
          <w:szCs w:val="24"/>
        </w:rPr>
        <w:t>74</w:t>
      </w:r>
      <w:r>
        <w:rPr>
          <w:rFonts w:ascii="仿宋" w:eastAsia="仿宋" w:hAnsi="仿宋" w:cs="仿宋" w:hint="eastAsia"/>
          <w:color w:val="000000"/>
          <w:sz w:val="24"/>
          <w:szCs w:val="24"/>
        </w:rPr>
        <w:t>条、第</w:t>
      </w:r>
      <w:r>
        <w:rPr>
          <w:rFonts w:ascii="仿宋" w:eastAsia="仿宋" w:hAnsi="仿宋" w:cs="仿宋"/>
          <w:color w:val="000000"/>
          <w:sz w:val="24"/>
          <w:szCs w:val="24"/>
        </w:rPr>
        <w:t>75</w:t>
      </w:r>
      <w:r>
        <w:rPr>
          <w:rFonts w:ascii="仿宋" w:eastAsia="仿宋" w:hAnsi="仿宋" w:cs="仿宋" w:hint="eastAsia"/>
          <w:color w:val="000000"/>
          <w:sz w:val="24"/>
          <w:szCs w:val="24"/>
        </w:rPr>
        <w:t>条规定外，调整合同价款的提出、核实、确认与支付等事项，由合同双方当事人按照第</w:t>
      </w:r>
      <w:r>
        <w:rPr>
          <w:rFonts w:ascii="仿宋" w:eastAsia="仿宋" w:hAnsi="仿宋" w:cs="仿宋"/>
          <w:color w:val="000000"/>
          <w:sz w:val="24"/>
          <w:szCs w:val="24"/>
        </w:rPr>
        <w:t>77</w:t>
      </w:r>
      <w:r>
        <w:rPr>
          <w:rFonts w:ascii="仿宋" w:eastAsia="仿宋" w:hAnsi="仿宋" w:cs="仿宋" w:hint="eastAsia"/>
          <w:color w:val="000000"/>
          <w:sz w:val="24"/>
          <w:szCs w:val="24"/>
        </w:rPr>
        <w:t>条规定办理。</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68.2</w:t>
      </w:r>
      <w:r>
        <w:rPr>
          <w:rFonts w:ascii="仿宋" w:eastAsia="仿宋" w:hAnsi="仿宋" w:cs="仿宋" w:hint="eastAsia"/>
          <w:color w:val="000000"/>
          <w:sz w:val="24"/>
          <w:szCs w:val="24"/>
        </w:rPr>
        <w:t>款规定事件调整合同价款，如果是按照第</w:t>
      </w:r>
      <w:r>
        <w:rPr>
          <w:rFonts w:ascii="仿宋" w:eastAsia="仿宋" w:hAnsi="仿宋" w:cs="仿宋"/>
          <w:color w:val="000000"/>
          <w:sz w:val="24"/>
          <w:szCs w:val="24"/>
        </w:rPr>
        <w:t>48</w:t>
      </w:r>
      <w:r>
        <w:rPr>
          <w:rFonts w:ascii="仿宋" w:eastAsia="仿宋" w:hAnsi="仿宋" w:cs="仿宋" w:hint="eastAsia"/>
          <w:color w:val="000000"/>
          <w:sz w:val="24"/>
          <w:szCs w:val="24"/>
        </w:rPr>
        <w:t>条规定由发包人自行供应或发包人招标、承包人采购材料和工程设备的，均不应考虑第</w:t>
      </w:r>
      <w:r>
        <w:rPr>
          <w:rFonts w:ascii="仿宋" w:eastAsia="仿宋" w:hAnsi="仿宋" w:cs="仿宋"/>
          <w:color w:val="000000"/>
          <w:sz w:val="24"/>
          <w:szCs w:val="24"/>
        </w:rPr>
        <w:t>72.2</w:t>
      </w:r>
      <w:r>
        <w:rPr>
          <w:rFonts w:ascii="仿宋" w:eastAsia="仿宋" w:hAnsi="仿宋" w:cs="仿宋" w:hint="eastAsia"/>
          <w:color w:val="000000"/>
          <w:sz w:val="24"/>
          <w:szCs w:val="24"/>
        </w:rPr>
        <w:t>款</w:t>
      </w:r>
      <w:r>
        <w:rPr>
          <w:rFonts w:ascii="仿宋" w:eastAsia="仿宋" w:hAnsi="仿宋" w:cs="仿宋" w:hint="eastAsia"/>
          <w:color w:val="000000"/>
          <w:sz w:val="24"/>
          <w:szCs w:val="24"/>
        </w:rPr>
        <w:lastRenderedPageBreak/>
        <w:t>规定的承包人报价下浮率因素。</w:t>
      </w:r>
    </w:p>
    <w:p w:rsidR="00193C72" w:rsidRDefault="00460DD6">
      <w:pPr>
        <w:pStyle w:val="a7"/>
        <w:tabs>
          <w:tab w:val="left" w:pos="3480"/>
        </w:tabs>
        <w:adjustRightInd w:val="0"/>
        <w:snapToGrid w:val="0"/>
        <w:spacing w:line="36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color w:val="000000"/>
        </w:rPr>
      </w:pPr>
      <w:bookmarkStart w:id="268" w:name="_Toc469384053"/>
      <w:bookmarkStart w:id="269" w:name="_Toc10624893"/>
      <w:bookmarkStart w:id="270" w:name="_Toc181610557"/>
      <w:r>
        <w:rPr>
          <w:rFonts w:ascii="仿宋" w:eastAsia="仿宋" w:hAnsi="仿宋" w:cs="仿宋" w:hint="eastAsia"/>
          <w:b w:val="0"/>
        </w:rPr>
        <w:t>★</w:t>
      </w:r>
      <w:r>
        <w:rPr>
          <w:rFonts w:ascii="仿宋" w:eastAsia="仿宋" w:hAnsi="仿宋" w:cs="仿宋"/>
          <w:color w:val="000000"/>
        </w:rPr>
        <w:t xml:space="preserve">69  </w:t>
      </w:r>
      <w:r>
        <w:rPr>
          <w:rFonts w:ascii="仿宋" w:eastAsia="仿宋" w:hAnsi="仿宋" w:cs="仿宋" w:hint="eastAsia"/>
          <w:color w:val="000000"/>
        </w:rPr>
        <w:t>后继法律变化事件</w:t>
      </w:r>
      <w:bookmarkEnd w:id="268"/>
      <w:bookmarkEnd w:id="269"/>
      <w:bookmarkEnd w:id="270"/>
    </w:p>
    <w:p w:rsidR="00193C72" w:rsidRDefault="00460DD6">
      <w:pPr>
        <w:pStyle w:val="a7"/>
        <w:adjustRightInd w:val="0"/>
        <w:snapToGrid w:val="0"/>
        <w:rPr>
          <w:rFonts w:ascii="仿宋" w:eastAsia="仿宋" w:hAnsi="仿宋" w:cs="仿宋"/>
          <w:b/>
          <w:bCs/>
          <w:color w:val="000000"/>
          <w:sz w:val="24"/>
          <w:szCs w:val="24"/>
        </w:rPr>
      </w:pPr>
      <w:r>
        <w:rPr>
          <w:noProof/>
        </w:rPr>
        <mc:AlternateContent>
          <mc:Choice Requires="wps">
            <w:drawing>
              <wp:anchor distT="0" distB="0" distL="114300" distR="114300" simplePos="0" relativeHeight="25195315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wps:txbx>
                      <wps:bodyPr upright="1"/>
                    </wps:wsp>
                  </a:graphicData>
                </a:graphic>
              </wp:anchor>
            </w:drawing>
          </mc:Choice>
          <mc:Fallback>
            <w:pict>
              <v:shape id="文本框 132" o:spid="_x0000_s1317" type="#_x0000_t202" style="position:absolute;left:0;text-align:left;margin-left:-10.5pt;margin-top:21.55pt;width:1in;height:48.7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v:textbox>
              </v:shape>
            </w:pict>
          </mc:Fallback>
        </mc:AlternateContent>
      </w:r>
      <w:r>
        <w:rPr>
          <w:rFonts w:ascii="仿宋" w:eastAsia="仿宋" w:hAnsi="仿宋" w:cs="仿宋"/>
          <w:b/>
          <w:bCs/>
          <w:color w:val="000000"/>
          <w:sz w:val="24"/>
          <w:szCs w:val="24"/>
        </w:rPr>
        <w:t xml:space="preserve">69.1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合同履行期间，出现国家或省颁布的法律和政策在合同工程基准日期后发生变化，且因执行上述法律和政策引起除第</w:t>
      </w:r>
      <w:r>
        <w:rPr>
          <w:rFonts w:ascii="仿宋" w:eastAsia="仿宋" w:hAnsi="仿宋" w:cs="仿宋"/>
          <w:color w:val="000000"/>
          <w:sz w:val="24"/>
          <w:szCs w:val="24"/>
        </w:rPr>
        <w:t>76</w:t>
      </w:r>
      <w:r>
        <w:rPr>
          <w:rFonts w:ascii="仿宋" w:eastAsia="仿宋" w:hAnsi="仿宋" w:cs="仿宋" w:hint="eastAsia"/>
          <w:color w:val="000000"/>
          <w:sz w:val="24"/>
          <w:szCs w:val="24"/>
        </w:rPr>
        <w:t>条规定以外的工程造价增减事件的，合同双方当事人应调整合同价款。</w:t>
      </w:r>
    </w:p>
    <w:p w:rsidR="00193C72" w:rsidRDefault="00460DD6">
      <w:pPr>
        <w:pStyle w:val="a7"/>
        <w:tabs>
          <w:tab w:val="left" w:pos="540"/>
        </w:tabs>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69.2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upright="1"/>
                    </wps:wsp>
                  </a:graphicData>
                </a:graphic>
              </wp:anchor>
            </w:drawing>
          </mc:Choice>
          <mc:Fallback>
            <w:pict>
              <v:shape id="文本框 133" o:spid="_x0000_s1318" type="#_x0000_t202" style="position:absolute;left:0;text-align:left;margin-left:-9pt;margin-top:1.25pt;width:1in;height:48.7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v:textbox>
              </v:shape>
            </w:pict>
          </mc:Fallback>
        </mc:AlternateContent>
      </w:r>
      <w:r>
        <w:rPr>
          <w:rFonts w:ascii="仿宋" w:eastAsia="仿宋" w:hAnsi="仿宋" w:cs="仿宋" w:hint="eastAsia"/>
          <w:color w:val="000000"/>
          <w:sz w:val="24"/>
          <w:szCs w:val="24"/>
        </w:rPr>
        <w:t>发生第</w:t>
      </w:r>
      <w:r>
        <w:rPr>
          <w:rFonts w:ascii="仿宋" w:eastAsia="仿宋" w:hAnsi="仿宋" w:cs="仿宋"/>
          <w:color w:val="000000"/>
          <w:sz w:val="24"/>
          <w:szCs w:val="24"/>
        </w:rPr>
        <w:t>69.1</w:t>
      </w:r>
      <w:r>
        <w:rPr>
          <w:rFonts w:ascii="仿宋" w:eastAsia="仿宋" w:hAnsi="仿宋" w:cs="仿宋" w:hint="eastAsia"/>
          <w:color w:val="000000"/>
          <w:sz w:val="24"/>
          <w:szCs w:val="24"/>
        </w:rPr>
        <w:t>款情况的，应根据合同工程实际情况，按照上述法律和政策规定计算调整的合同价款。</w:t>
      </w:r>
    </w:p>
    <w:p w:rsidR="00193C72" w:rsidRDefault="00460DD6">
      <w:pPr>
        <w:tabs>
          <w:tab w:val="left" w:pos="1620"/>
        </w:tabs>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b w:val="0"/>
          <w:color w:val="000000"/>
        </w:rPr>
      </w:pPr>
      <w:bookmarkStart w:id="271" w:name="_Toc10624894"/>
      <w:bookmarkStart w:id="272" w:name="_Toc469384054"/>
      <w:bookmarkStart w:id="273" w:name="_Toc181610558"/>
      <w:r>
        <w:rPr>
          <w:rFonts w:ascii="仿宋" w:eastAsia="仿宋" w:hAnsi="仿宋" w:cs="仿宋" w:hint="eastAsia"/>
          <w:b w:val="0"/>
        </w:rPr>
        <w:t>★</w:t>
      </w:r>
      <w:r>
        <w:rPr>
          <w:rFonts w:ascii="仿宋" w:eastAsia="仿宋" w:hAnsi="仿宋" w:cs="仿宋"/>
          <w:color w:val="000000"/>
        </w:rPr>
        <w:t xml:space="preserve">70  </w:t>
      </w:r>
      <w:r>
        <w:rPr>
          <w:rFonts w:ascii="仿宋" w:eastAsia="仿宋" w:hAnsi="仿宋" w:cs="仿宋" w:hint="eastAsia"/>
          <w:color w:val="000000"/>
        </w:rPr>
        <w:t>项目特征描述不符事件</w:t>
      </w:r>
      <w:bookmarkEnd w:id="271"/>
      <w:bookmarkEnd w:id="272"/>
      <w:bookmarkEnd w:id="273"/>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70.1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wps:txbx>
                      <wps:bodyPr upright="1"/>
                    </wps:wsp>
                  </a:graphicData>
                </a:graphic>
              </wp:anchor>
            </w:drawing>
          </mc:Choice>
          <mc:Fallback>
            <w:pict>
              <v:shape id="文本框 134" o:spid="_x0000_s1319" type="#_x0000_t202" style="position:absolute;left:0;text-align:left;margin-left:-9pt;margin-top:2.7pt;width:1in;height:48.7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v:textbox>
              </v:shape>
            </w:pict>
          </mc:Fallback>
        </mc:AlternateContent>
      </w:r>
      <w:r>
        <w:rPr>
          <w:rFonts w:ascii="仿宋" w:eastAsia="仿宋" w:hAnsi="仿宋" w:cs="仿宋" w:hint="eastAsia"/>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70.2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rsidR="00004F18" w:rsidRDefault="00004F18">
                            <w:pPr>
                              <w:pStyle w:val="22"/>
                              <w:spacing w:line="200" w:lineRule="exact"/>
                              <w:rPr>
                                <w:sz w:val="18"/>
                                <w:szCs w:val="18"/>
                              </w:rPr>
                            </w:pPr>
                          </w:p>
                        </w:txbxContent>
                      </wps:txbx>
                      <wps:bodyPr upright="1"/>
                    </wps:wsp>
                  </a:graphicData>
                </a:graphic>
              </wp:anchor>
            </w:drawing>
          </mc:Choice>
          <mc:Fallback>
            <w:pict>
              <v:shape id="文本框 137" o:spid="_x0000_s1320" type="#_x0000_t202" style="position:absolute;left:0;text-align:left;margin-left:-9pt;margin-top:.45pt;width:1in;height:48.7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rsidR="00004F18" w:rsidRDefault="00004F18">
                      <w:pPr>
                        <w:pStyle w:val="22"/>
                        <w:spacing w:line="200" w:lineRule="exact"/>
                        <w:rPr>
                          <w:sz w:val="18"/>
                          <w:szCs w:val="18"/>
                        </w:rPr>
                      </w:pPr>
                    </w:p>
                  </w:txbxContent>
                </v:textbox>
              </v:shape>
            </w:pict>
          </mc:Fallback>
        </mc:AlternateContent>
      </w:r>
      <w:r>
        <w:rPr>
          <w:rFonts w:ascii="仿宋" w:eastAsia="仿宋" w:hAnsi="仿宋" w:cs="仿宋" w:hint="eastAsia"/>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rsidR="00193C72" w:rsidRDefault="00460DD6">
      <w:pPr>
        <w:pStyle w:val="a7"/>
        <w:adjustRightInd w:val="0"/>
        <w:snapToGrid w:val="0"/>
        <w:spacing w:line="48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70.3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rsidR="00004F18" w:rsidRDefault="00004F18">
                            <w:pPr>
                              <w:pStyle w:val="22"/>
                              <w:spacing w:line="200" w:lineRule="exact"/>
                              <w:rPr>
                                <w:sz w:val="18"/>
                                <w:szCs w:val="18"/>
                              </w:rPr>
                            </w:pPr>
                          </w:p>
                        </w:txbxContent>
                      </wps:txbx>
                      <wps:bodyPr upright="1"/>
                    </wps:wsp>
                  </a:graphicData>
                </a:graphic>
              </wp:anchor>
            </w:drawing>
          </mc:Choice>
          <mc:Fallback>
            <w:pict>
              <v:shape id="文本框 138" o:spid="_x0000_s1321" type="#_x0000_t202" style="position:absolute;left:0;text-align:left;margin-left:-9pt;margin-top:.45pt;width:1in;height:48.7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" filled="f" stroked="f">
                <v:textbox>
                  <w:txbxContent>
                    <w:p w:rsidR="00004F18" w:rsidRDefault="00004F18">
                      <w:pPr>
                        <w:pStyle w:val="30"/>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rsidR="00004F18" w:rsidRDefault="00004F18">
                      <w:pPr>
                        <w:pStyle w:val="22"/>
                        <w:spacing w:line="200" w:lineRule="exact"/>
                        <w:rPr>
                          <w:sz w:val="18"/>
                          <w:szCs w:val="18"/>
                        </w:rPr>
                      </w:pPr>
                    </w:p>
                  </w:txbxContent>
                </v:textbox>
              </v:shape>
            </w:pict>
          </mc:Fallback>
        </mc:AlternateContent>
      </w:r>
      <w:r>
        <w:rPr>
          <w:rFonts w:ascii="仿宋" w:eastAsia="仿宋" w:hAnsi="仿宋" w:cs="仿宋" w:hint="eastAsia"/>
          <w:color w:val="000000"/>
          <w:sz w:val="24"/>
          <w:szCs w:val="24"/>
        </w:rPr>
        <w:t>发生第</w:t>
      </w:r>
      <w:r>
        <w:rPr>
          <w:rFonts w:ascii="仿宋" w:eastAsia="仿宋" w:hAnsi="仿宋" w:cs="仿宋"/>
          <w:color w:val="000000"/>
          <w:sz w:val="24"/>
          <w:szCs w:val="24"/>
        </w:rPr>
        <w:t>70.2</w:t>
      </w:r>
      <w:r>
        <w:rPr>
          <w:rFonts w:ascii="仿宋" w:eastAsia="仿宋" w:hAnsi="仿宋" w:cs="仿宋" w:hint="eastAsia"/>
          <w:color w:val="000000"/>
          <w:sz w:val="24"/>
          <w:szCs w:val="24"/>
        </w:rPr>
        <w:t>款情况的，应按照实际施工的项目特征重新确定相应工程量清单项目的综合单价，计算调整的合同价款。</w:t>
      </w:r>
    </w:p>
    <w:p w:rsidR="00193C72" w:rsidRDefault="00460DD6">
      <w:pPr>
        <w:pStyle w:val="a7"/>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outlineLvl w:val="2"/>
        <w:rPr>
          <w:rFonts w:ascii="仿宋" w:eastAsia="仿宋" w:hAnsi="仿宋"/>
          <w:sz w:val="24"/>
          <w:szCs w:val="24"/>
        </w:rPr>
      </w:pPr>
      <w:bookmarkStart w:id="274" w:name="_Toc10624895"/>
      <w:bookmarkStart w:id="275" w:name="_Toc469384055"/>
      <w:bookmarkStart w:id="276" w:name="_Toc181610559"/>
      <w:r>
        <w:rPr>
          <w:rFonts w:ascii="仿宋" w:eastAsia="仿宋" w:hAnsi="仿宋" w:cs="仿宋" w:hint="eastAsia"/>
          <w:b/>
          <w:bCs/>
          <w:sz w:val="24"/>
          <w:szCs w:val="24"/>
        </w:rPr>
        <w:t>★</w:t>
      </w:r>
      <w:r>
        <w:rPr>
          <w:rFonts w:ascii="仿宋" w:eastAsia="仿宋" w:hAnsi="仿宋" w:cs="仿宋"/>
          <w:b/>
          <w:bCs/>
          <w:color w:val="000000"/>
          <w:sz w:val="24"/>
          <w:szCs w:val="24"/>
        </w:rPr>
        <w:t xml:space="preserve">71  </w:t>
      </w:r>
      <w:r>
        <w:rPr>
          <w:rFonts w:ascii="仿宋" w:eastAsia="仿宋" w:hAnsi="仿宋" w:cs="仿宋" w:hint="eastAsia"/>
          <w:b/>
          <w:bCs/>
          <w:color w:val="000000"/>
          <w:sz w:val="24"/>
          <w:szCs w:val="24"/>
        </w:rPr>
        <w:t>分部分项工程量清单缺项漏项事件</w:t>
      </w:r>
      <w:bookmarkEnd w:id="274"/>
      <w:bookmarkEnd w:id="275"/>
      <w:bookmarkEnd w:id="276"/>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71.1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58272"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wps:txbx>
                      <wps:bodyPr upright="1"/>
                    </wps:wsp>
                  </a:graphicData>
                </a:graphic>
              </wp:anchor>
            </w:drawing>
          </mc:Choice>
          <mc:Fallback>
            <w:pict>
              <v:shape id="文本框 139" o:spid="_x0000_s1322" type="#_x0000_t202" style="position:absolute;left:0;text-align:left;margin-left:-10.5pt;margin-top:.5pt;width:1in;height:54.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v:textbox>
              </v:shape>
            </w:pict>
          </mc:Fallback>
        </mc:AlternateContent>
      </w:r>
      <w:r>
        <w:rPr>
          <w:noProof/>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txbxContent>
                      </wps:txbx>
                      <wps:bodyPr upright="1"/>
                    </wps:wsp>
                  </a:graphicData>
                </a:graphic>
              </wp:anchor>
            </w:drawing>
          </mc:Choice>
          <mc:Fallback>
            <w:pict>
              <v:shape id="文本框 46" o:spid="_x0000_s1323" type="#_x0000_t202" style="position:absolute;left:0;text-align:left;margin-left:-10.5pt;margin-top:.5pt;width:1in;height:54.6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" filled="f" stroked="f">
                <v:textbox>
                  <w:txbxContent>
                    <w:p w:rsidR="00004F18" w:rsidRDefault="00004F18"/>
                  </w:txbxContent>
                </v:textbox>
              </v:shape>
            </w:pict>
          </mc:Fallback>
        </mc:AlternateContent>
      </w:r>
      <w:r>
        <w:rPr>
          <w:rFonts w:ascii="仿宋" w:eastAsia="仿宋" w:hAnsi="仿宋" w:cs="仿宋" w:hint="eastAsia"/>
          <w:color w:val="000000"/>
          <w:sz w:val="24"/>
          <w:szCs w:val="24"/>
        </w:rPr>
        <w:t>合同履行期间，出现工程量清单中分部分项工程缺项漏项事件的，合同双方当事人应调整合同价款。</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firstLine="1"/>
        <w:rPr>
          <w:rFonts w:ascii="仿宋" w:eastAsia="仿宋" w:hAnsi="仿宋"/>
          <w:b/>
          <w:bCs/>
          <w:color w:val="000000"/>
          <w:sz w:val="24"/>
          <w:szCs w:val="24"/>
        </w:rPr>
      </w:pPr>
      <w:r>
        <w:rPr>
          <w:noProof/>
        </w:rPr>
        <mc:AlternateContent>
          <mc:Choice Requires="wps">
            <w:drawing>
              <wp:anchor distT="0" distB="0" distL="114300" distR="114300" simplePos="0" relativeHeight="251960320"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rsidR="00004F18" w:rsidRDefault="00004F18">
                            <w:pPr>
                              <w:spacing w:line="240" w:lineRule="exact"/>
                              <w:rPr>
                                <w:sz w:val="18"/>
                                <w:szCs w:val="18"/>
                              </w:rPr>
                            </w:pPr>
                          </w:p>
                        </w:txbxContent>
                      </wps:txbx>
                      <wps:bodyPr upright="1"/>
                    </wps:wsp>
                  </a:graphicData>
                </a:graphic>
              </wp:anchor>
            </w:drawing>
          </mc:Choice>
          <mc:Fallback>
            <w:pict>
              <v:shape id="文本框 53" o:spid="_x0000_s1324" type="#_x0000_t202" style="position:absolute;left:0;text-align:left;margin-left:-5.25pt;margin-top:.7pt;width:1in;height:54.5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rsidR="00004F18" w:rsidRDefault="00004F18">
                      <w:pPr>
                        <w:spacing w:line="240" w:lineRule="exact"/>
                        <w:rPr>
                          <w:sz w:val="18"/>
                          <w:szCs w:val="18"/>
                        </w:rPr>
                      </w:pPr>
                    </w:p>
                  </w:txbxContent>
                </v:textbox>
              </v:shape>
            </w:pict>
          </mc:Fallback>
        </mc:AlternateContent>
      </w:r>
      <w:r>
        <w:rPr>
          <w:rFonts w:ascii="仿宋" w:eastAsia="仿宋" w:hAnsi="仿宋" w:cs="仿宋" w:hint="eastAsia"/>
          <w:color w:val="000000"/>
          <w:sz w:val="24"/>
          <w:szCs w:val="24"/>
        </w:rPr>
        <w:t>工程量清单中分部分项工程出现缺项漏项，造成新增工程量清单项目的，应按</w:t>
      </w:r>
      <w:r>
        <w:rPr>
          <w:rFonts w:ascii="仿宋" w:eastAsia="仿宋" w:hAnsi="仿宋" w:cs="仿宋" w:hint="eastAsia"/>
          <w:color w:val="000000"/>
          <w:sz w:val="24"/>
          <w:szCs w:val="24"/>
        </w:rPr>
        <w:lastRenderedPageBreak/>
        <w:t>照第</w:t>
      </w:r>
      <w:r>
        <w:rPr>
          <w:rFonts w:ascii="仿宋" w:eastAsia="仿宋" w:hAnsi="仿宋" w:cs="仿宋"/>
          <w:color w:val="000000"/>
          <w:sz w:val="24"/>
          <w:szCs w:val="24"/>
        </w:rPr>
        <w:t>72.2</w:t>
      </w:r>
      <w:r>
        <w:rPr>
          <w:rFonts w:ascii="仿宋" w:eastAsia="仿宋" w:hAnsi="仿宋" w:cs="仿宋" w:hint="eastAsia"/>
          <w:color w:val="000000"/>
          <w:sz w:val="24"/>
          <w:szCs w:val="24"/>
        </w:rPr>
        <w:t>款规定计算调整的分部分项工程费。</w:t>
      </w:r>
    </w:p>
    <w:p w:rsidR="00193C72" w:rsidRDefault="00460DD6">
      <w:pPr>
        <w:pStyle w:val="a7"/>
        <w:tabs>
          <w:tab w:val="left" w:pos="540"/>
        </w:tabs>
        <w:adjustRightInd w:val="0"/>
        <w:snapToGrid w:val="0"/>
        <w:spacing w:beforeLines="100" w:before="312" w:line="360" w:lineRule="auto"/>
        <w:rPr>
          <w:rFonts w:ascii="仿宋" w:eastAsia="仿宋" w:hAnsi="仿宋"/>
          <w:color w:val="000000"/>
          <w:sz w:val="24"/>
          <w:szCs w:val="24"/>
        </w:rPr>
      </w:pPr>
      <w:r>
        <w:rPr>
          <w:rFonts w:ascii="仿宋" w:eastAsia="仿宋" w:hAnsi="仿宋" w:cs="仿宋"/>
          <w:b/>
          <w:bCs/>
          <w:color w:val="000000"/>
          <w:sz w:val="24"/>
          <w:szCs w:val="24"/>
        </w:rPr>
        <w:t xml:space="preserve">71.3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rsidR="00004F18" w:rsidRDefault="00004F18">
                            <w:pPr>
                              <w:spacing w:line="240" w:lineRule="exact"/>
                              <w:rPr>
                                <w:sz w:val="18"/>
                                <w:szCs w:val="18"/>
                              </w:rPr>
                            </w:pPr>
                          </w:p>
                        </w:txbxContent>
                      </wps:txbx>
                      <wps:bodyPr upright="1"/>
                    </wps:wsp>
                  </a:graphicData>
                </a:graphic>
              </wp:anchor>
            </w:drawing>
          </mc:Choice>
          <mc:Fallback>
            <w:pict>
              <v:shape id="文本框 52" o:spid="_x0000_s1325" type="#_x0000_t202" style="position:absolute;left:0;text-align:left;margin-left:-10.5pt;margin-top:.4pt;width:1in;height:54.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rsidR="00004F18" w:rsidRDefault="00004F18">
                      <w:pPr>
                        <w:spacing w:line="240" w:lineRule="exact"/>
                        <w:rPr>
                          <w:sz w:val="18"/>
                          <w:szCs w:val="18"/>
                        </w:rPr>
                      </w:pPr>
                    </w:p>
                  </w:txbxContent>
                </v:textbox>
              </v:shape>
            </w:pict>
          </mc:Fallback>
        </mc:AlternateContent>
      </w:r>
      <w:r>
        <w:rPr>
          <w:rFonts w:ascii="仿宋" w:eastAsia="仿宋" w:hAnsi="仿宋" w:cs="仿宋" w:hint="eastAsia"/>
          <w:color w:val="000000"/>
          <w:sz w:val="24"/>
          <w:szCs w:val="24"/>
        </w:rPr>
        <w:t>工程量清单中分部分项工程出现缺项漏项，引起增加措施项目的，应按照第</w:t>
      </w:r>
      <w:r>
        <w:rPr>
          <w:rFonts w:ascii="仿宋" w:eastAsia="仿宋" w:hAnsi="仿宋" w:cs="仿宋"/>
          <w:color w:val="000000"/>
          <w:sz w:val="24"/>
          <w:szCs w:val="24"/>
        </w:rPr>
        <w:t>72.3</w:t>
      </w:r>
      <w:r>
        <w:rPr>
          <w:rFonts w:ascii="仿宋" w:eastAsia="仿宋" w:hAnsi="仿宋" w:cs="仿宋" w:hint="eastAsia"/>
          <w:color w:val="000000"/>
          <w:sz w:val="24"/>
          <w:szCs w:val="24"/>
        </w:rPr>
        <w:t>款规定在提交的实施方案被批准后计算调整的措施项目费。</w:t>
      </w:r>
    </w:p>
    <w:p w:rsidR="00193C72" w:rsidRDefault="00460DD6">
      <w:pPr>
        <w:pStyle w:val="a7"/>
        <w:adjustRightInd w:val="0"/>
        <w:snapToGrid w:val="0"/>
        <w:spacing w:line="38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77" w:name="_Toc469384056"/>
      <w:bookmarkStart w:id="278" w:name="_Toc10624896"/>
      <w:bookmarkStart w:id="279" w:name="_Toc181610560"/>
      <w:r>
        <w:rPr>
          <w:rFonts w:ascii="仿宋" w:eastAsia="仿宋" w:hAnsi="仿宋" w:cs="仿宋" w:hint="eastAsia"/>
          <w:b/>
          <w:bCs/>
          <w:sz w:val="24"/>
          <w:szCs w:val="24"/>
        </w:rPr>
        <w:t>★</w:t>
      </w:r>
      <w:r>
        <w:rPr>
          <w:rFonts w:ascii="仿宋" w:eastAsia="仿宋" w:hAnsi="仿宋" w:cs="仿宋"/>
          <w:b/>
          <w:bCs/>
          <w:color w:val="000000"/>
          <w:sz w:val="24"/>
          <w:szCs w:val="24"/>
        </w:rPr>
        <w:t xml:space="preserve">72  </w:t>
      </w:r>
      <w:r>
        <w:rPr>
          <w:rFonts w:ascii="仿宋" w:eastAsia="仿宋" w:hAnsi="仿宋" w:cs="仿宋" w:hint="eastAsia"/>
          <w:b/>
          <w:bCs/>
          <w:color w:val="000000"/>
          <w:sz w:val="24"/>
          <w:szCs w:val="24"/>
        </w:rPr>
        <w:t>工程变更事件</w:t>
      </w:r>
      <w:bookmarkEnd w:id="277"/>
      <w:bookmarkEnd w:id="278"/>
      <w:bookmarkEnd w:id="279"/>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id="文本框 65" o:spid="_x0000_s1326" type="#_x0000_t202" style="position:absolute;left:0;text-align:left;margin-left:-9pt;margin-top:14.6pt;width:81pt;height:31.2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Pr>
          <w:rFonts w:ascii="仿宋" w:eastAsia="仿宋" w:hAnsi="仿宋" w:cs="仿宋"/>
          <w:b/>
          <w:bCs/>
          <w:color w:val="000000"/>
          <w:sz w:val="24"/>
          <w:szCs w:val="24"/>
        </w:rPr>
        <w:t xml:space="preserve">72.1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合同履行期间，出现第</w:t>
      </w:r>
      <w:r>
        <w:rPr>
          <w:rFonts w:ascii="仿宋" w:eastAsia="仿宋" w:hAnsi="仿宋" w:cs="仿宋"/>
          <w:color w:val="000000"/>
          <w:sz w:val="24"/>
          <w:szCs w:val="24"/>
        </w:rPr>
        <w:t>56</w:t>
      </w:r>
      <w:r>
        <w:rPr>
          <w:rFonts w:ascii="仿宋" w:eastAsia="仿宋" w:hAnsi="仿宋" w:cs="仿宋" w:hint="eastAsia"/>
          <w:color w:val="000000"/>
          <w:sz w:val="24"/>
          <w:szCs w:val="24"/>
        </w:rPr>
        <w:t>条工程变更事件的，合同双方当事人应调整合同价款。</w:t>
      </w:r>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72.2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1620"/>
        <w:rPr>
          <w:rFonts w:ascii="仿宋" w:eastAsia="仿宋" w:hAnsi="仿宋"/>
          <w:color w:val="000000"/>
          <w:sz w:val="24"/>
          <w:szCs w:val="24"/>
        </w:rPr>
      </w:pPr>
      <w:r>
        <w:rPr>
          <w:noProof/>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id="文本框 72" o:spid="_x0000_s1327" type="#_x0000_t202" style="position:absolute;left:0;text-align:left;margin-left:-9pt;margin-top:.5pt;width:1in;height:46.7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Pr>
          <w:rFonts w:ascii="仿宋" w:eastAsia="仿宋" w:hAnsi="仿宋" w:cs="仿宋" w:hint="eastAsia"/>
          <w:color w:val="000000"/>
          <w:sz w:val="24"/>
          <w:szCs w:val="24"/>
        </w:rPr>
        <w:t>工程变更引起分部分项工程项目发生变化，属于第</w:t>
      </w:r>
      <w:r>
        <w:rPr>
          <w:rFonts w:ascii="仿宋" w:eastAsia="仿宋" w:hAnsi="仿宋" w:cs="仿宋"/>
          <w:color w:val="000000"/>
          <w:sz w:val="24"/>
          <w:szCs w:val="24"/>
        </w:rPr>
        <w:t>73.2</w:t>
      </w:r>
      <w:r>
        <w:rPr>
          <w:rFonts w:ascii="仿宋" w:eastAsia="仿宋" w:hAnsi="仿宋" w:cs="仿宋" w:hint="eastAsia"/>
          <w:color w:val="000000"/>
          <w:sz w:val="24"/>
          <w:szCs w:val="24"/>
        </w:rPr>
        <w:t>款规定情况的，按照其规定调整；否则按照下列规定调整分部分项工程费：</w:t>
      </w:r>
    </w:p>
    <w:p w:rsidR="00193C72" w:rsidRDefault="00460DD6">
      <w:pPr>
        <w:pStyle w:val="a7"/>
        <w:tabs>
          <w:tab w:val="left" w:pos="1380"/>
          <w:tab w:val="left" w:pos="2160"/>
        </w:tabs>
        <w:adjustRightInd w:val="0"/>
        <w:snapToGrid w:val="0"/>
        <w:spacing w:line="360" w:lineRule="auto"/>
        <w:ind w:leftChars="657" w:left="1380" w:firstLineChars="100" w:firstLine="240"/>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合同中有适用于变更工程项目的，按照该项目的单价或合价调整</w:t>
      </w:r>
      <w:r>
        <w:rPr>
          <w:rFonts w:ascii="仿宋" w:eastAsia="仿宋" w:hAnsi="仿宋" w:cs="仿宋"/>
          <w:color w:val="000000"/>
          <w:sz w:val="24"/>
          <w:szCs w:val="24"/>
        </w:rPr>
        <w:t>;</w:t>
      </w:r>
    </w:p>
    <w:p w:rsidR="00193C72" w:rsidRDefault="00460DD6">
      <w:pPr>
        <w:pStyle w:val="a7"/>
        <w:tabs>
          <w:tab w:val="left" w:pos="1620"/>
          <w:tab w:val="left" w:pos="2160"/>
        </w:tabs>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合同中没有适用、只有类似于变更工程项目的，可在合理范围内参照类似项目的单价或合价调整</w:t>
      </w:r>
      <w:r>
        <w:rPr>
          <w:rFonts w:ascii="仿宋" w:eastAsia="仿宋" w:hAnsi="仿宋" w:cs="仿宋"/>
          <w:color w:val="000000"/>
          <w:sz w:val="24"/>
          <w:szCs w:val="24"/>
        </w:rPr>
        <w:t>;</w:t>
      </w:r>
    </w:p>
    <w:p w:rsidR="00193C72" w:rsidRDefault="00460DD6">
      <w:pPr>
        <w:pStyle w:val="a7"/>
        <w:tabs>
          <w:tab w:val="left" w:pos="1380"/>
          <w:tab w:val="left" w:pos="2160"/>
        </w:tabs>
        <w:adjustRightInd w:val="0"/>
        <w:snapToGrid w:val="0"/>
        <w:spacing w:line="360" w:lineRule="auto"/>
        <w:ind w:left="1619"/>
        <w:rPr>
          <w:rFonts w:ascii="仿宋" w:eastAsia="仿宋" w:hAnsi="仿宋" w:cs="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eastAsia="仿宋" w:hAnsi="仿宋" w:cs="仿宋"/>
          <w:color w:val="000000"/>
          <w:sz w:val="24"/>
          <w:szCs w:val="24"/>
        </w:rPr>
        <w:t>;</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其中，招标工程：承包人报价浮动率</w:t>
      </w:r>
      <w:r>
        <w:rPr>
          <w:rFonts w:ascii="仿宋" w:eastAsia="仿宋" w:hAnsi="仿宋" w:cs="仿宋"/>
          <w:color w:val="000000"/>
          <w:sz w:val="24"/>
          <w:szCs w:val="24"/>
        </w:rPr>
        <w:t>L=</w:t>
      </w: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中标价格</w:t>
      </w:r>
      <w:r>
        <w:rPr>
          <w:rFonts w:ascii="仿宋" w:eastAsia="仿宋" w:hAnsi="仿宋" w:cs="仿宋"/>
          <w:color w:val="000000"/>
          <w:sz w:val="24"/>
          <w:szCs w:val="24"/>
        </w:rPr>
        <w:t>/</w:t>
      </w:r>
      <w:r>
        <w:rPr>
          <w:rFonts w:ascii="仿宋" w:eastAsia="仿宋" w:hAnsi="仿宋" w:cs="仿宋" w:hint="eastAsia"/>
          <w:color w:val="000000"/>
          <w:sz w:val="24"/>
          <w:szCs w:val="24"/>
        </w:rPr>
        <w:t>招标控制价）×</w:t>
      </w:r>
      <w:r>
        <w:rPr>
          <w:rFonts w:ascii="仿宋" w:eastAsia="仿宋" w:hAnsi="仿宋" w:cs="仿宋"/>
          <w:color w:val="000000"/>
          <w:sz w:val="24"/>
          <w:szCs w:val="24"/>
        </w:rPr>
        <w:t>100%</w:t>
      </w:r>
      <w:r>
        <w:rPr>
          <w:rFonts w:ascii="仿宋" w:eastAsia="仿宋" w:hAnsi="仿宋" w:cs="仿宋" w:hint="eastAsia"/>
          <w:color w:val="000000"/>
          <w:sz w:val="24"/>
          <w:szCs w:val="24"/>
        </w:rPr>
        <w:t>；</w:t>
      </w:r>
    </w:p>
    <w:p w:rsidR="00193C72" w:rsidRDefault="00460DD6">
      <w:pPr>
        <w:pStyle w:val="a7"/>
        <w:adjustRightInd w:val="0"/>
        <w:snapToGrid w:val="0"/>
        <w:spacing w:line="360" w:lineRule="auto"/>
        <w:ind w:firstLineChars="900" w:firstLine="2160"/>
        <w:rPr>
          <w:rFonts w:ascii="仿宋" w:eastAsia="仿宋" w:hAnsi="仿宋"/>
          <w:color w:val="000000"/>
          <w:sz w:val="24"/>
          <w:szCs w:val="24"/>
        </w:rPr>
      </w:pPr>
      <w:r>
        <w:rPr>
          <w:rFonts w:ascii="仿宋" w:eastAsia="仿宋" w:hAnsi="仿宋" w:cs="仿宋" w:hint="eastAsia"/>
          <w:color w:val="000000"/>
          <w:sz w:val="24"/>
          <w:szCs w:val="24"/>
        </w:rPr>
        <w:t>非招标工程：承包人报价浮动率</w:t>
      </w:r>
      <w:r>
        <w:rPr>
          <w:rFonts w:ascii="仿宋" w:eastAsia="仿宋" w:hAnsi="仿宋" w:cs="仿宋"/>
          <w:color w:val="000000"/>
          <w:sz w:val="24"/>
          <w:szCs w:val="24"/>
        </w:rPr>
        <w:t>L=</w:t>
      </w: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报价值</w:t>
      </w:r>
      <w:r>
        <w:rPr>
          <w:rFonts w:ascii="仿宋" w:eastAsia="仿宋" w:hAnsi="仿宋" w:cs="仿宋"/>
          <w:color w:val="000000"/>
          <w:sz w:val="24"/>
          <w:szCs w:val="24"/>
        </w:rPr>
        <w:t>/</w:t>
      </w:r>
      <w:r>
        <w:rPr>
          <w:rFonts w:ascii="仿宋" w:eastAsia="仿宋" w:hAnsi="仿宋" w:cs="仿宋" w:hint="eastAsia"/>
          <w:color w:val="000000"/>
          <w:sz w:val="24"/>
          <w:szCs w:val="24"/>
        </w:rPr>
        <w:t>施工图预算）×</w:t>
      </w:r>
      <w:r>
        <w:rPr>
          <w:rFonts w:ascii="仿宋" w:eastAsia="仿宋" w:hAnsi="仿宋" w:cs="仿宋"/>
          <w:color w:val="000000"/>
          <w:sz w:val="24"/>
          <w:szCs w:val="24"/>
        </w:rPr>
        <w:t>100%</w:t>
      </w:r>
      <w:r>
        <w:rPr>
          <w:rFonts w:ascii="仿宋" w:eastAsia="仿宋" w:hAnsi="仿宋" w:cs="仿宋" w:hint="eastAsia"/>
          <w:color w:val="000000"/>
          <w:sz w:val="24"/>
          <w:szCs w:val="24"/>
        </w:rPr>
        <w:t>。</w:t>
      </w:r>
    </w:p>
    <w:p w:rsidR="00193C72" w:rsidRDefault="00460DD6">
      <w:pPr>
        <w:pStyle w:val="a7"/>
        <w:adjustRightInd w:val="0"/>
        <w:snapToGrid w:val="0"/>
        <w:spacing w:line="360" w:lineRule="auto"/>
        <w:ind w:leftChars="771" w:left="1619" w:firstLine="1"/>
        <w:rPr>
          <w:rFonts w:ascii="仿宋" w:eastAsia="仿宋" w:hAnsi="仿宋"/>
          <w:sz w:val="24"/>
          <w:szCs w:val="24"/>
        </w:rPr>
      </w:pPr>
      <w:r>
        <w:rPr>
          <w:rFonts w:ascii="仿宋" w:eastAsia="仿宋" w:hAnsi="仿宋" w:cs="仿宋" w:hint="eastAsia"/>
          <w:color w:val="000000"/>
          <w:sz w:val="24"/>
          <w:szCs w:val="24"/>
        </w:rPr>
        <w:t>式中：中标价格、招标控制价或报价值、施工图预算，</w:t>
      </w:r>
      <w:r>
        <w:rPr>
          <w:rFonts w:ascii="仿宋" w:eastAsia="仿宋" w:hAnsi="仿宋" w:cs="仿宋" w:hint="eastAsia"/>
          <w:sz w:val="24"/>
          <w:szCs w:val="24"/>
        </w:rPr>
        <w:t>均不含绿色施工安全防护费。</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sz w:val="24"/>
          <w:szCs w:val="24"/>
        </w:rPr>
        <w:t xml:space="preserve">(4) </w:t>
      </w:r>
      <w:r>
        <w:rPr>
          <w:rFonts w:ascii="仿宋" w:eastAsia="仿宋" w:hAnsi="仿宋" w:cs="仿宋" w:hint="eastAsia"/>
          <w:sz w:val="24"/>
          <w:szCs w:val="24"/>
        </w:rPr>
        <w:t>合同中没有适用也没有类似于变更工程项目，且施</w:t>
      </w:r>
      <w:r>
        <w:rPr>
          <w:rFonts w:ascii="仿宋" w:eastAsia="仿宋" w:hAnsi="仿宋" w:cs="仿宋" w:hint="eastAsia"/>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72.3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id="文本框 61" o:spid="_x0000_s1328" type="#_x0000_t202" style="position:absolute;left:0;text-align:left;margin-left:-9pt;margin-top:3.6pt;width:1in;height:31.2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KmQEAAAoDAAAOAAAAZHJzL2Uyb0RvYy54bWysUjtOAzEQ7ZG4g+WeeBOiCF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Pr>
          <w:rFonts w:ascii="仿宋" w:eastAsia="仿宋" w:hAnsi="仿宋" w:cs="仿宋" w:hint="eastAsia"/>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w:t>
      </w:r>
      <w:r>
        <w:rPr>
          <w:rFonts w:ascii="仿宋" w:eastAsia="仿宋" w:hAnsi="仿宋" w:cs="仿宋" w:hint="eastAsia"/>
          <w:color w:val="000000"/>
          <w:sz w:val="24"/>
          <w:szCs w:val="24"/>
        </w:rPr>
        <w:lastRenderedPageBreak/>
        <w:t>经合同双方当事人确认后执行。该情况下，应按照下列规定调整措施项目费：</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color w:val="FF0000"/>
          <w:sz w:val="24"/>
          <w:szCs w:val="24"/>
        </w:rPr>
        <w:t xml:space="preserve"> </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费，按照实际发生变化的措施项目调整，不得浮动。</w:t>
      </w:r>
    </w:p>
    <w:p w:rsidR="00193C72" w:rsidRDefault="00460DD6">
      <w:pPr>
        <w:pStyle w:val="a7"/>
        <w:adjustRightInd w:val="0"/>
        <w:snapToGrid w:val="0"/>
        <w:spacing w:line="360" w:lineRule="auto"/>
        <w:ind w:leftChars="776" w:left="163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凡可计算工程量的措施项目费，按照实际发生变化的措施项目的工程量乘以第</w:t>
      </w:r>
      <w:r>
        <w:rPr>
          <w:rFonts w:ascii="仿宋" w:eastAsia="仿宋" w:hAnsi="仿宋" w:cs="仿宋"/>
          <w:color w:val="000000"/>
          <w:sz w:val="24"/>
          <w:szCs w:val="24"/>
        </w:rPr>
        <w:t>72.2</w:t>
      </w:r>
      <w:r>
        <w:rPr>
          <w:rFonts w:ascii="仿宋" w:eastAsia="仿宋" w:hAnsi="仿宋" w:cs="仿宋" w:hint="eastAsia"/>
          <w:color w:val="000000"/>
          <w:sz w:val="24"/>
          <w:szCs w:val="24"/>
        </w:rPr>
        <w:t>款规定的单价或合价调整。</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凡按系数计算的措施项目费，除本款第</w:t>
      </w:r>
      <w:r>
        <w:rPr>
          <w:rFonts w:ascii="仿宋" w:eastAsia="仿宋" w:hAnsi="仿宋" w:cs="仿宋"/>
          <w:color w:val="000000"/>
          <w:sz w:val="24"/>
          <w:szCs w:val="24"/>
        </w:rPr>
        <w:t>(1)</w:t>
      </w:r>
      <w:r>
        <w:rPr>
          <w:rFonts w:ascii="仿宋" w:eastAsia="仿宋" w:hAnsi="仿宋" w:cs="仿宋" w:hint="eastAsia"/>
          <w:color w:val="000000"/>
          <w:sz w:val="24"/>
          <w:szCs w:val="24"/>
        </w:rPr>
        <w:t>点情形外，按照实际发生变化的措施项目调整，但应考虑承包人报价浮动因素，即调整金额按照实际调整金额乘以第</w:t>
      </w:r>
      <w:r>
        <w:rPr>
          <w:rFonts w:ascii="仿宋" w:eastAsia="仿宋" w:hAnsi="仿宋" w:cs="仿宋"/>
          <w:color w:val="000000"/>
          <w:sz w:val="24"/>
          <w:szCs w:val="24"/>
        </w:rPr>
        <w:t>72.2</w:t>
      </w:r>
      <w:r>
        <w:rPr>
          <w:rFonts w:ascii="仿宋" w:eastAsia="仿宋" w:hAnsi="仿宋" w:cs="仿宋" w:hint="eastAsia"/>
          <w:color w:val="000000"/>
          <w:sz w:val="24"/>
          <w:szCs w:val="24"/>
        </w:rPr>
        <w:t>款规定的承包人报价浮动率计算。</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如果不利一方当事人未按本款规定事先将拟实施的方案提交给另一方当事人，则认为工程变更不引起措施项目费的调整或不利一方当事人放弃调整措施项目费的权利。</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72.4  </w:t>
      </w:r>
      <w:r>
        <w:rPr>
          <w:rFonts w:ascii="仿宋" w:eastAsia="仿宋" w:hAnsi="仿宋" w:cs="仿宋"/>
          <w:b/>
          <w:bCs/>
          <w:color w:val="000000"/>
          <w:sz w:val="24"/>
          <w:szCs w:val="24"/>
          <w:u w:val="dotted"/>
        </w:rPr>
        <w:t xml:space="preserve">                                                                                                       </w:t>
      </w:r>
    </w:p>
    <w:p w:rsidR="00193C72" w:rsidRDefault="00460DD6">
      <w:pPr>
        <w:spacing w:line="360" w:lineRule="auto"/>
        <w:ind w:leftChars="798" w:left="1676"/>
        <w:rPr>
          <w:rFonts w:ascii="仿宋" w:eastAsia="仿宋" w:hAnsi="仿宋"/>
          <w:color w:val="000000"/>
          <w:sz w:val="24"/>
          <w:szCs w:val="24"/>
        </w:rPr>
      </w:pPr>
      <w:r>
        <w:rPr>
          <w:noProof/>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wps:txbx>
                      <wps:bodyPr upright="1"/>
                    </wps:wsp>
                  </a:graphicData>
                </a:graphic>
              </wp:anchor>
            </w:drawing>
          </mc:Choice>
          <mc:Fallback>
            <w:pict>
              <v:shape id="文本框 66" o:spid="_x0000_s1329" type="#_x0000_t202" style="position:absolute;left:0;text-align:left;margin-left:-9pt;margin-top:1.05pt;width:81pt;height:60.3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v:textbox>
              </v:shape>
            </w:pict>
          </mc:Fallback>
        </mc:AlternateContent>
      </w:r>
      <w:r>
        <w:rPr>
          <w:rFonts w:ascii="仿宋" w:eastAsia="仿宋" w:hAnsi="仿宋" w:cs="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ascii="仿宋" w:eastAsia="仿宋" w:hAnsi="仿宋" w:cs="仿宋" w:hint="eastAsia"/>
          <w:color w:val="000000"/>
          <w:sz w:val="24"/>
          <w:szCs w:val="24"/>
        </w:rPr>
        <w:t>合同价款</w:t>
      </w:r>
      <w:r>
        <w:rPr>
          <w:rFonts w:ascii="仿宋" w:eastAsia="仿宋" w:hAnsi="仿宋" w:cs="仿宋" w:hint="eastAsia"/>
          <w:sz w:val="24"/>
          <w:szCs w:val="24"/>
        </w:rPr>
        <w:t>。</w:t>
      </w:r>
      <w:r>
        <w:rPr>
          <w:rFonts w:ascii="仿宋" w:eastAsia="仿宋" w:hAnsi="仿宋" w:cs="仿宋" w:hint="eastAsia"/>
          <w:color w:val="000000"/>
          <w:sz w:val="24"/>
          <w:szCs w:val="24"/>
        </w:rPr>
        <w:t>调整工程价款时，合同双方当事人不利一方应事先向另一方提出，经合同双方当事人确认后执行。</w:t>
      </w:r>
      <w:r>
        <w:rPr>
          <w:rFonts w:ascii="仿宋" w:eastAsia="仿宋" w:hAnsi="仿宋" w:cs="仿宋" w:hint="eastAsia"/>
          <w:sz w:val="24"/>
          <w:szCs w:val="24"/>
        </w:rPr>
        <w:t>除专用条款另有约定外，应按照下列规定调整</w:t>
      </w:r>
      <w:r>
        <w:rPr>
          <w:rFonts w:ascii="仿宋" w:eastAsia="仿宋" w:hAnsi="仿宋" w:cs="仿宋" w:hint="eastAsia"/>
          <w:color w:val="000000"/>
          <w:sz w:val="24"/>
          <w:szCs w:val="24"/>
        </w:rPr>
        <w:t>分部分项工程费</w:t>
      </w:r>
      <w:r>
        <w:rPr>
          <w:rFonts w:ascii="仿宋" w:eastAsia="仿宋" w:hAnsi="仿宋" w:cs="仿宋" w:hint="eastAsia"/>
          <w:sz w:val="24"/>
          <w:szCs w:val="24"/>
        </w:rPr>
        <w:t>：</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当</w:t>
      </w:r>
      <w:r>
        <w:rPr>
          <w:rFonts w:ascii="仿宋" w:eastAsia="仿宋" w:hAnsi="仿宋" w:cs="仿宋"/>
          <w:color w:val="000000"/>
          <w:sz w:val="24"/>
          <w:szCs w:val="24"/>
        </w:rPr>
        <w:t>P</w:t>
      </w:r>
      <w:r>
        <w:rPr>
          <w:rFonts w:ascii="仿宋" w:eastAsia="仿宋" w:hAnsi="仿宋" w:cs="仿宋"/>
          <w:color w:val="000000"/>
          <w:sz w:val="24"/>
          <w:szCs w:val="24"/>
          <w:vertAlign w:val="subscript"/>
        </w:rPr>
        <w:t xml:space="preserve">0 </w:t>
      </w:r>
      <w:r>
        <w:rPr>
          <w:rFonts w:ascii="仿宋" w:eastAsia="仿宋" w:hAnsi="仿宋" w:cs="仿宋"/>
          <w:color w:val="000000"/>
          <w:sz w:val="24"/>
          <w:szCs w:val="24"/>
        </w:rPr>
        <w:t>&lt;P</w:t>
      </w:r>
      <w:r>
        <w:rPr>
          <w:rFonts w:ascii="仿宋" w:eastAsia="仿宋" w:hAnsi="仿宋" w:cs="仿宋"/>
          <w:color w:val="000000"/>
          <w:sz w:val="24"/>
          <w:szCs w:val="24"/>
          <w:vertAlign w:val="subscript"/>
        </w:rPr>
        <w:t>1</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r>
        <w:rPr>
          <w:rFonts w:ascii="仿宋" w:eastAsia="仿宋" w:hAnsi="仿宋" w:cs="仿宋"/>
          <w:color w:val="000000"/>
          <w:sz w:val="24"/>
          <w:szCs w:val="24"/>
        </w:rPr>
        <w:t>(1-L)</w:t>
      </w:r>
      <w:r>
        <w:rPr>
          <w:rFonts w:ascii="仿宋" w:eastAsia="仿宋" w:hAnsi="仿宋" w:cs="仿宋" w:hint="eastAsia"/>
          <w:color w:val="000000"/>
          <w:sz w:val="24"/>
          <w:szCs w:val="24"/>
        </w:rPr>
        <w:t>×</w:t>
      </w:r>
      <w:r>
        <w:rPr>
          <w:rFonts w:ascii="仿宋" w:eastAsia="仿宋" w:hAnsi="仿宋" w:cs="仿宋"/>
          <w:color w:val="000000"/>
          <w:sz w:val="24"/>
          <w:szCs w:val="24"/>
        </w:rPr>
        <w:t>(1-15%)</w:t>
      </w:r>
      <w:r>
        <w:rPr>
          <w:rFonts w:ascii="仿宋" w:eastAsia="仿宋" w:hAnsi="仿宋" w:cs="仿宋" w:hint="eastAsia"/>
          <w:color w:val="000000"/>
          <w:sz w:val="24"/>
          <w:szCs w:val="24"/>
        </w:rPr>
        <w:t>时，该类项目的综合单价按照</w:t>
      </w:r>
      <w:r>
        <w:rPr>
          <w:rFonts w:ascii="仿宋" w:eastAsia="仿宋" w:hAnsi="仿宋" w:cs="仿宋"/>
          <w:color w:val="000000"/>
          <w:sz w:val="24"/>
          <w:szCs w:val="24"/>
        </w:rPr>
        <w:t>P</w:t>
      </w:r>
      <w:r>
        <w:rPr>
          <w:rFonts w:ascii="仿宋" w:eastAsia="仿宋" w:hAnsi="仿宋" w:cs="仿宋"/>
          <w:color w:val="000000"/>
          <w:sz w:val="24"/>
          <w:szCs w:val="24"/>
          <w:vertAlign w:val="subscript"/>
        </w:rPr>
        <w:t>1</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r>
        <w:rPr>
          <w:rFonts w:ascii="仿宋" w:eastAsia="仿宋" w:hAnsi="仿宋" w:cs="仿宋"/>
          <w:color w:val="000000"/>
          <w:sz w:val="24"/>
          <w:szCs w:val="24"/>
        </w:rPr>
        <w:t>(1-L)</w:t>
      </w:r>
      <w:r>
        <w:rPr>
          <w:rFonts w:ascii="仿宋" w:eastAsia="仿宋" w:hAnsi="仿宋" w:cs="仿宋" w:hint="eastAsia"/>
          <w:color w:val="000000"/>
          <w:sz w:val="24"/>
          <w:szCs w:val="24"/>
        </w:rPr>
        <w:t>×</w:t>
      </w:r>
      <w:r>
        <w:rPr>
          <w:rFonts w:ascii="仿宋" w:eastAsia="仿宋" w:hAnsi="仿宋" w:cs="仿宋"/>
          <w:color w:val="000000"/>
          <w:sz w:val="24"/>
          <w:szCs w:val="24"/>
        </w:rPr>
        <w:t>(1-15%)</w:t>
      </w:r>
      <w:r>
        <w:rPr>
          <w:rFonts w:ascii="仿宋" w:eastAsia="仿宋" w:hAnsi="仿宋" w:cs="仿宋" w:hint="eastAsia"/>
          <w:color w:val="000000"/>
          <w:sz w:val="24"/>
          <w:szCs w:val="24"/>
        </w:rPr>
        <w:t>调整。</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当</w:t>
      </w:r>
      <w:r>
        <w:rPr>
          <w:rFonts w:ascii="仿宋" w:eastAsia="仿宋" w:hAnsi="仿宋" w:cs="仿宋"/>
          <w:color w:val="000000"/>
          <w:sz w:val="24"/>
          <w:szCs w:val="24"/>
        </w:rPr>
        <w:t>P</w:t>
      </w:r>
      <w:r>
        <w:rPr>
          <w:rFonts w:ascii="仿宋" w:eastAsia="仿宋" w:hAnsi="仿宋" w:cs="仿宋"/>
          <w:color w:val="000000"/>
          <w:sz w:val="24"/>
          <w:szCs w:val="24"/>
          <w:vertAlign w:val="subscript"/>
        </w:rPr>
        <w:t xml:space="preserve">0 </w:t>
      </w:r>
      <w:r>
        <w:rPr>
          <w:rFonts w:ascii="仿宋" w:eastAsia="仿宋" w:hAnsi="仿宋" w:cs="仿宋"/>
          <w:color w:val="000000"/>
          <w:sz w:val="24"/>
          <w:szCs w:val="24"/>
        </w:rPr>
        <w:t>&gt;P</w:t>
      </w:r>
      <w:r>
        <w:rPr>
          <w:rFonts w:ascii="仿宋" w:eastAsia="仿宋" w:hAnsi="仿宋" w:cs="仿宋"/>
          <w:color w:val="000000"/>
          <w:sz w:val="24"/>
          <w:szCs w:val="24"/>
          <w:vertAlign w:val="subscript"/>
        </w:rPr>
        <w:t>1</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r>
        <w:rPr>
          <w:rFonts w:ascii="仿宋" w:eastAsia="仿宋" w:hAnsi="仿宋" w:cs="仿宋"/>
          <w:color w:val="000000"/>
          <w:sz w:val="24"/>
          <w:szCs w:val="24"/>
        </w:rPr>
        <w:t xml:space="preserve"> (1+15%)</w:t>
      </w:r>
      <w:r>
        <w:rPr>
          <w:rFonts w:ascii="仿宋" w:eastAsia="仿宋" w:hAnsi="仿宋" w:cs="仿宋" w:hint="eastAsia"/>
          <w:color w:val="000000"/>
          <w:sz w:val="24"/>
          <w:szCs w:val="24"/>
        </w:rPr>
        <w:t>时，该类项目的综合单价按照</w:t>
      </w:r>
      <w:r>
        <w:rPr>
          <w:rFonts w:ascii="仿宋" w:eastAsia="仿宋" w:hAnsi="仿宋" w:cs="仿宋"/>
          <w:color w:val="000000"/>
          <w:sz w:val="24"/>
          <w:szCs w:val="24"/>
        </w:rPr>
        <w:t>P</w:t>
      </w:r>
      <w:r>
        <w:rPr>
          <w:rFonts w:ascii="仿宋" w:eastAsia="仿宋" w:hAnsi="仿宋" w:cs="仿宋"/>
          <w:color w:val="000000"/>
          <w:sz w:val="24"/>
          <w:szCs w:val="24"/>
          <w:vertAlign w:val="subscript"/>
        </w:rPr>
        <w:t>1</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r>
        <w:rPr>
          <w:rFonts w:ascii="仿宋" w:eastAsia="仿宋" w:hAnsi="仿宋" w:cs="仿宋"/>
          <w:color w:val="000000"/>
          <w:sz w:val="24"/>
          <w:szCs w:val="24"/>
        </w:rPr>
        <w:t>1+15%)</w:t>
      </w:r>
      <w:r>
        <w:rPr>
          <w:rFonts w:ascii="仿宋" w:eastAsia="仿宋" w:hAnsi="仿宋" w:cs="仿宋" w:hint="eastAsia"/>
          <w:color w:val="000000"/>
          <w:sz w:val="24"/>
          <w:szCs w:val="24"/>
        </w:rPr>
        <w:t>调整。</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式中：</w:t>
      </w:r>
      <w:r>
        <w:rPr>
          <w:rFonts w:ascii="仿宋" w:eastAsia="仿宋" w:hAnsi="仿宋" w:cs="仿宋"/>
          <w:color w:val="000000"/>
          <w:sz w:val="24"/>
          <w:szCs w:val="24"/>
        </w:rPr>
        <w:t>P</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承包人在工程量清单中填报的综合单价。</w:t>
      </w:r>
    </w:p>
    <w:p w:rsidR="00193C72" w:rsidRDefault="00460DD6">
      <w:pPr>
        <w:pStyle w:val="a7"/>
        <w:adjustRightInd w:val="0"/>
        <w:snapToGrid w:val="0"/>
        <w:spacing w:line="360" w:lineRule="auto"/>
        <w:ind w:firstLineChars="975" w:firstLine="2340"/>
        <w:rPr>
          <w:rFonts w:ascii="仿宋" w:eastAsia="仿宋" w:hAnsi="仿宋"/>
          <w:color w:val="000000"/>
          <w:sz w:val="24"/>
          <w:szCs w:val="24"/>
        </w:rPr>
      </w:pPr>
      <w:r>
        <w:rPr>
          <w:rFonts w:ascii="仿宋" w:eastAsia="仿宋" w:hAnsi="仿宋" w:cs="仿宋"/>
          <w:color w:val="000000"/>
          <w:sz w:val="24"/>
          <w:szCs w:val="24"/>
        </w:rPr>
        <w:t>P</w:t>
      </w:r>
      <w:r>
        <w:rPr>
          <w:rFonts w:ascii="仿宋" w:eastAsia="仿宋" w:hAnsi="仿宋" w:cs="仿宋"/>
          <w:color w:val="000000"/>
          <w:sz w:val="24"/>
          <w:szCs w:val="24"/>
          <w:vertAlign w:val="subscript"/>
        </w:rPr>
        <w:t>1</w:t>
      </w:r>
      <w:r>
        <w:rPr>
          <w:rFonts w:ascii="仿宋" w:eastAsia="仿宋" w:hAnsi="仿宋" w:cs="仿宋"/>
          <w:color w:val="000000"/>
          <w:sz w:val="24"/>
          <w:szCs w:val="24"/>
        </w:rPr>
        <w:t>——</w:t>
      </w:r>
      <w:r>
        <w:rPr>
          <w:rFonts w:ascii="仿宋" w:eastAsia="仿宋" w:hAnsi="仿宋" w:cs="仿宋" w:hint="eastAsia"/>
          <w:color w:val="000000"/>
          <w:sz w:val="24"/>
          <w:szCs w:val="24"/>
        </w:rPr>
        <w:t>发包人招标控制价或施工预算相应清单项目的综合单价。</w:t>
      </w:r>
    </w:p>
    <w:p w:rsidR="00193C72" w:rsidRDefault="00460DD6">
      <w:pPr>
        <w:pStyle w:val="a7"/>
        <w:adjustRightInd w:val="0"/>
        <w:snapToGrid w:val="0"/>
        <w:spacing w:line="360" w:lineRule="auto"/>
        <w:ind w:firstLineChars="975" w:firstLine="2340"/>
        <w:rPr>
          <w:rFonts w:ascii="仿宋" w:eastAsia="仿宋" w:hAnsi="仿宋"/>
          <w:b/>
          <w:bCs/>
          <w:color w:val="000000"/>
          <w:sz w:val="24"/>
          <w:szCs w:val="24"/>
        </w:rPr>
      </w:pPr>
      <w:r>
        <w:rPr>
          <w:rFonts w:ascii="仿宋" w:eastAsia="仿宋" w:hAnsi="仿宋" w:cs="仿宋"/>
          <w:color w:val="000000"/>
          <w:sz w:val="24"/>
          <w:szCs w:val="24"/>
        </w:rPr>
        <w:t>L——</w:t>
      </w:r>
      <w:r>
        <w:rPr>
          <w:rFonts w:ascii="仿宋" w:eastAsia="仿宋" w:hAnsi="仿宋" w:cs="仿宋" w:hint="eastAsia"/>
          <w:color w:val="000000"/>
          <w:sz w:val="24"/>
          <w:szCs w:val="24"/>
        </w:rPr>
        <w:t>第</w:t>
      </w:r>
      <w:r>
        <w:rPr>
          <w:rFonts w:ascii="仿宋" w:eastAsia="仿宋" w:hAnsi="仿宋" w:cs="仿宋"/>
          <w:color w:val="000000"/>
          <w:sz w:val="24"/>
          <w:szCs w:val="24"/>
        </w:rPr>
        <w:t>72.2</w:t>
      </w:r>
      <w:r>
        <w:rPr>
          <w:rFonts w:ascii="仿宋" w:eastAsia="仿宋" w:hAnsi="仿宋" w:cs="仿宋" w:hint="eastAsia"/>
          <w:color w:val="000000"/>
          <w:sz w:val="24"/>
          <w:szCs w:val="24"/>
        </w:rPr>
        <w:t>款规定的承包人报价浮动率。</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72.5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upright="1"/>
                    </wps:wsp>
                  </a:graphicData>
                </a:graphic>
              </wp:anchor>
            </w:drawing>
          </mc:Choice>
          <mc:Fallback>
            <w:pict>
              <v:shape id="文本框 71" o:spid="_x0000_s1330" type="#_x0000_t202" style="position:absolute;left:0;text-align:left;margin-left:-9pt;margin-top:3.6pt;width:1in;height:31.2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v:textbox>
              </v:shape>
            </w:pict>
          </mc:Fallback>
        </mc:AlternateContent>
      </w:r>
      <w:r>
        <w:rPr>
          <w:rFonts w:ascii="仿宋" w:eastAsia="仿宋" w:hAnsi="仿宋" w:cs="仿宋" w:hint="eastAsia"/>
          <w:color w:val="000000"/>
          <w:sz w:val="24"/>
          <w:szCs w:val="24"/>
        </w:rPr>
        <w:t>如果因为非承包人原因删减了合同中的某项原定工作或工程，致使承包人发生的费用或</w:t>
      </w:r>
      <w:r>
        <w:rPr>
          <w:rFonts w:ascii="仿宋" w:eastAsia="仿宋" w:hAnsi="仿宋" w:cs="仿宋"/>
          <w:color w:val="000000"/>
          <w:sz w:val="24"/>
          <w:szCs w:val="24"/>
        </w:rPr>
        <w:t>(</w:t>
      </w:r>
      <w:r>
        <w:rPr>
          <w:rFonts w:ascii="仿宋" w:eastAsia="仿宋" w:hAnsi="仿宋" w:cs="仿宋" w:hint="eastAsia"/>
          <w:color w:val="000000"/>
          <w:sz w:val="24"/>
          <w:szCs w:val="24"/>
        </w:rPr>
        <w:t>和</w:t>
      </w:r>
      <w:r>
        <w:rPr>
          <w:rFonts w:ascii="仿宋" w:eastAsia="仿宋" w:hAnsi="仿宋" w:cs="仿宋"/>
          <w:color w:val="000000"/>
          <w:sz w:val="24"/>
          <w:szCs w:val="24"/>
        </w:rPr>
        <w:t>)</w:t>
      </w:r>
      <w:r>
        <w:rPr>
          <w:rFonts w:ascii="仿宋" w:eastAsia="仿宋" w:hAnsi="仿宋" w:cs="仿宋" w:hint="eastAsia"/>
          <w:color w:val="000000"/>
          <w:sz w:val="24"/>
          <w:szCs w:val="24"/>
        </w:rPr>
        <w:t>得到的收益不能被包括在其他已支付或应支付的项目中，也未被包含在任何替代的工作或工程中，则承包人有权按照本条规定提出并得到补偿。</w:t>
      </w:r>
    </w:p>
    <w:p w:rsidR="00193C72" w:rsidRDefault="00460DD6">
      <w:pPr>
        <w:pStyle w:val="a7"/>
        <w:adjustRightInd w:val="0"/>
        <w:snapToGrid w:val="0"/>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80" w:name="_Toc469384057"/>
      <w:bookmarkStart w:id="281" w:name="_Toc10624897"/>
      <w:bookmarkStart w:id="282" w:name="_Toc181610561"/>
      <w:r>
        <w:rPr>
          <w:rFonts w:ascii="仿宋" w:eastAsia="仿宋" w:hAnsi="仿宋" w:cs="仿宋" w:hint="eastAsia"/>
          <w:b/>
          <w:bCs/>
          <w:color w:val="000000"/>
          <w:sz w:val="24"/>
          <w:szCs w:val="24"/>
        </w:rPr>
        <w:t>★</w:t>
      </w:r>
      <w:r>
        <w:rPr>
          <w:rFonts w:ascii="仿宋" w:eastAsia="仿宋" w:hAnsi="仿宋" w:cs="仿宋"/>
          <w:b/>
          <w:bCs/>
          <w:color w:val="000000"/>
          <w:sz w:val="24"/>
          <w:szCs w:val="24"/>
        </w:rPr>
        <w:t xml:space="preserve">73  </w:t>
      </w:r>
      <w:r>
        <w:rPr>
          <w:rFonts w:ascii="仿宋" w:eastAsia="仿宋" w:hAnsi="仿宋" w:cs="仿宋" w:hint="eastAsia"/>
          <w:b/>
          <w:bCs/>
          <w:color w:val="000000"/>
          <w:sz w:val="24"/>
          <w:szCs w:val="24"/>
        </w:rPr>
        <w:t>工程量偏差事件</w:t>
      </w:r>
      <w:bookmarkEnd w:id="280"/>
      <w:bookmarkEnd w:id="281"/>
      <w:bookmarkEnd w:id="282"/>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73.1</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id="文本框 63" o:spid="_x0000_s1331" type="#_x0000_t202" style="position:absolute;left:0;text-align:left;margin-left:-9pt;margin-top:.15pt;width:81pt;height:59.85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Pr>
          <w:rFonts w:ascii="仿宋" w:eastAsia="仿宋" w:hAnsi="仿宋" w:cs="仿宋" w:hint="eastAsia"/>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合同履行期间，出现工程量偏差，且符合第</w:t>
      </w:r>
      <w:r>
        <w:rPr>
          <w:rFonts w:ascii="仿宋" w:eastAsia="仿宋" w:hAnsi="仿宋" w:cs="仿宋"/>
          <w:color w:val="000000"/>
          <w:sz w:val="24"/>
          <w:szCs w:val="24"/>
        </w:rPr>
        <w:t>73.2</w:t>
      </w:r>
      <w:r>
        <w:rPr>
          <w:rFonts w:ascii="仿宋" w:eastAsia="仿宋" w:hAnsi="仿宋" w:cs="仿宋" w:hint="eastAsia"/>
          <w:color w:val="000000"/>
          <w:sz w:val="24"/>
          <w:szCs w:val="24"/>
        </w:rPr>
        <w:t>款、第</w:t>
      </w:r>
      <w:r>
        <w:rPr>
          <w:rFonts w:ascii="仿宋" w:eastAsia="仿宋" w:hAnsi="仿宋" w:cs="仿宋"/>
          <w:color w:val="000000"/>
          <w:sz w:val="24"/>
          <w:szCs w:val="24"/>
        </w:rPr>
        <w:t>73.3</w:t>
      </w:r>
      <w:r>
        <w:rPr>
          <w:rFonts w:ascii="仿宋" w:eastAsia="仿宋" w:hAnsi="仿宋" w:cs="仿宋" w:hint="eastAsia"/>
          <w:color w:val="000000"/>
          <w:sz w:val="24"/>
          <w:szCs w:val="24"/>
        </w:rPr>
        <w:t>款规定事件的，合同双方当事人应调整合同价款。调整合同价款时，出现第</w:t>
      </w:r>
      <w:r>
        <w:rPr>
          <w:rFonts w:ascii="仿宋" w:eastAsia="仿宋" w:hAnsi="仿宋" w:cs="仿宋"/>
          <w:color w:val="000000"/>
          <w:sz w:val="24"/>
          <w:szCs w:val="24"/>
        </w:rPr>
        <w:t>72.4</w:t>
      </w:r>
      <w:r>
        <w:rPr>
          <w:rFonts w:ascii="仿宋" w:eastAsia="仿宋" w:hAnsi="仿宋" w:cs="仿宋" w:hint="eastAsia"/>
          <w:color w:val="000000"/>
          <w:sz w:val="24"/>
          <w:szCs w:val="24"/>
        </w:rPr>
        <w:t>款情形的，应先按照其规定调整，再按照本条规定调整。</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73.2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rsidR="00004F18" w:rsidRDefault="00004F18">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id="文本框 73" o:spid="_x0000_s1332" type="#_x0000_t202" style="position:absolute;left:0;text-align:left;margin-left:-9pt;margin-top:2.1pt;width:1in;height:3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" filled="f" stroked="f">
                <v:textbox>
                  <w:txbxContent>
                    <w:p w:rsidR="00004F18" w:rsidRDefault="00004F18">
                      <w:pPr>
                        <w:pStyle w:val="30"/>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Pr>
          <w:rFonts w:ascii="仿宋" w:eastAsia="仿宋" w:hAnsi="仿宋" w:cs="仿宋" w:hint="eastAsia"/>
          <w:color w:val="000000"/>
          <w:sz w:val="24"/>
          <w:szCs w:val="24"/>
        </w:rPr>
        <w:t>对于某一分部分项工程项目，如果因本条规定工程量偏差和第</w:t>
      </w:r>
      <w:r>
        <w:rPr>
          <w:rFonts w:ascii="仿宋" w:eastAsia="仿宋" w:hAnsi="仿宋" w:cs="仿宋"/>
          <w:color w:val="000000"/>
          <w:sz w:val="24"/>
          <w:szCs w:val="24"/>
        </w:rPr>
        <w:t>56</w:t>
      </w:r>
      <w:r>
        <w:rPr>
          <w:rFonts w:ascii="仿宋" w:eastAsia="仿宋" w:hAnsi="仿宋" w:cs="仿宋" w:hint="eastAsia"/>
          <w:color w:val="000000"/>
          <w:sz w:val="24"/>
          <w:szCs w:val="24"/>
        </w:rPr>
        <w:t>条规定工程变更等原因导致工程量偏差超过</w:t>
      </w:r>
      <w:r>
        <w:rPr>
          <w:rFonts w:ascii="仿宋" w:eastAsia="仿宋" w:hAnsi="仿宋" w:cs="仿宋"/>
          <w:color w:val="000000"/>
          <w:sz w:val="24"/>
          <w:szCs w:val="24"/>
        </w:rPr>
        <w:t>10%</w:t>
      </w:r>
      <w:r>
        <w:rPr>
          <w:rFonts w:ascii="仿宋" w:eastAsia="仿宋" w:hAnsi="仿宋" w:cs="仿宋" w:hint="eastAsia"/>
          <w:color w:val="000000"/>
          <w:sz w:val="24"/>
          <w:szCs w:val="24"/>
        </w:rPr>
        <w:t>，且该变化使其分部分项工程费变化超过</w:t>
      </w:r>
      <w:r>
        <w:rPr>
          <w:rFonts w:ascii="仿宋" w:eastAsia="仿宋" w:hAnsi="仿宋" w:cs="仿宋"/>
          <w:color w:val="000000"/>
          <w:sz w:val="24"/>
          <w:szCs w:val="24"/>
        </w:rPr>
        <w:t>0.1%</w:t>
      </w:r>
      <w:r>
        <w:rPr>
          <w:rFonts w:ascii="仿宋" w:eastAsia="仿宋" w:hAnsi="仿宋" w:cs="仿宋" w:hint="eastAsia"/>
          <w:color w:val="000000"/>
          <w:sz w:val="24"/>
          <w:szCs w:val="24"/>
        </w:rPr>
        <w:t>，则超过</w:t>
      </w:r>
      <w:r>
        <w:rPr>
          <w:rFonts w:ascii="仿宋" w:eastAsia="仿宋" w:hAnsi="仿宋" w:cs="仿宋"/>
          <w:color w:val="000000"/>
          <w:sz w:val="24"/>
          <w:szCs w:val="24"/>
        </w:rPr>
        <w:t>10%</w:t>
      </w:r>
      <w:r>
        <w:rPr>
          <w:rFonts w:ascii="仿宋" w:eastAsia="仿宋" w:hAnsi="仿宋" w:cs="仿宋" w:hint="eastAsia"/>
          <w:color w:val="000000"/>
          <w:sz w:val="24"/>
          <w:szCs w:val="24"/>
        </w:rPr>
        <w:t>部分的综合单价应予调整。除专用条款另有约定外，应按照下列规定调整该分部分项工程费结算价：</w:t>
      </w:r>
    </w:p>
    <w:p w:rsidR="00193C72" w:rsidRDefault="00460DD6">
      <w:pPr>
        <w:pStyle w:val="a7"/>
        <w:adjustRightInd w:val="0"/>
        <w:snapToGrid w:val="0"/>
        <w:spacing w:line="360" w:lineRule="auto"/>
        <w:ind w:leftChars="707" w:left="2145" w:hangingChars="275" w:hanging="66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）当</w:t>
      </w:r>
      <w:r>
        <w:rPr>
          <w:rFonts w:ascii="仿宋" w:eastAsia="仿宋" w:hAnsi="仿宋" w:cs="仿宋"/>
          <w:color w:val="000000"/>
          <w:sz w:val="24"/>
          <w:szCs w:val="24"/>
        </w:rPr>
        <w:t>Q</w:t>
      </w:r>
      <w:r>
        <w:rPr>
          <w:rFonts w:ascii="仿宋" w:eastAsia="仿宋" w:hAnsi="仿宋" w:cs="仿宋"/>
          <w:color w:val="000000"/>
          <w:sz w:val="24"/>
          <w:szCs w:val="24"/>
          <w:vertAlign w:val="subscript"/>
        </w:rPr>
        <w:t>1</w:t>
      </w:r>
      <w:r>
        <w:rPr>
          <w:rFonts w:ascii="仿宋" w:eastAsia="仿宋" w:hAnsi="仿宋" w:cs="仿宋" w:hint="eastAsia"/>
          <w:color w:val="000000"/>
          <w:sz w:val="24"/>
          <w:szCs w:val="24"/>
        </w:rPr>
        <w:t>﹥</w:t>
      </w:r>
      <w:r>
        <w:rPr>
          <w:rFonts w:ascii="仿宋" w:eastAsia="仿宋" w:hAnsi="仿宋" w:cs="仿宋"/>
          <w:color w:val="000000"/>
          <w:sz w:val="24"/>
          <w:szCs w:val="24"/>
        </w:rPr>
        <w:t>1.1Q</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时，</w:t>
      </w:r>
      <w:r>
        <w:rPr>
          <w:rFonts w:ascii="仿宋" w:eastAsia="仿宋" w:hAnsi="仿宋" w:cs="仿宋"/>
          <w:color w:val="000000"/>
          <w:sz w:val="24"/>
          <w:szCs w:val="24"/>
        </w:rPr>
        <w:t>S=1.1Q</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w:t>
      </w:r>
      <w:r>
        <w:rPr>
          <w:rFonts w:ascii="仿宋" w:eastAsia="仿宋" w:hAnsi="仿宋" w:cs="仿宋"/>
          <w:color w:val="000000"/>
          <w:sz w:val="24"/>
          <w:szCs w:val="24"/>
        </w:rPr>
        <w:t>P</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Q</w:t>
      </w:r>
      <w:r>
        <w:rPr>
          <w:rFonts w:ascii="仿宋" w:eastAsia="仿宋" w:hAnsi="仿宋" w:cs="仿宋"/>
          <w:color w:val="000000"/>
          <w:sz w:val="24"/>
          <w:szCs w:val="24"/>
          <w:vertAlign w:val="subscript"/>
        </w:rPr>
        <w:t>1</w:t>
      </w:r>
      <w:r>
        <w:rPr>
          <w:rFonts w:ascii="仿宋" w:eastAsia="仿宋" w:hAnsi="仿宋" w:cs="仿宋"/>
          <w:color w:val="000000"/>
          <w:sz w:val="24"/>
          <w:szCs w:val="24"/>
        </w:rPr>
        <w:t>-1.1Q</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w:t>
      </w:r>
      <w:r>
        <w:rPr>
          <w:rFonts w:ascii="仿宋" w:eastAsia="仿宋" w:hAnsi="仿宋" w:cs="仿宋"/>
          <w:color w:val="000000"/>
          <w:sz w:val="24"/>
          <w:szCs w:val="24"/>
        </w:rPr>
        <w:t>P</w:t>
      </w:r>
      <w:r>
        <w:rPr>
          <w:rFonts w:ascii="仿宋" w:eastAsia="仿宋" w:hAnsi="仿宋" w:cs="仿宋"/>
          <w:color w:val="000000"/>
          <w:sz w:val="24"/>
          <w:szCs w:val="24"/>
          <w:vertAlign w:val="subscript"/>
        </w:rPr>
        <w:t>1</w:t>
      </w:r>
    </w:p>
    <w:p w:rsidR="00193C72" w:rsidRDefault="00460DD6">
      <w:pPr>
        <w:pStyle w:val="a7"/>
        <w:adjustRightInd w:val="0"/>
        <w:snapToGrid w:val="0"/>
        <w:spacing w:line="360" w:lineRule="auto"/>
        <w:ind w:leftChars="694" w:left="2057" w:hangingChars="250" w:hanging="600"/>
        <w:rPr>
          <w:rFonts w:ascii="仿宋" w:eastAsia="仿宋" w:hAnsi="仿宋" w:cs="仿宋"/>
          <w:color w:val="000000"/>
          <w:sz w:val="24"/>
          <w:szCs w:val="24"/>
          <w:vertAlign w:val="subscript"/>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）当</w:t>
      </w:r>
      <w:r>
        <w:rPr>
          <w:rFonts w:ascii="仿宋" w:eastAsia="仿宋" w:hAnsi="仿宋" w:cs="仿宋"/>
          <w:color w:val="000000"/>
          <w:sz w:val="24"/>
          <w:szCs w:val="24"/>
        </w:rPr>
        <w:t>Q</w:t>
      </w:r>
      <w:r>
        <w:rPr>
          <w:rFonts w:ascii="仿宋" w:eastAsia="仿宋" w:hAnsi="仿宋" w:cs="仿宋"/>
          <w:color w:val="000000"/>
          <w:sz w:val="24"/>
          <w:szCs w:val="24"/>
          <w:vertAlign w:val="subscript"/>
        </w:rPr>
        <w:t>1</w:t>
      </w:r>
      <w:r>
        <w:rPr>
          <w:rFonts w:ascii="仿宋" w:eastAsia="仿宋" w:hAnsi="仿宋" w:cs="仿宋" w:hint="eastAsia"/>
          <w:color w:val="000000"/>
          <w:sz w:val="24"/>
          <w:szCs w:val="24"/>
        </w:rPr>
        <w:t>﹤</w:t>
      </w:r>
      <w:r>
        <w:rPr>
          <w:rFonts w:ascii="仿宋" w:eastAsia="仿宋" w:hAnsi="仿宋" w:cs="仿宋"/>
          <w:color w:val="000000"/>
          <w:sz w:val="24"/>
          <w:szCs w:val="24"/>
        </w:rPr>
        <w:t>0.9Q</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时，</w:t>
      </w:r>
      <w:r>
        <w:rPr>
          <w:rFonts w:ascii="仿宋" w:eastAsia="仿宋" w:hAnsi="仿宋" w:cs="仿宋"/>
          <w:color w:val="000000"/>
          <w:sz w:val="24"/>
          <w:szCs w:val="24"/>
        </w:rPr>
        <w:t>S=0.9Q</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w:t>
      </w:r>
      <w:r>
        <w:rPr>
          <w:rFonts w:ascii="仿宋" w:eastAsia="仿宋" w:hAnsi="仿宋" w:cs="仿宋"/>
          <w:color w:val="000000"/>
          <w:sz w:val="24"/>
          <w:szCs w:val="24"/>
        </w:rPr>
        <w:t>P</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0.9Q</w:t>
      </w:r>
      <w:r>
        <w:rPr>
          <w:rFonts w:ascii="仿宋" w:eastAsia="仿宋" w:hAnsi="仿宋" w:cs="仿宋"/>
          <w:color w:val="000000"/>
          <w:sz w:val="24"/>
          <w:szCs w:val="24"/>
          <w:vertAlign w:val="subscript"/>
        </w:rPr>
        <w:t>0</w:t>
      </w:r>
      <w:r>
        <w:rPr>
          <w:rFonts w:ascii="仿宋" w:eastAsia="仿宋" w:hAnsi="仿宋" w:cs="仿宋"/>
          <w:color w:val="000000"/>
          <w:sz w:val="24"/>
          <w:szCs w:val="24"/>
        </w:rPr>
        <w:t>-Q</w:t>
      </w:r>
      <w:r>
        <w:rPr>
          <w:rFonts w:ascii="仿宋" w:eastAsia="仿宋" w:hAnsi="仿宋" w:cs="仿宋"/>
          <w:color w:val="000000"/>
          <w:sz w:val="24"/>
          <w:szCs w:val="24"/>
          <w:vertAlign w:val="subscript"/>
        </w:rPr>
        <w:t>1</w:t>
      </w:r>
      <w:r>
        <w:rPr>
          <w:rFonts w:ascii="仿宋" w:eastAsia="仿宋" w:hAnsi="仿宋" w:cs="仿宋" w:hint="eastAsia"/>
          <w:color w:val="000000"/>
          <w:sz w:val="24"/>
          <w:szCs w:val="24"/>
        </w:rPr>
        <w:t>）×</w:t>
      </w:r>
      <w:r>
        <w:rPr>
          <w:rFonts w:ascii="仿宋" w:eastAsia="仿宋" w:hAnsi="仿宋" w:cs="仿宋"/>
          <w:color w:val="000000"/>
          <w:sz w:val="24"/>
          <w:szCs w:val="24"/>
        </w:rPr>
        <w:t>P</w:t>
      </w:r>
      <w:r>
        <w:rPr>
          <w:rFonts w:ascii="仿宋" w:eastAsia="仿宋" w:hAnsi="仿宋" w:cs="仿宋"/>
          <w:color w:val="000000"/>
          <w:sz w:val="24"/>
          <w:szCs w:val="24"/>
          <w:vertAlign w:val="subscript"/>
        </w:rPr>
        <w:t>1</w:t>
      </w:r>
    </w:p>
    <w:p w:rsidR="00193C72" w:rsidRDefault="00460DD6">
      <w:pPr>
        <w:pStyle w:val="a7"/>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式中</w:t>
      </w:r>
      <w:r>
        <w:rPr>
          <w:rFonts w:ascii="仿宋" w:eastAsia="仿宋" w:hAnsi="仿宋" w:cs="仿宋"/>
          <w:color w:val="000000"/>
          <w:sz w:val="24"/>
          <w:szCs w:val="24"/>
        </w:rPr>
        <w:t>S——</w:t>
      </w:r>
      <w:r>
        <w:rPr>
          <w:rFonts w:ascii="仿宋" w:eastAsia="仿宋" w:hAnsi="仿宋" w:cs="仿宋" w:hint="eastAsia"/>
          <w:color w:val="000000"/>
          <w:sz w:val="24"/>
          <w:szCs w:val="24"/>
        </w:rPr>
        <w:t>调整后的某一分部分项工程费结算价；</w:t>
      </w:r>
    </w:p>
    <w:p w:rsidR="00193C72" w:rsidRDefault="00460DD6">
      <w:pPr>
        <w:pStyle w:val="a7"/>
        <w:adjustRightInd w:val="0"/>
        <w:snapToGrid w:val="0"/>
        <w:spacing w:line="360" w:lineRule="auto"/>
        <w:ind w:firstLineChars="900" w:firstLine="2160"/>
        <w:rPr>
          <w:rFonts w:ascii="仿宋" w:eastAsia="仿宋" w:hAnsi="仿宋"/>
          <w:color w:val="000000"/>
          <w:sz w:val="24"/>
          <w:szCs w:val="24"/>
        </w:rPr>
      </w:pPr>
      <w:r>
        <w:rPr>
          <w:rFonts w:ascii="仿宋" w:eastAsia="仿宋" w:hAnsi="仿宋" w:cs="仿宋"/>
          <w:color w:val="000000"/>
          <w:sz w:val="24"/>
          <w:szCs w:val="24"/>
        </w:rPr>
        <w:t>Q</w:t>
      </w:r>
      <w:r>
        <w:rPr>
          <w:rFonts w:ascii="仿宋" w:eastAsia="仿宋" w:hAnsi="仿宋" w:cs="仿宋"/>
          <w:color w:val="000000"/>
          <w:sz w:val="24"/>
          <w:szCs w:val="24"/>
          <w:vertAlign w:val="subscript"/>
        </w:rPr>
        <w:t>1</w:t>
      </w:r>
      <w:r>
        <w:rPr>
          <w:rFonts w:ascii="仿宋" w:eastAsia="仿宋" w:hAnsi="仿宋" w:cs="仿宋"/>
          <w:color w:val="000000"/>
          <w:sz w:val="24"/>
          <w:szCs w:val="24"/>
        </w:rPr>
        <w:t>——</w:t>
      </w:r>
      <w:r>
        <w:rPr>
          <w:rFonts w:ascii="仿宋" w:eastAsia="仿宋" w:hAnsi="仿宋" w:cs="仿宋" w:hint="eastAsia"/>
          <w:color w:val="000000"/>
          <w:sz w:val="24"/>
          <w:szCs w:val="24"/>
        </w:rPr>
        <w:t>最终完成的工程量；</w:t>
      </w:r>
    </w:p>
    <w:p w:rsidR="00193C72" w:rsidRDefault="00460DD6">
      <w:pPr>
        <w:pStyle w:val="a7"/>
        <w:adjustRightInd w:val="0"/>
        <w:snapToGrid w:val="0"/>
        <w:spacing w:line="360" w:lineRule="auto"/>
        <w:ind w:firstLineChars="900" w:firstLine="2160"/>
        <w:rPr>
          <w:rFonts w:ascii="仿宋" w:eastAsia="仿宋" w:hAnsi="仿宋"/>
          <w:color w:val="000000"/>
          <w:sz w:val="24"/>
          <w:szCs w:val="24"/>
        </w:rPr>
      </w:pPr>
      <w:r>
        <w:rPr>
          <w:rFonts w:ascii="仿宋" w:eastAsia="仿宋" w:hAnsi="仿宋" w:cs="仿宋"/>
          <w:color w:val="000000"/>
          <w:sz w:val="24"/>
          <w:szCs w:val="24"/>
        </w:rPr>
        <w:t>Q</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工程量清单中开列的工程量；</w:t>
      </w:r>
    </w:p>
    <w:p w:rsidR="00193C72" w:rsidRDefault="00460DD6">
      <w:pPr>
        <w:pStyle w:val="a7"/>
        <w:adjustRightInd w:val="0"/>
        <w:snapToGrid w:val="0"/>
        <w:spacing w:line="360" w:lineRule="auto"/>
        <w:ind w:firstLineChars="900" w:firstLine="2160"/>
        <w:rPr>
          <w:rFonts w:ascii="仿宋" w:eastAsia="仿宋" w:hAnsi="仿宋"/>
          <w:color w:val="000000"/>
          <w:sz w:val="24"/>
          <w:szCs w:val="24"/>
        </w:rPr>
      </w:pPr>
      <w:r>
        <w:rPr>
          <w:rFonts w:ascii="仿宋" w:eastAsia="仿宋" w:hAnsi="仿宋" w:cs="仿宋"/>
          <w:color w:val="000000"/>
          <w:sz w:val="24"/>
          <w:szCs w:val="24"/>
        </w:rPr>
        <w:t>P</w:t>
      </w:r>
      <w:r>
        <w:rPr>
          <w:rFonts w:ascii="仿宋" w:eastAsia="仿宋" w:hAnsi="仿宋" w:cs="仿宋"/>
          <w:color w:val="000000"/>
          <w:sz w:val="24"/>
          <w:szCs w:val="24"/>
          <w:vertAlign w:val="subscript"/>
        </w:rPr>
        <w:t>1</w:t>
      </w:r>
      <w:r>
        <w:rPr>
          <w:rFonts w:ascii="仿宋" w:eastAsia="仿宋" w:hAnsi="仿宋" w:cs="仿宋"/>
          <w:color w:val="000000"/>
          <w:sz w:val="24"/>
          <w:szCs w:val="24"/>
        </w:rPr>
        <w:t>——</w:t>
      </w:r>
      <w:r>
        <w:rPr>
          <w:rFonts w:ascii="仿宋" w:eastAsia="仿宋" w:hAnsi="仿宋" w:cs="仿宋" w:hint="eastAsia"/>
          <w:color w:val="000000"/>
          <w:sz w:val="24"/>
          <w:szCs w:val="24"/>
        </w:rPr>
        <w:t>按照最终完成工程量重新调整后的综合单价；</w:t>
      </w:r>
    </w:p>
    <w:p w:rsidR="00193C72" w:rsidRDefault="00460DD6">
      <w:pPr>
        <w:pStyle w:val="a7"/>
        <w:adjustRightInd w:val="0"/>
        <w:snapToGrid w:val="0"/>
        <w:spacing w:line="360" w:lineRule="auto"/>
        <w:ind w:firstLineChars="900" w:firstLine="2160"/>
        <w:rPr>
          <w:rFonts w:ascii="仿宋" w:eastAsia="仿宋" w:hAnsi="仿宋"/>
          <w:b/>
          <w:bCs/>
          <w:color w:val="000000"/>
          <w:sz w:val="24"/>
          <w:szCs w:val="24"/>
        </w:rPr>
      </w:pPr>
      <w:r>
        <w:rPr>
          <w:rFonts w:ascii="仿宋" w:eastAsia="仿宋" w:hAnsi="仿宋" w:cs="仿宋"/>
          <w:color w:val="000000"/>
          <w:sz w:val="24"/>
          <w:szCs w:val="24"/>
        </w:rPr>
        <w:t>P</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承包人在工程量清单中填报的综合单价。</w:t>
      </w:r>
    </w:p>
    <w:p w:rsidR="00193C72" w:rsidRDefault="00460DD6">
      <w:pPr>
        <w:pStyle w:val="a7"/>
        <w:adjustRightInd w:val="0"/>
        <w:snapToGrid w:val="0"/>
        <w:spacing w:line="480" w:lineRule="auto"/>
        <w:rPr>
          <w:rFonts w:ascii="仿宋" w:eastAsia="仿宋" w:hAnsi="仿宋"/>
          <w:color w:val="000000"/>
          <w:sz w:val="24"/>
          <w:szCs w:val="24"/>
        </w:rPr>
      </w:pPr>
      <w:r>
        <w:rPr>
          <w:rFonts w:ascii="仿宋" w:eastAsia="仿宋" w:hAnsi="仿宋" w:cs="仿宋"/>
          <w:b/>
          <w:bCs/>
          <w:color w:val="000000"/>
          <w:sz w:val="24"/>
          <w:szCs w:val="24"/>
        </w:rPr>
        <w:t>73.3</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id="文本框 62" o:spid="_x0000_s1333" type="#_x0000_t202" style="position:absolute;left:0;text-align:left;margin-left:-9pt;margin-top:4.05pt;width:1in;height:39.8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Pr>
          <w:rFonts w:ascii="仿宋" w:eastAsia="仿宋" w:hAnsi="仿宋" w:cs="仿宋" w:hint="eastAsia"/>
          <w:color w:val="000000"/>
          <w:sz w:val="24"/>
          <w:szCs w:val="24"/>
        </w:rPr>
        <w:t>如果因本条规定工程量偏差使某一分部分项工程费的变化超过</w:t>
      </w:r>
      <w:r>
        <w:rPr>
          <w:rFonts w:ascii="仿宋" w:eastAsia="仿宋" w:hAnsi="仿宋" w:cs="仿宋"/>
          <w:color w:val="000000"/>
          <w:sz w:val="24"/>
          <w:szCs w:val="24"/>
        </w:rPr>
        <w:t>10%</w:t>
      </w:r>
      <w:r>
        <w:rPr>
          <w:rFonts w:ascii="仿宋" w:eastAsia="仿宋" w:hAnsi="仿宋" w:cs="仿宋" w:hint="eastAsia"/>
          <w:color w:val="000000"/>
          <w:sz w:val="24"/>
          <w:szCs w:val="24"/>
        </w:rPr>
        <w:t>，且该变化引起措施项目相应发生变化，则发生变化部分的措施项目费应按照第</w:t>
      </w:r>
      <w:r>
        <w:rPr>
          <w:rFonts w:ascii="仿宋" w:eastAsia="仿宋" w:hAnsi="仿宋" w:cs="仿宋"/>
          <w:color w:val="000000"/>
          <w:sz w:val="24"/>
          <w:szCs w:val="24"/>
        </w:rPr>
        <w:t>72.3</w:t>
      </w:r>
      <w:r>
        <w:rPr>
          <w:rFonts w:ascii="仿宋" w:eastAsia="仿宋" w:hAnsi="仿宋" w:cs="仿宋" w:hint="eastAsia"/>
          <w:color w:val="000000"/>
          <w:sz w:val="24"/>
          <w:szCs w:val="24"/>
        </w:rPr>
        <w:t>款规定调整。除专用条款另有约定外，应按照下列规定调整发生变化的措施项目费结算价：</w:t>
      </w:r>
    </w:p>
    <w:p w:rsidR="00193C72" w:rsidRDefault="00460DD6">
      <w:pPr>
        <w:pStyle w:val="a7"/>
        <w:tabs>
          <w:tab w:val="left" w:pos="900"/>
        </w:tabs>
        <w:adjustRightInd w:val="0"/>
        <w:snapToGrid w:val="0"/>
        <w:spacing w:line="360" w:lineRule="auto"/>
        <w:ind w:leftChars="781" w:left="2240" w:hangingChars="250" w:hanging="60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）当</w:t>
      </w:r>
      <w:r>
        <w:rPr>
          <w:rFonts w:ascii="仿宋" w:eastAsia="仿宋" w:hAnsi="仿宋" w:cs="仿宋"/>
          <w:color w:val="000000"/>
          <w:sz w:val="24"/>
          <w:szCs w:val="24"/>
        </w:rPr>
        <w:t>S</w:t>
      </w:r>
      <w:r>
        <w:rPr>
          <w:rFonts w:ascii="仿宋" w:eastAsia="仿宋" w:hAnsi="仿宋" w:cs="仿宋"/>
          <w:color w:val="000000"/>
          <w:sz w:val="24"/>
          <w:szCs w:val="24"/>
          <w:vertAlign w:val="subscript"/>
        </w:rPr>
        <w:t>1</w:t>
      </w:r>
      <w:r>
        <w:rPr>
          <w:rFonts w:ascii="仿宋" w:eastAsia="仿宋" w:hAnsi="仿宋" w:cs="仿宋" w:hint="eastAsia"/>
          <w:color w:val="000000"/>
          <w:sz w:val="24"/>
          <w:szCs w:val="24"/>
        </w:rPr>
        <w:t>﹥</w:t>
      </w:r>
      <w:r>
        <w:rPr>
          <w:rFonts w:ascii="仿宋" w:eastAsia="仿宋" w:hAnsi="仿宋" w:cs="仿宋"/>
          <w:color w:val="000000"/>
          <w:sz w:val="24"/>
          <w:szCs w:val="24"/>
        </w:rPr>
        <w:t>1.1S</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时，</w:t>
      </w:r>
      <w:r>
        <w:rPr>
          <w:rFonts w:ascii="仿宋" w:eastAsia="仿宋" w:hAnsi="仿宋" w:cs="仿宋"/>
          <w:color w:val="000000"/>
          <w:sz w:val="24"/>
          <w:szCs w:val="24"/>
        </w:rPr>
        <w:t>M</w:t>
      </w:r>
      <w:r>
        <w:rPr>
          <w:rFonts w:ascii="仿宋" w:eastAsia="仿宋" w:hAnsi="仿宋" w:cs="仿宋"/>
          <w:color w:val="000000"/>
          <w:sz w:val="24"/>
          <w:szCs w:val="24"/>
          <w:vertAlign w:val="subscript"/>
        </w:rPr>
        <w:t>1</w:t>
      </w:r>
      <w:r>
        <w:rPr>
          <w:rFonts w:ascii="仿宋" w:eastAsia="仿宋" w:hAnsi="仿宋" w:cs="仿宋"/>
          <w:color w:val="000000"/>
          <w:sz w:val="24"/>
          <w:szCs w:val="24"/>
        </w:rPr>
        <w:t>=M</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M</w:t>
      </w:r>
    </w:p>
    <w:p w:rsidR="00193C72" w:rsidRDefault="00460DD6">
      <w:pPr>
        <w:pStyle w:val="a7"/>
        <w:adjustRightInd w:val="0"/>
        <w:snapToGrid w:val="0"/>
        <w:spacing w:line="360" w:lineRule="auto"/>
        <w:ind w:leftChars="781" w:left="2240" w:hangingChars="250" w:hanging="60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）当</w:t>
      </w:r>
      <w:r>
        <w:rPr>
          <w:rFonts w:ascii="仿宋" w:eastAsia="仿宋" w:hAnsi="仿宋" w:cs="仿宋"/>
          <w:color w:val="000000"/>
          <w:sz w:val="24"/>
          <w:szCs w:val="24"/>
        </w:rPr>
        <w:t>S</w:t>
      </w:r>
      <w:r>
        <w:rPr>
          <w:rFonts w:ascii="仿宋" w:eastAsia="仿宋" w:hAnsi="仿宋" w:cs="仿宋"/>
          <w:color w:val="000000"/>
          <w:sz w:val="24"/>
          <w:szCs w:val="24"/>
          <w:vertAlign w:val="subscript"/>
        </w:rPr>
        <w:t>1</w:t>
      </w:r>
      <w:r>
        <w:rPr>
          <w:rFonts w:ascii="仿宋" w:eastAsia="仿宋" w:hAnsi="仿宋" w:cs="仿宋" w:hint="eastAsia"/>
          <w:color w:val="000000"/>
          <w:sz w:val="24"/>
          <w:szCs w:val="24"/>
        </w:rPr>
        <w:t>﹤</w:t>
      </w:r>
      <w:r>
        <w:rPr>
          <w:rFonts w:ascii="仿宋" w:eastAsia="仿宋" w:hAnsi="仿宋" w:cs="仿宋"/>
          <w:color w:val="000000"/>
          <w:sz w:val="24"/>
          <w:szCs w:val="24"/>
        </w:rPr>
        <w:t>0.9S</w:t>
      </w:r>
      <w:r>
        <w:rPr>
          <w:rFonts w:ascii="仿宋" w:eastAsia="仿宋" w:hAnsi="仿宋" w:cs="仿宋"/>
          <w:color w:val="000000"/>
          <w:sz w:val="24"/>
          <w:szCs w:val="24"/>
          <w:vertAlign w:val="subscript"/>
        </w:rPr>
        <w:t>0</w:t>
      </w:r>
      <w:r>
        <w:rPr>
          <w:rFonts w:ascii="仿宋" w:eastAsia="仿宋" w:hAnsi="仿宋" w:cs="仿宋" w:hint="eastAsia"/>
          <w:color w:val="000000"/>
          <w:sz w:val="24"/>
          <w:szCs w:val="24"/>
        </w:rPr>
        <w:t>时，</w:t>
      </w:r>
      <w:r>
        <w:rPr>
          <w:rFonts w:ascii="仿宋" w:eastAsia="仿宋" w:hAnsi="仿宋" w:cs="仿宋"/>
          <w:color w:val="000000"/>
          <w:sz w:val="24"/>
          <w:szCs w:val="24"/>
        </w:rPr>
        <w:t>M</w:t>
      </w:r>
      <w:r>
        <w:rPr>
          <w:rFonts w:ascii="仿宋" w:eastAsia="仿宋" w:hAnsi="仿宋" w:cs="仿宋"/>
          <w:color w:val="000000"/>
          <w:sz w:val="24"/>
          <w:szCs w:val="24"/>
          <w:vertAlign w:val="subscript"/>
        </w:rPr>
        <w:t>1</w:t>
      </w:r>
      <w:r>
        <w:rPr>
          <w:rFonts w:ascii="仿宋" w:eastAsia="仿宋" w:hAnsi="仿宋" w:cs="仿宋"/>
          <w:color w:val="000000"/>
          <w:sz w:val="24"/>
          <w:szCs w:val="24"/>
        </w:rPr>
        <w:t>=M</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M</w:t>
      </w:r>
    </w:p>
    <w:p w:rsidR="00193C72" w:rsidRDefault="00460DD6">
      <w:pPr>
        <w:pStyle w:val="a7"/>
        <w:adjustRightInd w:val="0"/>
        <w:snapToGrid w:val="0"/>
        <w:spacing w:line="360" w:lineRule="auto"/>
        <w:ind w:firstLineChars="750" w:firstLine="1800"/>
        <w:rPr>
          <w:rFonts w:ascii="仿宋" w:eastAsia="仿宋" w:hAnsi="仿宋"/>
          <w:color w:val="000000"/>
          <w:sz w:val="24"/>
          <w:szCs w:val="24"/>
        </w:rPr>
      </w:pPr>
      <w:r>
        <w:rPr>
          <w:rFonts w:ascii="仿宋" w:eastAsia="仿宋" w:hAnsi="仿宋" w:cs="仿宋" w:hint="eastAsia"/>
          <w:color w:val="000000"/>
          <w:sz w:val="24"/>
          <w:szCs w:val="24"/>
        </w:rPr>
        <w:t>式中</w:t>
      </w:r>
      <w:r>
        <w:rPr>
          <w:rFonts w:ascii="仿宋" w:eastAsia="仿宋" w:hAnsi="仿宋" w:cs="仿宋"/>
          <w:color w:val="000000"/>
          <w:sz w:val="24"/>
          <w:szCs w:val="24"/>
        </w:rPr>
        <w:t>M</w:t>
      </w:r>
      <w:r>
        <w:rPr>
          <w:rFonts w:ascii="仿宋" w:eastAsia="仿宋" w:hAnsi="仿宋" w:cs="仿宋"/>
          <w:color w:val="000000"/>
          <w:sz w:val="24"/>
          <w:szCs w:val="24"/>
          <w:vertAlign w:val="subscript"/>
        </w:rPr>
        <w:t>1</w:t>
      </w:r>
      <w:r>
        <w:rPr>
          <w:rFonts w:ascii="仿宋" w:eastAsia="仿宋" w:hAnsi="仿宋" w:cs="仿宋"/>
          <w:color w:val="000000"/>
          <w:sz w:val="24"/>
          <w:szCs w:val="24"/>
        </w:rPr>
        <w:t>——</w:t>
      </w:r>
      <w:r>
        <w:rPr>
          <w:rFonts w:ascii="仿宋" w:eastAsia="仿宋" w:hAnsi="仿宋" w:cs="仿宋" w:hint="eastAsia"/>
          <w:color w:val="000000"/>
          <w:sz w:val="24"/>
          <w:szCs w:val="24"/>
        </w:rPr>
        <w:t>调整后的发生变化措施项目费结算价；</w:t>
      </w:r>
    </w:p>
    <w:p w:rsidR="00193C72" w:rsidRDefault="00460DD6">
      <w:pPr>
        <w:pStyle w:val="a7"/>
        <w:adjustRightInd w:val="0"/>
        <w:snapToGrid w:val="0"/>
        <w:spacing w:line="360" w:lineRule="auto"/>
        <w:ind w:firstLineChars="950" w:firstLine="2280"/>
        <w:rPr>
          <w:rFonts w:ascii="仿宋" w:eastAsia="仿宋" w:hAnsi="仿宋"/>
          <w:color w:val="000000"/>
          <w:sz w:val="24"/>
          <w:szCs w:val="24"/>
        </w:rPr>
      </w:pPr>
      <w:r>
        <w:rPr>
          <w:rFonts w:ascii="仿宋" w:eastAsia="仿宋" w:hAnsi="仿宋" w:cs="仿宋"/>
          <w:color w:val="000000"/>
          <w:sz w:val="24"/>
          <w:szCs w:val="24"/>
        </w:rPr>
        <w:t>M</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承包人在工程量清单中填报的措施项目费；</w:t>
      </w:r>
    </w:p>
    <w:p w:rsidR="00193C72" w:rsidRDefault="00460DD6">
      <w:pPr>
        <w:pStyle w:val="a7"/>
        <w:adjustRightInd w:val="0"/>
        <w:snapToGrid w:val="0"/>
        <w:spacing w:line="360" w:lineRule="auto"/>
        <w:ind w:leftChars="457" w:left="960" w:firstLineChars="550" w:firstLine="1320"/>
        <w:rPr>
          <w:rFonts w:ascii="仿宋" w:eastAsia="仿宋" w:hAnsi="仿宋"/>
          <w:color w:val="000000"/>
          <w:sz w:val="24"/>
          <w:szCs w:val="24"/>
        </w:rPr>
      </w:pPr>
      <w:r>
        <w:rPr>
          <w:rFonts w:ascii="Courier New" w:eastAsia="仿宋"/>
          <w:color w:val="000000"/>
          <w:sz w:val="24"/>
          <w:szCs w:val="24"/>
        </w:rPr>
        <w:t>∆</w:t>
      </w:r>
      <w:r>
        <w:rPr>
          <w:rFonts w:ascii="仿宋" w:eastAsia="仿宋" w:hAnsi="仿宋" w:cs="仿宋"/>
          <w:color w:val="000000"/>
          <w:sz w:val="24"/>
          <w:szCs w:val="24"/>
        </w:rPr>
        <w:t>M——</w:t>
      </w:r>
      <w:r>
        <w:rPr>
          <w:rFonts w:ascii="仿宋" w:eastAsia="仿宋" w:hAnsi="仿宋" w:cs="仿宋" w:hint="eastAsia"/>
          <w:color w:val="000000"/>
          <w:sz w:val="24"/>
          <w:szCs w:val="24"/>
        </w:rPr>
        <w:t>按照第</w:t>
      </w:r>
      <w:r>
        <w:rPr>
          <w:rFonts w:ascii="仿宋" w:eastAsia="仿宋" w:hAnsi="仿宋" w:cs="仿宋"/>
          <w:color w:val="000000"/>
          <w:sz w:val="24"/>
          <w:szCs w:val="24"/>
        </w:rPr>
        <w:t>72.3</w:t>
      </w:r>
      <w:r>
        <w:rPr>
          <w:rFonts w:ascii="仿宋" w:eastAsia="仿宋" w:hAnsi="仿宋" w:cs="仿宋" w:hint="eastAsia"/>
          <w:color w:val="000000"/>
          <w:sz w:val="24"/>
          <w:szCs w:val="24"/>
        </w:rPr>
        <w:t>款规定调整的发生变化部分的措施项目费；</w:t>
      </w:r>
    </w:p>
    <w:p w:rsidR="00193C72" w:rsidRDefault="00460DD6">
      <w:pPr>
        <w:pStyle w:val="a7"/>
        <w:adjustRightInd w:val="0"/>
        <w:snapToGrid w:val="0"/>
        <w:spacing w:line="360" w:lineRule="auto"/>
        <w:ind w:firstLineChars="950" w:firstLine="2280"/>
        <w:rPr>
          <w:rFonts w:ascii="仿宋" w:eastAsia="仿宋" w:hAnsi="仿宋"/>
          <w:color w:val="000000"/>
          <w:sz w:val="24"/>
          <w:szCs w:val="24"/>
        </w:rPr>
      </w:pPr>
      <w:r>
        <w:rPr>
          <w:rFonts w:ascii="仿宋" w:eastAsia="仿宋" w:hAnsi="仿宋" w:cs="仿宋"/>
          <w:color w:val="000000"/>
          <w:sz w:val="24"/>
          <w:szCs w:val="24"/>
        </w:rPr>
        <w:t>S</w:t>
      </w:r>
      <w:r>
        <w:rPr>
          <w:rFonts w:ascii="仿宋" w:eastAsia="仿宋" w:hAnsi="仿宋" w:cs="仿宋"/>
          <w:color w:val="000000"/>
          <w:sz w:val="24"/>
          <w:szCs w:val="24"/>
          <w:vertAlign w:val="subscript"/>
        </w:rPr>
        <w:t>1</w:t>
      </w:r>
      <w:r>
        <w:rPr>
          <w:rFonts w:ascii="仿宋" w:eastAsia="仿宋" w:hAnsi="仿宋" w:cs="仿宋"/>
          <w:color w:val="000000"/>
          <w:sz w:val="24"/>
          <w:szCs w:val="24"/>
        </w:rPr>
        <w:t>——</w:t>
      </w:r>
      <w:r>
        <w:rPr>
          <w:rFonts w:ascii="仿宋" w:eastAsia="仿宋" w:hAnsi="仿宋" w:cs="仿宋" w:hint="eastAsia"/>
          <w:color w:val="000000"/>
          <w:sz w:val="24"/>
          <w:szCs w:val="24"/>
        </w:rPr>
        <w:t>调整后的某一分部分项工程费结算价；</w:t>
      </w:r>
    </w:p>
    <w:p w:rsidR="00193C72" w:rsidRDefault="00460DD6">
      <w:pPr>
        <w:pStyle w:val="a7"/>
        <w:adjustRightInd w:val="0"/>
        <w:snapToGrid w:val="0"/>
        <w:spacing w:line="360" w:lineRule="auto"/>
        <w:ind w:firstLineChars="950" w:firstLine="2280"/>
        <w:rPr>
          <w:rFonts w:ascii="仿宋" w:eastAsia="仿宋" w:hAnsi="仿宋"/>
          <w:color w:val="000000"/>
          <w:sz w:val="24"/>
          <w:szCs w:val="24"/>
        </w:rPr>
      </w:pPr>
      <w:r>
        <w:rPr>
          <w:rFonts w:ascii="仿宋" w:eastAsia="仿宋" w:hAnsi="仿宋" w:cs="仿宋"/>
          <w:color w:val="000000"/>
          <w:sz w:val="24"/>
          <w:szCs w:val="24"/>
        </w:rPr>
        <w:t>S</w:t>
      </w:r>
      <w:r>
        <w:rPr>
          <w:rFonts w:ascii="仿宋" w:eastAsia="仿宋" w:hAnsi="仿宋" w:cs="仿宋"/>
          <w:color w:val="000000"/>
          <w:sz w:val="24"/>
          <w:szCs w:val="24"/>
          <w:vertAlign w:val="subscript"/>
        </w:rPr>
        <w:t>0</w:t>
      </w:r>
      <w:r>
        <w:rPr>
          <w:rFonts w:ascii="仿宋" w:eastAsia="仿宋" w:hAnsi="仿宋" w:cs="仿宋"/>
          <w:color w:val="000000"/>
          <w:sz w:val="24"/>
          <w:szCs w:val="24"/>
        </w:rPr>
        <w:t>——</w:t>
      </w:r>
      <w:r>
        <w:rPr>
          <w:rFonts w:ascii="仿宋" w:eastAsia="仿宋" w:hAnsi="仿宋" w:cs="仿宋" w:hint="eastAsia"/>
          <w:color w:val="000000"/>
          <w:sz w:val="24"/>
          <w:szCs w:val="24"/>
        </w:rPr>
        <w:t>承包人报价文件对应的某一分部分项工程费。</w:t>
      </w:r>
    </w:p>
    <w:p w:rsidR="00193C72" w:rsidRDefault="00460DD6">
      <w:pPr>
        <w:tabs>
          <w:tab w:val="left" w:pos="1620"/>
        </w:tabs>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83" w:name="_Toc469384058"/>
      <w:bookmarkStart w:id="284" w:name="_Toc10624898"/>
      <w:bookmarkStart w:id="285" w:name="_Toc181610562"/>
      <w:r>
        <w:rPr>
          <w:rFonts w:ascii="仿宋" w:eastAsia="仿宋" w:hAnsi="仿宋" w:cs="仿宋" w:hint="eastAsia"/>
          <w:b/>
          <w:bCs/>
          <w:sz w:val="24"/>
          <w:szCs w:val="24"/>
        </w:rPr>
        <w:lastRenderedPageBreak/>
        <w:t>★</w:t>
      </w:r>
      <w:r>
        <w:rPr>
          <w:rFonts w:ascii="仿宋" w:eastAsia="仿宋" w:hAnsi="仿宋" w:cs="仿宋"/>
          <w:b/>
          <w:bCs/>
          <w:color w:val="000000"/>
          <w:sz w:val="24"/>
          <w:szCs w:val="24"/>
        </w:rPr>
        <w:t xml:space="preserve">74  </w:t>
      </w:r>
      <w:r>
        <w:rPr>
          <w:rFonts w:ascii="仿宋" w:eastAsia="仿宋" w:hAnsi="仿宋" w:cs="仿宋" w:hint="eastAsia"/>
          <w:b/>
          <w:bCs/>
          <w:color w:val="000000"/>
          <w:sz w:val="24"/>
          <w:szCs w:val="24"/>
        </w:rPr>
        <w:t>费用索赔事件</w:t>
      </w:r>
      <w:bookmarkEnd w:id="283"/>
      <w:bookmarkEnd w:id="284"/>
      <w:bookmarkEnd w:id="285"/>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74.1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upright="1"/>
                    </wps:wsp>
                  </a:graphicData>
                </a:graphic>
              </wp:anchor>
            </w:drawing>
          </mc:Choice>
          <mc:Fallback>
            <w:pict>
              <v:shape id="文本框 47" o:spid="_x0000_s1334" type="#_x0000_t202" style="position:absolute;left:0;text-align:left;margin-left:-9pt;margin-top:1.25pt;width:1in;height:31.2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v:textbox>
              </v:shape>
            </w:pict>
          </mc:Fallback>
        </mc:AlternateContent>
      </w:r>
      <w:r>
        <w:rPr>
          <w:rFonts w:ascii="仿宋" w:eastAsia="仿宋" w:hAnsi="仿宋" w:cs="仿宋" w:hint="eastAsia"/>
          <w:color w:val="000000"/>
          <w:sz w:val="24"/>
          <w:szCs w:val="24"/>
        </w:rPr>
        <w:t>费用索赔是指合同履行期间，对于非自己过错而应由对方当事人承担责任的情况造成的损失，向对方当事人提出经济补偿要求的行为。</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合同履行期间，出现费用索赔事件的，合同双方当事人应调整合同价款。</w:t>
      </w:r>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74.2  </w:t>
      </w:r>
      <w:r>
        <w:rPr>
          <w:rFonts w:ascii="仿宋" w:eastAsia="仿宋" w:hAnsi="仿宋" w:cs="仿宋"/>
          <w:b/>
          <w:bCs/>
          <w:color w:val="000000"/>
          <w:sz w:val="24"/>
          <w:szCs w:val="24"/>
          <w:u w:val="dotted"/>
        </w:rPr>
        <w:t xml:space="preserve">                                                                                      </w:t>
      </w:r>
      <w:r>
        <w:rPr>
          <w:rFonts w:ascii="仿宋" w:eastAsia="仿宋" w:hAnsi="仿宋" w:cs="仿宋"/>
          <w:b/>
          <w:bCs/>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upright="1"/>
                    </wps:wsp>
                  </a:graphicData>
                </a:graphic>
              </wp:anchor>
            </w:drawing>
          </mc:Choice>
          <mc:Fallback>
            <w:pict>
              <v:shape id="文本框 43" o:spid="_x0000_s1335" type="#_x0000_t202" style="position:absolute;left:0;text-align:left;margin-left:-9pt;margin-top:1.25pt;width:1in;height:31.2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v:textbox>
              </v:shape>
            </w:pict>
          </mc:Fallback>
        </mc:AlternateContent>
      </w:r>
      <w:r>
        <w:rPr>
          <w:rFonts w:ascii="仿宋" w:eastAsia="仿宋" w:hAnsi="仿宋" w:cs="仿宋" w:hint="eastAsia"/>
          <w:color w:val="000000"/>
          <w:sz w:val="24"/>
          <w:szCs w:val="24"/>
        </w:rPr>
        <w:t>如果承包人根据合同约定提出任何费用或其它形式的损失索赔时，应在该索赔事件首次发生之后的</w:t>
      </w:r>
      <w:r>
        <w:rPr>
          <w:rFonts w:ascii="仿宋" w:eastAsia="仿宋" w:hAnsi="仿宋" w:cs="仿宋"/>
          <w:color w:val="000000"/>
          <w:sz w:val="24"/>
          <w:szCs w:val="24"/>
        </w:rPr>
        <w:t>14</w:t>
      </w:r>
      <w:r>
        <w:rPr>
          <w:rFonts w:ascii="仿宋" w:eastAsia="仿宋" w:hAnsi="仿宋" w:cs="仿宋" w:hint="eastAsia"/>
          <w:color w:val="000000"/>
          <w:sz w:val="24"/>
          <w:szCs w:val="24"/>
        </w:rPr>
        <w:t>天内向造价工程师发出索赔意向书，并抄送发包人。</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74.3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upright="1"/>
                    </wps:wsp>
                  </a:graphicData>
                </a:graphic>
              </wp:anchor>
            </w:drawing>
          </mc:Choice>
          <mc:Fallback>
            <w:pict>
              <v:shape id="文本框 64" o:spid="_x0000_s1336" type="#_x0000_t202" style="position:absolute;left:0;text-align:left;margin-left:-9pt;margin-top:.05pt;width:1in;height:41.1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v:textbox>
              </v:shape>
            </w:pict>
          </mc:Fallback>
        </mc:AlternateContent>
      </w:r>
      <w:r>
        <w:rPr>
          <w:rFonts w:ascii="仿宋" w:eastAsia="仿宋" w:hAnsi="仿宋" w:cs="仿宋" w:hint="eastAsia"/>
          <w:color w:val="000000"/>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74.4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wps:txbx>
                      <wps:bodyPr upright="1"/>
                    </wps:wsp>
                  </a:graphicData>
                </a:graphic>
              </wp:anchor>
            </w:drawing>
          </mc:Choice>
          <mc:Fallback>
            <w:pict>
              <v:shape id="文本框 67" o:spid="_x0000_s1337" type="#_x0000_t202" style="position:absolute;left:0;text-align:left;margin-left:-9pt;margin-top:.4pt;width:81pt;height:37.8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v:textbox>
              </v:shape>
            </w:pict>
          </mc:Fallback>
        </mc:AlternateContent>
      </w:r>
      <w:r>
        <w:rPr>
          <w:rFonts w:ascii="仿宋" w:eastAsia="仿宋" w:hAnsi="仿宋" w:cs="仿宋" w:hint="eastAsia"/>
          <w:color w:val="000000"/>
          <w:sz w:val="24"/>
          <w:szCs w:val="24"/>
        </w:rPr>
        <w:t>在发出索赔意向书后的</w:t>
      </w:r>
      <w:r>
        <w:rPr>
          <w:rFonts w:ascii="仿宋" w:eastAsia="仿宋" w:hAnsi="仿宋" w:cs="仿宋"/>
          <w:color w:val="000000"/>
          <w:sz w:val="24"/>
          <w:szCs w:val="24"/>
        </w:rPr>
        <w:t>14</w:t>
      </w:r>
      <w:r>
        <w:rPr>
          <w:rFonts w:ascii="仿宋" w:eastAsia="仿宋" w:hAnsi="仿宋" w:cs="仿宋" w:hint="eastAsia"/>
          <w:color w:val="000000"/>
          <w:sz w:val="24"/>
          <w:szCs w:val="24"/>
        </w:rPr>
        <w:t>天内，承包人应向造价工程师提交费用索赔报告和有关资料。如果索赔事件持续进行，承包人应每隔</w:t>
      </w:r>
      <w:r>
        <w:rPr>
          <w:rFonts w:ascii="仿宋" w:eastAsia="仿宋" w:hAnsi="仿宋" w:cs="仿宋"/>
          <w:color w:val="000000"/>
          <w:sz w:val="24"/>
          <w:szCs w:val="24"/>
        </w:rPr>
        <w:t>7</w:t>
      </w:r>
      <w:r>
        <w:rPr>
          <w:rFonts w:ascii="仿宋" w:eastAsia="仿宋" w:hAnsi="仿宋" w:cs="仿宋" w:hint="eastAsia"/>
          <w:color w:val="000000"/>
          <w:sz w:val="24"/>
          <w:szCs w:val="24"/>
        </w:rPr>
        <w:t>天向造价工程师发出索赔意向书，在索赔事件终结后的</w:t>
      </w:r>
      <w:r>
        <w:rPr>
          <w:rFonts w:ascii="仿宋" w:eastAsia="仿宋" w:hAnsi="仿宋" w:cs="仿宋"/>
          <w:color w:val="000000"/>
          <w:sz w:val="24"/>
          <w:szCs w:val="24"/>
        </w:rPr>
        <w:t>14</w:t>
      </w:r>
      <w:r>
        <w:rPr>
          <w:rFonts w:ascii="仿宋" w:eastAsia="仿宋" w:hAnsi="仿宋" w:cs="仿宋" w:hint="eastAsia"/>
          <w:color w:val="000000"/>
          <w:sz w:val="24"/>
          <w:szCs w:val="24"/>
        </w:rPr>
        <w:t>天内，提交最终费用索赔报告和有关资料。</w:t>
      </w:r>
    </w:p>
    <w:p w:rsidR="00193C72" w:rsidRDefault="00460DD6">
      <w:pPr>
        <w:pStyle w:val="a7"/>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wps:txbx>
                      <wps:bodyPr upright="1"/>
                    </wps:wsp>
                  </a:graphicData>
                </a:graphic>
              </wp:anchor>
            </w:drawing>
          </mc:Choice>
          <mc:Fallback>
            <w:pict>
              <v:shape id="文本框 70" o:spid="_x0000_s1338" type="#_x0000_t202" style="position:absolute;left:0;text-align:left;margin-left:-9pt;margin-top:19.75pt;width:63pt;height:25.5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v:textbox>
              </v:shape>
            </w:pict>
          </mc:Fallback>
        </mc:AlternateContent>
      </w:r>
      <w:r>
        <w:rPr>
          <w:rFonts w:ascii="仿宋" w:eastAsia="仿宋" w:hAnsi="仿宋" w:cs="仿宋"/>
          <w:b/>
          <w:bCs/>
          <w:color w:val="000000"/>
          <w:sz w:val="24"/>
          <w:szCs w:val="24"/>
        </w:rPr>
        <w:t xml:space="preserve">74.5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如果承包人提出的索赔未能遵守第</w:t>
      </w:r>
      <w:r>
        <w:rPr>
          <w:rFonts w:ascii="仿宋" w:eastAsia="仿宋" w:hAnsi="仿宋" w:cs="仿宋"/>
          <w:color w:val="000000"/>
          <w:sz w:val="24"/>
          <w:szCs w:val="24"/>
        </w:rPr>
        <w:t>74.2</w:t>
      </w:r>
      <w:r>
        <w:rPr>
          <w:rFonts w:ascii="仿宋" w:eastAsia="仿宋" w:hAnsi="仿宋" w:cs="仿宋" w:hint="eastAsia"/>
          <w:color w:val="000000"/>
          <w:sz w:val="24"/>
          <w:szCs w:val="24"/>
        </w:rPr>
        <w:t>款至第</w:t>
      </w:r>
      <w:r>
        <w:rPr>
          <w:rFonts w:ascii="仿宋" w:eastAsia="仿宋" w:hAnsi="仿宋" w:cs="仿宋"/>
          <w:color w:val="000000"/>
          <w:sz w:val="24"/>
          <w:szCs w:val="24"/>
        </w:rPr>
        <w:t>74.4</w:t>
      </w:r>
      <w:r>
        <w:rPr>
          <w:rFonts w:ascii="仿宋" w:eastAsia="仿宋" w:hAnsi="仿宋" w:cs="仿宋" w:hint="eastAsia"/>
          <w:color w:val="000000"/>
          <w:sz w:val="24"/>
          <w:szCs w:val="24"/>
        </w:rPr>
        <w:t>款规定，则承包人无权获得索赔或只限于获得由造价工程师按照提供记录予以核实的部分款额。</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74.6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wps:txbx>
                      <wps:bodyPr upright="1"/>
                    </wps:wsp>
                  </a:graphicData>
                </a:graphic>
              </wp:anchor>
            </w:drawing>
          </mc:Choice>
          <mc:Fallback>
            <w:pict>
              <v:shape id="文本框 59" o:spid="_x0000_s1339" type="#_x0000_t202" style="position:absolute;left:0;text-align:left;margin-left:-9pt;margin-top:.65pt;width:1in;height:34.5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v:textbox>
              </v:shape>
            </w:pict>
          </mc:Fallback>
        </mc:AlternateContent>
      </w:r>
      <w:r>
        <w:rPr>
          <w:rFonts w:ascii="仿宋" w:eastAsia="仿宋" w:hAnsi="仿宋" w:cs="仿宋" w:hint="eastAsia"/>
          <w:color w:val="000000"/>
          <w:sz w:val="24"/>
          <w:szCs w:val="24"/>
        </w:rPr>
        <w:t>造价工程师应在收到承包人提交的费用索赔报告和有关资料后的</w:t>
      </w:r>
      <w:r>
        <w:rPr>
          <w:rFonts w:ascii="仿宋" w:eastAsia="仿宋" w:hAnsi="仿宋" w:cs="仿宋"/>
          <w:color w:val="000000"/>
          <w:sz w:val="24"/>
          <w:szCs w:val="24"/>
        </w:rPr>
        <w:t>28</w:t>
      </w:r>
      <w:r>
        <w:rPr>
          <w:rFonts w:ascii="仿宋" w:eastAsia="仿宋" w:hAnsi="仿宋" w:cs="仿宋" w:hint="eastAsia"/>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74.7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wps:txbx>
                      <wps:bodyPr upright="1"/>
                    </wps:wsp>
                  </a:graphicData>
                </a:graphic>
              </wp:anchor>
            </w:drawing>
          </mc:Choice>
          <mc:Fallback>
            <w:pict>
              <v:shape id="文本框 68" o:spid="_x0000_s1340" type="#_x0000_t202" style="position:absolute;left:0;text-align:left;margin-left:-9pt;margin-top:3.05pt;width:63pt;height:27.5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v:textbox>
              </v:shape>
            </w:pict>
          </mc:Fallback>
        </mc:AlternateContent>
      </w:r>
      <w:r>
        <w:rPr>
          <w:rFonts w:ascii="仿宋" w:eastAsia="仿宋" w:hAnsi="仿宋" w:cs="仿宋" w:hint="eastAsia"/>
          <w:color w:val="000000"/>
          <w:sz w:val="24"/>
          <w:szCs w:val="24"/>
        </w:rPr>
        <w:t>承包人未能按照合同约定履行各项义务或发生错误，给发包人造成损失，发包人可按照本条规定的时限和要求向承包人提出索赔。</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74.8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wps:txbx>
                      <wps:bodyPr upright="1"/>
                    </wps:wsp>
                  </a:graphicData>
                </a:graphic>
              </wp:anchor>
            </w:drawing>
          </mc:Choice>
          <mc:Fallback>
            <w:pict>
              <v:shape id="文本框 56" o:spid="_x0000_s1341" type="#_x0000_t202" style="position:absolute;left:0;text-align:left;margin-left:-9pt;margin-top:1.45pt;width:1in;height:49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v:textbox>
              </v:shape>
            </w:pict>
          </mc:Fallback>
        </mc:AlternateContent>
      </w:r>
      <w:r>
        <w:rPr>
          <w:rFonts w:ascii="仿宋" w:eastAsia="仿宋" w:hAnsi="仿宋" w:cs="仿宋" w:hint="eastAsia"/>
          <w:color w:val="000000"/>
          <w:sz w:val="24"/>
          <w:szCs w:val="24"/>
        </w:rPr>
        <w:t>费用索赔报告被认可，则表明该事件已索赔成功，合同双方当事人应确认由此</w:t>
      </w:r>
      <w:r>
        <w:rPr>
          <w:rFonts w:ascii="仿宋" w:eastAsia="仿宋" w:hAnsi="仿宋" w:cs="仿宋" w:hint="eastAsia"/>
          <w:color w:val="000000"/>
          <w:sz w:val="24"/>
          <w:szCs w:val="24"/>
        </w:rPr>
        <w:lastRenderedPageBreak/>
        <w:t>引起调整的合同价款，并作为追加（减）合同价款，与工程进度款或结算款同期支付。</w:t>
      </w:r>
    </w:p>
    <w:p w:rsidR="00193C72" w:rsidRDefault="00460DD6">
      <w:pPr>
        <w:pStyle w:val="a7"/>
        <w:adjustRightInd w:val="0"/>
        <w:snapToGrid w:val="0"/>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86" w:name="_Toc10624899"/>
      <w:bookmarkStart w:id="287" w:name="_Toc469384059"/>
      <w:bookmarkStart w:id="288" w:name="_Toc181610563"/>
      <w:r>
        <w:rPr>
          <w:rFonts w:ascii="仿宋" w:eastAsia="仿宋" w:hAnsi="仿宋" w:cs="仿宋" w:hint="eastAsia"/>
          <w:b/>
          <w:bCs/>
          <w:sz w:val="24"/>
          <w:szCs w:val="24"/>
        </w:rPr>
        <w:t>★</w:t>
      </w:r>
      <w:r>
        <w:rPr>
          <w:rFonts w:ascii="仿宋" w:eastAsia="仿宋" w:hAnsi="仿宋" w:cs="仿宋"/>
          <w:b/>
          <w:bCs/>
          <w:color w:val="000000"/>
          <w:sz w:val="24"/>
          <w:szCs w:val="24"/>
        </w:rPr>
        <w:t xml:space="preserve">75  </w:t>
      </w:r>
      <w:r>
        <w:rPr>
          <w:rFonts w:ascii="仿宋" w:eastAsia="仿宋" w:hAnsi="仿宋" w:cs="仿宋" w:hint="eastAsia"/>
          <w:b/>
          <w:bCs/>
          <w:color w:val="000000"/>
          <w:sz w:val="24"/>
          <w:szCs w:val="24"/>
        </w:rPr>
        <w:t>现场签证事件</w:t>
      </w:r>
      <w:bookmarkEnd w:id="286"/>
      <w:bookmarkEnd w:id="287"/>
      <w:bookmarkEnd w:id="288"/>
    </w:p>
    <w:p w:rsidR="00193C72" w:rsidRDefault="00460DD6">
      <w:pPr>
        <w:pStyle w:val="a7"/>
        <w:adjustRightInd w:val="0"/>
        <w:snapToGrid w:val="0"/>
        <w:spacing w:line="360" w:lineRule="auto"/>
        <w:rPr>
          <w:rFonts w:ascii="仿宋" w:eastAsia="仿宋" w:hAnsi="仿宋"/>
          <w:b/>
          <w:bCs/>
          <w:color w:val="000000"/>
          <w:sz w:val="24"/>
          <w:szCs w:val="24"/>
          <w:u w:val="dotted"/>
        </w:rPr>
      </w:pPr>
      <w:r>
        <w:rPr>
          <w:rFonts w:ascii="仿宋" w:eastAsia="仿宋" w:hAnsi="仿宋" w:cs="仿宋"/>
          <w:b/>
          <w:bCs/>
          <w:color w:val="000000"/>
          <w:sz w:val="24"/>
          <w:szCs w:val="24"/>
        </w:rPr>
        <w:t xml:space="preserve">75.1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rsidR="00004F18" w:rsidRDefault="00004F18"/>
                        </w:txbxContent>
                      </wps:txbx>
                      <wps:bodyPr upright="1"/>
                    </wps:wsp>
                  </a:graphicData>
                </a:graphic>
              </wp:anchor>
            </w:drawing>
          </mc:Choice>
          <mc:Fallback>
            <w:pict>
              <v:shape id="文本框 74" o:spid="_x0000_s1342" type="#_x0000_t202" style="position:absolute;left:0;text-align:left;margin-left:-9pt;margin-top:.4pt;width:1in;height:40.2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rsidR="00004F18" w:rsidRDefault="00004F18"/>
                  </w:txbxContent>
                </v:textbox>
              </v:shape>
            </w:pict>
          </mc:Fallback>
        </mc:AlternateContent>
      </w:r>
      <w:r>
        <w:rPr>
          <w:rFonts w:ascii="仿宋" w:eastAsia="仿宋" w:hAnsi="仿宋" w:cs="仿宋" w:hint="eastAsia"/>
          <w:color w:val="000000"/>
          <w:sz w:val="24"/>
          <w:szCs w:val="24"/>
        </w:rPr>
        <w:t>现场签证是指合同双方当事人就施工过程中涉及的责任事件所作的签认证明。</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合同履行期间，出现现场签证事件的，合同双方当事人应调整合同价款。</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75.2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0" w:left="1617" w:firstLine="1"/>
        <w:rPr>
          <w:rFonts w:ascii="仿宋" w:eastAsia="仿宋" w:hAnsi="仿宋"/>
          <w:color w:val="000000"/>
          <w:sz w:val="24"/>
          <w:szCs w:val="24"/>
        </w:rPr>
      </w:pPr>
      <w:r>
        <w:rPr>
          <w:noProof/>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rsidR="00004F18" w:rsidRDefault="00004F18"/>
                        </w:txbxContent>
                      </wps:txbx>
                      <wps:bodyPr upright="1"/>
                    </wps:wsp>
                  </a:graphicData>
                </a:graphic>
              </wp:anchor>
            </w:drawing>
          </mc:Choice>
          <mc:Fallback>
            <w:pict>
              <v:shape id="文本框 69" o:spid="_x0000_s1343" type="#_x0000_t202" style="position:absolute;left:0;text-align:left;margin-left:-9pt;margin-top:1.45pt;width:1in;height:40.2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rsidR="00004F18" w:rsidRDefault="00004F18"/>
                  </w:txbxContent>
                </v:textbox>
              </v:shape>
            </w:pict>
          </mc:Fallback>
        </mc:AlternateContent>
      </w:r>
      <w:r>
        <w:rPr>
          <w:rFonts w:ascii="仿宋" w:eastAsia="仿宋" w:hAnsi="仿宋" w:cs="仿宋" w:hint="eastAsia"/>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75.3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rsidR="00004F18" w:rsidRDefault="00004F18"/>
                        </w:txbxContent>
                      </wps:txbx>
                      <wps:bodyPr upright="1"/>
                    </wps:wsp>
                  </a:graphicData>
                </a:graphic>
              </wp:anchor>
            </w:drawing>
          </mc:Choice>
          <mc:Fallback>
            <w:pict>
              <v:shape id="文本框 44" o:spid="_x0000_s1344" type="#_x0000_t202" style="position:absolute;left:0;text-align:left;margin-left:-9pt;margin-top:.4pt;width:1in;height:40.2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rsidR="00004F18" w:rsidRDefault="00004F18"/>
                  </w:txbxContent>
                </v:textbox>
              </v:shape>
            </w:pict>
          </mc:Fallback>
        </mc:AlternateContent>
      </w:r>
      <w:r>
        <w:rPr>
          <w:rFonts w:ascii="仿宋" w:eastAsia="仿宋" w:hAnsi="仿宋" w:cs="仿宋" w:hint="eastAsia"/>
          <w:color w:val="000000"/>
          <w:sz w:val="24"/>
          <w:szCs w:val="24"/>
        </w:rPr>
        <w:t>除专用条款另有约定外，承包人应在收到监理工程师书面通知后的</w:t>
      </w:r>
      <w:r>
        <w:rPr>
          <w:rFonts w:ascii="仿宋" w:eastAsia="仿宋" w:hAnsi="仿宋" w:cs="仿宋"/>
          <w:color w:val="000000"/>
          <w:sz w:val="24"/>
          <w:szCs w:val="24"/>
        </w:rPr>
        <w:t>7</w:t>
      </w:r>
      <w:r>
        <w:rPr>
          <w:rFonts w:ascii="仿宋" w:eastAsia="仿宋" w:hAnsi="仿宋" w:cs="仿宋" w:hint="eastAsia"/>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eastAsia="仿宋" w:hAnsi="仿宋" w:cs="仿宋"/>
          <w:color w:val="000000"/>
          <w:sz w:val="24"/>
          <w:szCs w:val="24"/>
        </w:rPr>
        <w:t>48</w:t>
      </w:r>
      <w:r>
        <w:rPr>
          <w:rFonts w:ascii="仿宋" w:eastAsia="仿宋" w:hAnsi="仿宋" w:cs="仿宋" w:hint="eastAsia"/>
          <w:color w:val="000000"/>
          <w:sz w:val="24"/>
          <w:szCs w:val="24"/>
        </w:rPr>
        <w:t>小时内予以确认或提出修改意见。发包人在收到承包人现场签证报告后的</w:t>
      </w:r>
      <w:r>
        <w:rPr>
          <w:rFonts w:ascii="仿宋" w:eastAsia="仿宋" w:hAnsi="仿宋" w:cs="仿宋"/>
          <w:color w:val="000000"/>
          <w:sz w:val="24"/>
          <w:szCs w:val="24"/>
        </w:rPr>
        <w:t>48</w:t>
      </w:r>
      <w:r>
        <w:rPr>
          <w:rFonts w:ascii="仿宋" w:eastAsia="仿宋" w:hAnsi="仿宋" w:cs="仿宋" w:hint="eastAsia"/>
          <w:color w:val="000000"/>
          <w:sz w:val="24"/>
          <w:szCs w:val="24"/>
        </w:rPr>
        <w:t>小时内未确认也未提出修改意见的，视为承包人提交的现场签证报告已被认可。</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75.4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wps:txbx>
                      <wps:bodyPr upright="1"/>
                    </wps:wsp>
                  </a:graphicData>
                </a:graphic>
              </wp:anchor>
            </w:drawing>
          </mc:Choice>
          <mc:Fallback>
            <w:pict>
              <v:shape id="文本框 45" o:spid="_x0000_s1345" type="#_x0000_t202" style="position:absolute;left:0;text-align:left;margin-left:-9pt;margin-top:2.7pt;width:1in;height:37.8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v:textbox>
              </v:shape>
            </w:pict>
          </mc:Fallback>
        </mc:AlternateContent>
      </w:r>
      <w:r>
        <w:rPr>
          <w:rFonts w:ascii="仿宋" w:eastAsia="仿宋" w:hAnsi="仿宋" w:cs="仿宋" w:hint="eastAsia"/>
          <w:color w:val="000000"/>
          <w:sz w:val="24"/>
          <w:szCs w:val="24"/>
        </w:rPr>
        <w:t>计日工有相应单价或合同中有适用单价的项目，合同双方当事人仅在现场签证报告中列明完成该类项目所需的人工、材料、工程设备和施工设备机械台班的数量。</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计日工没有相应单价或合同中没有适用单价的项目，合同双方当事人应在现场签证报告中列明完成这类项目所需的人工、材料、工程设备和施工设备机械台班的数量和单价。</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75.5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rsidR="00004F18" w:rsidRDefault="00004F18">
                            <w:pPr>
                              <w:pStyle w:val="a7"/>
                              <w:adjustRightInd w:val="0"/>
                              <w:snapToGrid w:val="0"/>
                              <w:rPr>
                                <w:rFonts w:ascii="Times New Roman" w:eastAsia="楷体_GB2312" w:hAnsi="Times New Roman"/>
                                <w:b/>
                                <w:bCs/>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wps:txbx>
                      <wps:bodyPr upright="1"/>
                    </wps:wsp>
                  </a:graphicData>
                </a:graphic>
              </wp:anchor>
            </w:drawing>
          </mc:Choice>
          <mc:Fallback>
            <w:pict>
              <v:shape id="文本框 48" o:spid="_x0000_s1346" type="#_x0000_t202" style="position:absolute;left:0;text-align:left;margin-left:-9pt;margin-top:6.1pt;width:1in;height:37.8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rsidR="00004F18" w:rsidRDefault="00004F18">
                      <w:pPr>
                        <w:pStyle w:val="a7"/>
                        <w:adjustRightInd w:val="0"/>
                        <w:snapToGrid w:val="0"/>
                        <w:rPr>
                          <w:rFonts w:ascii="Times New Roman" w:eastAsia="楷体_GB2312" w:hAnsi="Times New Roman"/>
                          <w:b/>
                          <w:bCs/>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v:textbox>
              </v:shape>
            </w:pict>
          </mc:Fallback>
        </mc:AlternateContent>
      </w:r>
      <w:r>
        <w:rPr>
          <w:rFonts w:ascii="仿宋" w:eastAsia="仿宋" w:hAnsi="仿宋" w:cs="仿宋" w:hint="eastAsia"/>
          <w:color w:val="000000"/>
          <w:sz w:val="24"/>
          <w:szCs w:val="24"/>
        </w:rPr>
        <w:t>承包人应在发包人确认现场签证报告后的</w:t>
      </w:r>
      <w:r>
        <w:rPr>
          <w:rFonts w:ascii="仿宋" w:eastAsia="仿宋" w:hAnsi="仿宋" w:cs="仿宋"/>
          <w:color w:val="000000"/>
          <w:sz w:val="24"/>
          <w:szCs w:val="24"/>
        </w:rPr>
        <w:t>48</w:t>
      </w:r>
      <w:r>
        <w:rPr>
          <w:rFonts w:ascii="仿宋" w:eastAsia="仿宋" w:hAnsi="仿宋" w:cs="仿宋" w:hint="eastAsia"/>
          <w:color w:val="000000"/>
          <w:sz w:val="24"/>
          <w:szCs w:val="24"/>
        </w:rPr>
        <w:t>小时内，按照监理工程师发出的工作指令及时组织实施相关工作。否则，由此引起的损失和（或）延误的工期由承包人承担。</w:t>
      </w:r>
    </w:p>
    <w:p w:rsidR="00193C72" w:rsidRDefault="00460DD6">
      <w:pPr>
        <w:pStyle w:val="a7"/>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lastRenderedPageBreak/>
        <w:t xml:space="preserve">75.6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rsidR="00004F18" w:rsidRDefault="00004F18">
                            <w:pPr>
                              <w:pStyle w:val="30"/>
                              <w:spacing w:line="200" w:lineRule="exact"/>
                              <w:rPr>
                                <w:rFonts w:ascii="楷体_GB2312" w:eastAsia="楷体_GB2312" w:hAnsi="宋体"/>
                                <w:b/>
                                <w:bCs/>
                                <w:color w:val="000000"/>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wps:txbx>
                      <wps:bodyPr upright="1"/>
                    </wps:wsp>
                  </a:graphicData>
                </a:graphic>
              </wp:anchor>
            </w:drawing>
          </mc:Choice>
          <mc:Fallback>
            <w:pict>
              <v:shape id="文本框 49" o:spid="_x0000_s1347" type="#_x0000_t202" style="position:absolute;left:0;text-align:left;margin-left:-9pt;margin-top:6.1pt;width:1in;height:37.8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rsidR="00004F18" w:rsidRDefault="00004F18">
                      <w:pPr>
                        <w:pStyle w:val="30"/>
                        <w:spacing w:line="200" w:lineRule="exact"/>
                        <w:rPr>
                          <w:rFonts w:ascii="楷体_GB2312" w:eastAsia="楷体_GB2312" w:hAnsi="宋体"/>
                          <w:b/>
                          <w:bCs/>
                          <w:color w:val="000000"/>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v:textbox>
              </v:shape>
            </w:pict>
          </mc:Fallback>
        </mc:AlternateContent>
      </w:r>
      <w:r>
        <w:rPr>
          <w:rFonts w:ascii="仿宋" w:eastAsia="仿宋" w:hAnsi="仿宋" w:cs="仿宋" w:hint="eastAsia"/>
          <w:color w:val="000000"/>
          <w:sz w:val="24"/>
          <w:szCs w:val="24"/>
        </w:rPr>
        <w:t>合同工程发生现场签证事件，未经发包人签证、确认，承包人便擅自实施相关工作的，除非征得发包人同意，否则发生的费用由承包人承担。</w:t>
      </w:r>
    </w:p>
    <w:p w:rsidR="00193C72" w:rsidRDefault="00460DD6">
      <w:pPr>
        <w:pStyle w:val="a7"/>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75.7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rsidR="00004F18" w:rsidRDefault="00004F18">
                            <w:pPr>
                              <w:pStyle w:val="a7"/>
                              <w:adjustRightInd w:val="0"/>
                              <w:snapToGrid w:val="0"/>
                              <w:rPr>
                                <w:rFonts w:ascii="Times New Roman" w:eastAsia="楷体_GB2312" w:hAnsi="Times New Roman"/>
                                <w:b/>
                                <w:bCs/>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wps:txbx>
                      <wps:bodyPr upright="1"/>
                    </wps:wsp>
                  </a:graphicData>
                </a:graphic>
              </wp:anchor>
            </w:drawing>
          </mc:Choice>
          <mc:Fallback>
            <w:pict>
              <v:shape id="文本框 50" o:spid="_x0000_s1348" type="#_x0000_t202" style="position:absolute;left:0;text-align:left;margin-left:-9pt;margin-top:6.1pt;width:1in;height:37.8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rsidR="00004F18" w:rsidRDefault="00004F18">
                      <w:pPr>
                        <w:pStyle w:val="a7"/>
                        <w:adjustRightInd w:val="0"/>
                        <w:snapToGrid w:val="0"/>
                        <w:rPr>
                          <w:rFonts w:ascii="Times New Roman" w:eastAsia="楷体_GB2312" w:hAnsi="Times New Roman"/>
                          <w:b/>
                          <w:bCs/>
                          <w:sz w:val="18"/>
                          <w:szCs w:val="18"/>
                        </w:rPr>
                      </w:pPr>
                    </w:p>
                    <w:p w:rsidR="00004F18" w:rsidRDefault="00004F18">
                      <w:pPr>
                        <w:pStyle w:val="a7"/>
                        <w:adjustRightInd w:val="0"/>
                        <w:snapToGrid w:val="0"/>
                        <w:spacing w:line="360" w:lineRule="auto"/>
                        <w:rPr>
                          <w:rFonts w:ascii="Times New Roman" w:eastAsia="楷体_GB2312" w:hAnsi="Times New Roman"/>
                          <w:b/>
                          <w:bCs/>
                          <w:sz w:val="18"/>
                          <w:szCs w:val="18"/>
                        </w:rPr>
                      </w:pPr>
                    </w:p>
                    <w:p w:rsidR="00004F18" w:rsidRDefault="00004F18"/>
                  </w:txbxContent>
                </v:textbox>
              </v:shape>
            </w:pict>
          </mc:Fallback>
        </mc:AlternateContent>
      </w:r>
      <w:r>
        <w:rPr>
          <w:rFonts w:ascii="仿宋" w:eastAsia="仿宋" w:hAnsi="仿宋" w:cs="仿宋" w:hint="eastAsia"/>
          <w:color w:val="000000"/>
          <w:sz w:val="24"/>
          <w:szCs w:val="24"/>
        </w:rPr>
        <w:t>现场签证工作完成后的</w:t>
      </w:r>
      <w:r>
        <w:rPr>
          <w:rFonts w:ascii="仿宋" w:eastAsia="仿宋" w:hAnsi="仿宋" w:cs="仿宋"/>
          <w:color w:val="000000"/>
          <w:sz w:val="24"/>
          <w:szCs w:val="24"/>
        </w:rPr>
        <w:t>48</w:t>
      </w:r>
      <w:r>
        <w:rPr>
          <w:rFonts w:ascii="仿宋" w:eastAsia="仿宋" w:hAnsi="仿宋" w:cs="仿宋" w:hint="eastAsia"/>
          <w:color w:val="000000"/>
          <w:sz w:val="24"/>
          <w:szCs w:val="24"/>
        </w:rPr>
        <w:t>小时内，合同双方当事人应确认由此引起调整的合同价款，并作为追加合同价款，与工程进度款同期支付。</w:t>
      </w:r>
    </w:p>
    <w:p w:rsidR="00193C72" w:rsidRDefault="00460DD6">
      <w:pPr>
        <w:pStyle w:val="a7"/>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89" w:name="_Toc10624900"/>
      <w:bookmarkStart w:id="290" w:name="_Toc469384060"/>
      <w:bookmarkStart w:id="291" w:name="_Toc181610564"/>
      <w:r>
        <w:rPr>
          <w:rFonts w:ascii="仿宋" w:eastAsia="仿宋" w:hAnsi="仿宋" w:cs="仿宋" w:hint="eastAsia"/>
          <w:b/>
          <w:bCs/>
          <w:sz w:val="24"/>
          <w:szCs w:val="24"/>
        </w:rPr>
        <w:t>★</w:t>
      </w:r>
      <w:r>
        <w:rPr>
          <w:rFonts w:ascii="仿宋" w:eastAsia="仿宋" w:hAnsi="仿宋" w:cs="仿宋"/>
          <w:b/>
          <w:bCs/>
          <w:color w:val="000000"/>
          <w:sz w:val="24"/>
          <w:szCs w:val="24"/>
        </w:rPr>
        <w:t xml:space="preserve">76  </w:t>
      </w:r>
      <w:r>
        <w:rPr>
          <w:rFonts w:ascii="仿宋" w:eastAsia="仿宋" w:hAnsi="仿宋" w:cs="仿宋" w:hint="eastAsia"/>
          <w:b/>
          <w:bCs/>
          <w:color w:val="000000"/>
          <w:sz w:val="24"/>
          <w:szCs w:val="24"/>
        </w:rPr>
        <w:t>物价涨落事件</w:t>
      </w:r>
      <w:bookmarkEnd w:id="289"/>
      <w:bookmarkEnd w:id="290"/>
      <w:bookmarkEnd w:id="291"/>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wps:txbx>
                      <wps:bodyPr upright="1"/>
                    </wps:wsp>
                  </a:graphicData>
                </a:graphic>
              </wp:anchor>
            </w:drawing>
          </mc:Choice>
          <mc:Fallback>
            <w:pict>
              <v:shape id="文本框 51" o:spid="_x0000_s1349" type="#_x0000_t202" style="position:absolute;left:0;text-align:left;margin-left:-9pt;margin-top:21.6pt;width:1in;height:46.5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v:textbox>
              </v:shape>
            </w:pict>
          </mc:Fallback>
        </mc:AlternateContent>
      </w:r>
      <w:r>
        <w:rPr>
          <w:rFonts w:ascii="仿宋" w:eastAsia="仿宋" w:hAnsi="仿宋" w:cs="仿宋"/>
          <w:b/>
          <w:bCs/>
          <w:color w:val="000000"/>
          <w:sz w:val="24"/>
          <w:szCs w:val="24"/>
        </w:rPr>
        <w:t xml:space="preserve">76.1      </w:t>
      </w:r>
    </w:p>
    <w:p w:rsidR="00193C72" w:rsidRDefault="00460DD6">
      <w:pPr>
        <w:pStyle w:val="a7"/>
        <w:adjustRightInd w:val="0"/>
        <w:snapToGrid w:val="0"/>
        <w:spacing w:line="420" w:lineRule="exact"/>
        <w:ind w:leftChars="771" w:left="1619"/>
        <w:rPr>
          <w:rFonts w:ascii="仿宋" w:eastAsia="仿宋" w:hAnsi="仿宋"/>
          <w:sz w:val="24"/>
          <w:szCs w:val="24"/>
        </w:rPr>
      </w:pPr>
      <w:r>
        <w:rPr>
          <w:rFonts w:ascii="仿宋" w:eastAsia="仿宋" w:hAnsi="仿宋" w:cs="仿宋" w:hint="eastAsia"/>
          <w:sz w:val="24"/>
          <w:szCs w:val="24"/>
        </w:rPr>
        <w:t>合同履行期间，除专用合同条款另有约定外，市场价格波动超过合同当事人约定的范围，合同价格应当调整。合同当事人可以在专用条款中约定按通用条款</w:t>
      </w:r>
      <w:r>
        <w:rPr>
          <w:rFonts w:ascii="仿宋" w:eastAsia="仿宋" w:hAnsi="仿宋" w:cs="仿宋"/>
          <w:sz w:val="24"/>
          <w:szCs w:val="24"/>
        </w:rPr>
        <w:t>76.3</w:t>
      </w:r>
      <w:r>
        <w:rPr>
          <w:rFonts w:ascii="仿宋" w:eastAsia="仿宋" w:hAnsi="仿宋" w:cs="仿宋" w:hint="eastAsia"/>
          <w:sz w:val="24"/>
          <w:szCs w:val="24"/>
        </w:rPr>
        <w:t>款选择一种方式对合同价格进行调整。</w:t>
      </w:r>
    </w:p>
    <w:p w:rsidR="00193C72" w:rsidRDefault="00460DD6">
      <w:pPr>
        <w:spacing w:line="360" w:lineRule="auto"/>
        <w:ind w:firstLineChars="200" w:firstLine="420"/>
        <w:rPr>
          <w:rFonts w:ascii="仿宋" w:eastAsia="仿宋" w:hAnsi="仿宋"/>
          <w:sz w:val="24"/>
          <w:szCs w:val="24"/>
        </w:rPr>
      </w:pPr>
      <w:r>
        <w:t xml:space="preserve">            </w:t>
      </w:r>
    </w:p>
    <w:p w:rsidR="00193C72" w:rsidRDefault="00460DD6">
      <w:pPr>
        <w:pStyle w:val="a7"/>
        <w:tabs>
          <w:tab w:val="left" w:pos="540"/>
        </w:tabs>
        <w:adjustRightInd w:val="0"/>
        <w:snapToGrid w:val="0"/>
        <w:spacing w:line="360" w:lineRule="auto"/>
        <w:rPr>
          <w:rFonts w:ascii="仿宋" w:eastAsia="仿宋" w:hAnsi="仿宋" w:cs="仿宋"/>
          <w:b/>
          <w:bCs/>
          <w:color w:val="000000"/>
          <w:sz w:val="24"/>
          <w:szCs w:val="24"/>
          <w:u w:val="dotted"/>
        </w:rPr>
      </w:pPr>
      <w:r>
        <w:rPr>
          <w:noProof/>
        </w:rPr>
        <mc:AlternateContent>
          <mc:Choice Requires="wps">
            <w:drawing>
              <wp:anchor distT="0" distB="0" distL="114300" distR="114300" simplePos="0" relativeHeight="251986944"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upright="1"/>
                    </wps:wsp>
                  </a:graphicData>
                </a:graphic>
              </wp:anchor>
            </w:drawing>
          </mc:Choice>
          <mc:Fallback>
            <w:pict>
              <v:shape id="文本框 54" o:spid="_x0000_s1350" type="#_x0000_t202" style="position:absolute;left:0;text-align:left;margin-left:-10.5pt;margin-top:19.5pt;width:1in;height:48.7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v:textbox>
              </v:shape>
            </w:pict>
          </mc:Fallback>
        </mc:AlternateContent>
      </w:r>
      <w:r>
        <w:rPr>
          <w:rFonts w:ascii="仿宋" w:eastAsia="仿宋" w:hAnsi="仿宋" w:cs="仿宋"/>
          <w:b/>
          <w:bCs/>
          <w:color w:val="000000"/>
          <w:sz w:val="24"/>
          <w:szCs w:val="24"/>
        </w:rPr>
        <w:t xml:space="preserve">76.2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420" w:lineRule="exact"/>
        <w:ind w:leftChars="771" w:left="1619"/>
      </w:pPr>
      <w:r>
        <w:rPr>
          <w:rFonts w:ascii="仿宋" w:eastAsia="仿宋" w:hAnsi="仿宋" w:cs="仿宋" w:hint="eastAsia"/>
          <w:color w:val="000000"/>
          <w:sz w:val="24"/>
          <w:szCs w:val="24"/>
        </w:rPr>
        <w:t>执行第</w:t>
      </w:r>
      <w:r>
        <w:rPr>
          <w:rFonts w:ascii="仿宋" w:eastAsia="仿宋" w:hAnsi="仿宋" w:cs="仿宋"/>
          <w:color w:val="000000"/>
          <w:sz w:val="24"/>
          <w:szCs w:val="24"/>
        </w:rPr>
        <w:t>76.3</w:t>
      </w:r>
      <w:r>
        <w:rPr>
          <w:rFonts w:ascii="仿宋" w:eastAsia="仿宋" w:hAnsi="仿宋" w:cs="仿宋" w:hint="eastAsia"/>
          <w:color w:val="000000"/>
          <w:sz w:val="24"/>
          <w:szCs w:val="24"/>
        </w:rPr>
        <w:t>款“第</w:t>
      </w:r>
      <w:r>
        <w:rPr>
          <w:rFonts w:ascii="仿宋" w:eastAsia="仿宋" w:hAnsi="仿宋" w:cs="仿宋"/>
          <w:color w:val="000000"/>
          <w:sz w:val="24"/>
          <w:szCs w:val="24"/>
        </w:rPr>
        <w:t>1</w:t>
      </w:r>
      <w:r>
        <w:rPr>
          <w:rFonts w:ascii="仿宋" w:eastAsia="仿宋" w:hAnsi="仿宋" w:cs="仿宋" w:hint="eastAsia"/>
          <w:color w:val="000000"/>
          <w:sz w:val="24"/>
          <w:szCs w:val="24"/>
        </w:rPr>
        <w:t>种方式：采用造价信息进行价格调整</w:t>
      </w:r>
      <w:r>
        <w:rPr>
          <w:rFonts w:ascii="仿宋" w:eastAsia="仿宋" w:hAnsi="仿宋" w:cs="仿宋" w:hint="eastAsia"/>
          <w:sz w:val="24"/>
          <w:szCs w:val="24"/>
        </w:rPr>
        <w:t>”</w:t>
      </w:r>
      <w:r>
        <w:rPr>
          <w:rFonts w:ascii="仿宋" w:eastAsia="仿宋" w:hAnsi="仿宋" w:cs="仿宋" w:hint="eastAsia"/>
          <w:color w:val="000000"/>
          <w:sz w:val="24"/>
          <w:szCs w:val="24"/>
        </w:rPr>
        <w:t>规定的，</w:t>
      </w:r>
      <w:r>
        <w:t xml:space="preserve">                </w:t>
      </w:r>
      <w:r>
        <w:rPr>
          <w:rFonts w:ascii="仿宋" w:eastAsia="仿宋" w:hAnsi="仿宋" w:cs="仿宋" w:hint="eastAsia"/>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rsidR="00193C72" w:rsidRDefault="00460DD6">
      <w:pPr>
        <w:pStyle w:val="a7"/>
        <w:tabs>
          <w:tab w:val="left" w:pos="540"/>
        </w:tabs>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76.3  </w:t>
      </w:r>
      <w:r>
        <w:rPr>
          <w:rFonts w:ascii="仿宋" w:eastAsia="仿宋" w:hAnsi="仿宋" w:cs="仿宋"/>
          <w:b/>
          <w:bCs/>
          <w:color w:val="000000"/>
          <w:sz w:val="24"/>
          <w:szCs w:val="24"/>
          <w:u w:val="dotted"/>
        </w:rPr>
        <w:t xml:space="preserve">                                                                                                        </w:t>
      </w:r>
    </w:p>
    <w:p w:rsidR="00193C72" w:rsidRDefault="00460DD6">
      <w:pPr>
        <w:spacing w:line="360" w:lineRule="auto"/>
        <w:ind w:firstLineChars="200" w:firstLine="420"/>
        <w:rPr>
          <w:rFonts w:eastAsia="仿宋_GB2312"/>
          <w:color w:val="000000"/>
          <w:sz w:val="30"/>
          <w:szCs w:val="30"/>
        </w:rPr>
      </w:pPr>
      <w:r>
        <w:rPr>
          <w:noProof/>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55" o:spid="_x0000_s1351" type="#_x0000_t202" style="position:absolute;left:0;text-align:left;margin-left:-9pt;margin-top:1.25pt;width:1in;height:79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v:textbox>
              </v:shape>
            </w:pict>
          </mc:Fallback>
        </mc:AlternateContent>
      </w:r>
      <w:r>
        <w:rPr>
          <w:rFonts w:ascii="仿宋" w:eastAsia="仿宋" w:hAnsi="仿宋" w:cs="仿宋"/>
          <w:color w:val="000000"/>
          <w:sz w:val="24"/>
          <w:szCs w:val="24"/>
        </w:rPr>
        <w:t xml:space="preserve">         </w:t>
      </w:r>
      <w:r>
        <w:rPr>
          <w:rFonts w:ascii="仿宋" w:eastAsia="仿宋" w:hAnsi="仿宋" w:cs="仿宋" w:hint="eastAsia"/>
          <w:color w:val="000000"/>
          <w:sz w:val="24"/>
          <w:szCs w:val="24"/>
        </w:rPr>
        <w:t>第</w:t>
      </w:r>
      <w:r>
        <w:rPr>
          <w:rFonts w:ascii="仿宋" w:eastAsia="仿宋" w:hAnsi="仿宋" w:cs="仿宋"/>
          <w:color w:val="000000"/>
          <w:sz w:val="24"/>
          <w:szCs w:val="24"/>
        </w:rPr>
        <w:t>1</w:t>
      </w:r>
      <w:r>
        <w:rPr>
          <w:rFonts w:ascii="仿宋" w:eastAsia="仿宋" w:hAnsi="仿宋" w:cs="仿宋" w:hint="eastAsia"/>
          <w:color w:val="000000"/>
          <w:sz w:val="24"/>
          <w:szCs w:val="24"/>
        </w:rPr>
        <w:t>种方式：采用造价信息进行价格调整。</w:t>
      </w:r>
    </w:p>
    <w:p w:rsidR="00193C72" w:rsidRDefault="00460DD6">
      <w:pPr>
        <w:spacing w:line="360" w:lineRule="auto"/>
        <w:ind w:leftChars="685" w:left="1438"/>
      </w:pPr>
      <w:r>
        <w:rPr>
          <w:rFonts w:ascii="仿宋" w:eastAsia="仿宋" w:hAnsi="仿宋" w:cs="仿宋" w:hint="eastAsia"/>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rsidR="00193C72" w:rsidRDefault="00460DD6">
      <w:pPr>
        <w:spacing w:line="360" w:lineRule="auto"/>
        <w:ind w:leftChars="628" w:left="1559" w:hangingChars="100" w:hanging="24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）材料、工程设备价格变化的价款调整按照发包人提供的基准价格，按以下风险范围规定执行</w:t>
      </w:r>
      <w:r>
        <w:rPr>
          <w:rFonts w:ascii="仿宋" w:eastAsia="仿宋" w:hAnsi="仿宋" w:cs="仿宋"/>
          <w:color w:val="000000"/>
          <w:sz w:val="24"/>
          <w:szCs w:val="24"/>
        </w:rPr>
        <w:t>:</w:t>
      </w:r>
    </w:p>
    <w:p w:rsidR="00193C72" w:rsidRDefault="00460DD6">
      <w:pPr>
        <w:spacing w:line="360" w:lineRule="auto"/>
        <w:ind w:leftChars="721" w:left="1514"/>
        <w:rPr>
          <w:rFonts w:ascii="仿宋" w:eastAsia="仿宋" w:hAnsi="仿宋"/>
          <w:color w:val="000000"/>
          <w:sz w:val="24"/>
          <w:szCs w:val="24"/>
        </w:rPr>
      </w:pPr>
      <w:r>
        <w:rPr>
          <w:rFonts w:ascii="仿宋" w:eastAsia="仿宋" w:hAnsi="仿宋" w:cs="仿宋" w:hint="eastAsia"/>
          <w:color w:val="000000"/>
          <w:sz w:val="24"/>
          <w:szCs w:val="24"/>
        </w:rPr>
        <w:t>①承包人在已标价工程量清单或预算书中载明材料单价低于基准价格的：除专用合同条款另有约定外，合同履行期间材料单价涨幅以基准价格为基础超</w:t>
      </w:r>
      <w:r>
        <w:rPr>
          <w:rFonts w:ascii="仿宋" w:eastAsia="仿宋" w:hAnsi="仿宋" w:cs="仿宋"/>
          <w:color w:val="000000"/>
          <w:sz w:val="24"/>
          <w:szCs w:val="24"/>
        </w:rPr>
        <w:t>5%</w:t>
      </w:r>
      <w:r>
        <w:rPr>
          <w:rFonts w:ascii="仿宋" w:eastAsia="仿宋" w:hAnsi="仿宋" w:cs="仿宋" w:hint="eastAsia"/>
          <w:color w:val="000000"/>
          <w:sz w:val="24"/>
          <w:szCs w:val="24"/>
        </w:rPr>
        <w:t>时，或材料单价跌幅以在已标价工程量清单或预算书中载明材料单价为基础超</w:t>
      </w:r>
      <w:r>
        <w:rPr>
          <w:rFonts w:ascii="仿宋" w:eastAsia="仿宋" w:hAnsi="仿宋" w:cs="仿宋" w:hint="eastAsia"/>
          <w:color w:val="000000"/>
          <w:sz w:val="24"/>
          <w:szCs w:val="24"/>
        </w:rPr>
        <w:lastRenderedPageBreak/>
        <w:t>过</w:t>
      </w:r>
      <w:r>
        <w:rPr>
          <w:rFonts w:ascii="仿宋" w:eastAsia="仿宋" w:hAnsi="仿宋" w:cs="仿宋"/>
          <w:color w:val="000000"/>
          <w:sz w:val="24"/>
          <w:szCs w:val="24"/>
        </w:rPr>
        <w:t>5%</w:t>
      </w:r>
      <w:r>
        <w:rPr>
          <w:rFonts w:ascii="仿宋" w:eastAsia="仿宋" w:hAnsi="仿宋" w:cs="仿宋" w:hint="eastAsia"/>
          <w:color w:val="000000"/>
          <w:sz w:val="24"/>
          <w:szCs w:val="24"/>
        </w:rPr>
        <w:t>时，其超过部分据实调整。</w:t>
      </w:r>
    </w:p>
    <w:p w:rsidR="00193C72" w:rsidRDefault="00460DD6">
      <w:pPr>
        <w:spacing w:line="360" w:lineRule="auto"/>
        <w:ind w:leftChars="721" w:left="1514"/>
        <w:rPr>
          <w:rFonts w:ascii="仿宋" w:eastAsia="仿宋" w:hAnsi="仿宋"/>
          <w:color w:val="000000"/>
          <w:sz w:val="24"/>
          <w:szCs w:val="24"/>
        </w:rPr>
      </w:pPr>
      <w:r>
        <w:rPr>
          <w:rFonts w:ascii="仿宋" w:eastAsia="仿宋" w:hAnsi="仿宋" w:cs="仿宋" w:hint="eastAsia"/>
          <w:color w:val="000000"/>
          <w:sz w:val="24"/>
          <w:szCs w:val="24"/>
        </w:rPr>
        <w:t>②承包人在已标价工程量清单或预算书中载明材料单价高于基准价格的：除专用合同条款另有约定外，合同履行期间材料单价跌幅以基准价格为基础超过</w:t>
      </w:r>
      <w:r>
        <w:rPr>
          <w:rFonts w:ascii="仿宋" w:eastAsia="仿宋" w:hAnsi="仿宋" w:cs="仿宋"/>
          <w:color w:val="000000"/>
          <w:sz w:val="24"/>
          <w:szCs w:val="24"/>
        </w:rPr>
        <w:t>5%</w:t>
      </w:r>
      <w:r>
        <w:rPr>
          <w:rFonts w:ascii="仿宋" w:eastAsia="仿宋" w:hAnsi="仿宋" w:cs="仿宋" w:hint="eastAsia"/>
          <w:color w:val="000000"/>
          <w:sz w:val="24"/>
          <w:szCs w:val="24"/>
        </w:rPr>
        <w:t>时，材料单价涨 幅以在已标价工程量清单或预算书中载明材料单价为基础超过</w:t>
      </w:r>
      <w:r>
        <w:rPr>
          <w:rFonts w:ascii="仿宋" w:eastAsia="仿宋" w:hAnsi="仿宋" w:cs="仿宋"/>
          <w:color w:val="000000"/>
          <w:sz w:val="24"/>
          <w:szCs w:val="24"/>
        </w:rPr>
        <w:t>5%</w:t>
      </w:r>
      <w:r>
        <w:rPr>
          <w:rFonts w:ascii="仿宋" w:eastAsia="仿宋" w:hAnsi="仿宋" w:cs="仿宋" w:hint="eastAsia"/>
          <w:color w:val="000000"/>
          <w:sz w:val="24"/>
          <w:szCs w:val="24"/>
        </w:rPr>
        <w:t>时，其超过部分据实调整。</w:t>
      </w:r>
    </w:p>
    <w:p w:rsidR="00193C72" w:rsidRDefault="00460DD6">
      <w:pPr>
        <w:spacing w:line="360" w:lineRule="auto"/>
        <w:ind w:leftChars="721" w:left="1514"/>
        <w:rPr>
          <w:rFonts w:eastAsia="仿宋_GB2312"/>
          <w:color w:val="000000"/>
          <w:sz w:val="30"/>
          <w:szCs w:val="30"/>
        </w:rPr>
      </w:pPr>
      <w:r>
        <w:rPr>
          <w:rFonts w:ascii="仿宋" w:eastAsia="仿宋" w:hAnsi="仿宋" w:cs="仿宋" w:hint="eastAsia"/>
          <w:color w:val="000000"/>
          <w:sz w:val="24"/>
          <w:szCs w:val="24"/>
        </w:rPr>
        <w:t>③承包人在已标价工程量清单或预算书中载明材料单价等于基准价格的：除专用合同条款另有约定外，合同履行期间材料单价涨跌幅以基准价格为基础超过±</w:t>
      </w:r>
      <w:r>
        <w:rPr>
          <w:rFonts w:ascii="仿宋" w:eastAsia="仿宋" w:hAnsi="仿宋" w:cs="仿宋"/>
          <w:color w:val="000000"/>
          <w:sz w:val="24"/>
          <w:szCs w:val="24"/>
        </w:rPr>
        <w:t>5%</w:t>
      </w:r>
      <w:r>
        <w:rPr>
          <w:rFonts w:ascii="仿宋" w:eastAsia="仿宋" w:hAnsi="仿宋" w:cs="仿宋" w:hint="eastAsia"/>
          <w:color w:val="000000"/>
          <w:sz w:val="24"/>
          <w:szCs w:val="24"/>
        </w:rPr>
        <w:t>时，其超过部分据实调整。</w:t>
      </w:r>
    </w:p>
    <w:p w:rsidR="00193C72" w:rsidRDefault="00460DD6">
      <w:pPr>
        <w:spacing w:line="360" w:lineRule="auto"/>
        <w:ind w:leftChars="728" w:left="1529"/>
        <w:rPr>
          <w:rFonts w:eastAsia="仿宋_GB2312"/>
          <w:sz w:val="30"/>
          <w:szCs w:val="30"/>
        </w:rPr>
      </w:pPr>
      <w:r>
        <w:rPr>
          <w:rFonts w:ascii="仿宋" w:eastAsia="仿宋" w:hAnsi="仿宋"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rsidR="00193C72" w:rsidRDefault="00460DD6">
      <w:pPr>
        <w:ind w:leftChars="700" w:left="147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）施工机械台班单价或施工机械使用费发生变化超过省级或行业建设主管部门或其授权的工程造价管理机构规定的范围时，按规定调整合同价格。</w:t>
      </w:r>
    </w:p>
    <w:p w:rsidR="00193C72" w:rsidRDefault="00193C72">
      <w:pPr>
        <w:rPr>
          <w:rFonts w:ascii="仿宋" w:eastAsia="仿宋" w:hAnsi="仿宋"/>
          <w:color w:val="000000"/>
          <w:sz w:val="24"/>
          <w:szCs w:val="24"/>
        </w:rPr>
      </w:pPr>
    </w:p>
    <w:p w:rsidR="00193C72" w:rsidRDefault="00460DD6">
      <w:pPr>
        <w:ind w:firstLineChars="700" w:firstLine="1680"/>
      </w:pPr>
      <w:r>
        <w:rPr>
          <w:rFonts w:ascii="仿宋" w:eastAsia="仿宋" w:hAnsi="仿宋" w:cs="仿宋" w:hint="eastAsia"/>
          <w:color w:val="000000"/>
          <w:sz w:val="24"/>
          <w:szCs w:val="24"/>
        </w:rPr>
        <w:t>第</w:t>
      </w:r>
      <w:r>
        <w:rPr>
          <w:rFonts w:ascii="仿宋" w:eastAsia="仿宋" w:hAnsi="仿宋" w:cs="仿宋"/>
          <w:color w:val="000000"/>
          <w:sz w:val="24"/>
          <w:szCs w:val="24"/>
        </w:rPr>
        <w:t>2</w:t>
      </w:r>
      <w:r>
        <w:rPr>
          <w:rFonts w:ascii="仿宋" w:eastAsia="仿宋" w:hAnsi="仿宋" w:cs="仿宋" w:hint="eastAsia"/>
          <w:color w:val="000000"/>
          <w:sz w:val="24"/>
          <w:szCs w:val="24"/>
        </w:rPr>
        <w:t>种方式：专用合同条款约定的其他方式。</w:t>
      </w:r>
    </w:p>
    <w:p w:rsidR="00193C72" w:rsidRDefault="00460DD6">
      <w:r>
        <w:t xml:space="preserve">                </w:t>
      </w:r>
    </w:p>
    <w:p w:rsidR="00193C72" w:rsidRDefault="00460DD6">
      <w:pPr>
        <w:pStyle w:val="a7"/>
        <w:tabs>
          <w:tab w:val="left" w:pos="540"/>
        </w:tabs>
        <w:adjustRightInd w:val="0"/>
        <w:snapToGrid w:val="0"/>
        <w:spacing w:line="480" w:lineRule="auto"/>
        <w:rPr>
          <w:rFonts w:ascii="仿宋" w:eastAsia="仿宋" w:hAnsi="仿宋" w:cs="仿宋"/>
          <w:color w:val="000000"/>
          <w:sz w:val="24"/>
          <w:szCs w:val="24"/>
          <w:u w:val="dotted"/>
        </w:rPr>
      </w:pPr>
      <w:r>
        <w:rPr>
          <w:rFonts w:ascii="仿宋" w:eastAsia="仿宋" w:hAnsi="仿宋" w:cs="仿宋"/>
          <w:b/>
          <w:bCs/>
          <w:color w:val="000000"/>
          <w:sz w:val="24"/>
          <w:szCs w:val="24"/>
        </w:rPr>
        <w:t>76.4</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执行第</w:t>
      </w:r>
      <w:r>
        <w:rPr>
          <w:rFonts w:ascii="仿宋" w:eastAsia="仿宋" w:hAnsi="仿宋" w:cs="仿宋"/>
          <w:color w:val="000000"/>
          <w:sz w:val="24"/>
          <w:szCs w:val="24"/>
        </w:rPr>
        <w:t>76.3</w:t>
      </w:r>
      <w:r>
        <w:rPr>
          <w:rFonts w:ascii="仿宋" w:eastAsia="仿宋" w:hAnsi="仿宋" w:cs="仿宋" w:hint="eastAsia"/>
          <w:color w:val="000000"/>
          <w:sz w:val="24"/>
          <w:szCs w:val="24"/>
        </w:rPr>
        <w:t>款“第</w:t>
      </w:r>
      <w:r>
        <w:rPr>
          <w:rFonts w:ascii="仿宋" w:eastAsia="仿宋" w:hAnsi="仿宋" w:cs="仿宋"/>
          <w:color w:val="000000"/>
          <w:sz w:val="24"/>
          <w:szCs w:val="24"/>
        </w:rPr>
        <w:t>1</w:t>
      </w:r>
      <w:r>
        <w:rPr>
          <w:rFonts w:ascii="仿宋" w:eastAsia="仿宋" w:hAnsi="仿宋" w:cs="仿宋" w:hint="eastAsia"/>
          <w:color w:val="000000"/>
          <w:sz w:val="24"/>
          <w:szCs w:val="24"/>
        </w:rPr>
        <w:t>种方式：采用造价信息进行价格调整</w:t>
      </w:r>
      <w:r>
        <w:rPr>
          <w:rFonts w:ascii="仿宋" w:eastAsia="仿宋" w:hAnsi="仿宋" w:cs="仿宋" w:hint="eastAsia"/>
          <w:sz w:val="24"/>
          <w:szCs w:val="24"/>
        </w:rPr>
        <w:t>”</w:t>
      </w:r>
      <w:r>
        <w:rPr>
          <w:rFonts w:ascii="仿宋" w:eastAsia="仿宋" w:hAnsi="仿宋" w:cs="仿宋" w:hint="eastAsia"/>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Pr>
          <w:rFonts w:ascii="仿宋" w:eastAsia="仿宋" w:hAnsi="仿宋" w:cs="仿宋"/>
          <w:color w:val="000000"/>
          <w:sz w:val="24"/>
          <w:szCs w:val="24"/>
        </w:rPr>
        <w:t>5</w:t>
      </w:r>
      <w:r>
        <w:rPr>
          <w:rFonts w:ascii="仿宋" w:eastAsia="仿宋" w:hAnsi="仿宋" w:cs="仿宋" w:hint="eastAsia"/>
          <w:color w:val="000000"/>
          <w:sz w:val="24"/>
          <w:szCs w:val="24"/>
        </w:rPr>
        <w:t>天内不予答复的视为认可，作为调整合同价格的依据。未经发包人事先核对，承包人自行采购材料的，发包人有权不予调整合同价格。发包人同意的，可以调整合同价格。</w:t>
      </w:r>
      <w:r>
        <w:rPr>
          <w:noProof/>
        </w:rPr>
        <mc:AlternateContent>
          <mc:Choice Requires="wps">
            <w:drawing>
              <wp:anchor distT="0" distB="0" distL="114300" distR="114300" simplePos="0" relativeHeight="251988992"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wps:txbx>
                      <wps:bodyPr upright="1"/>
                    </wps:wsp>
                  </a:graphicData>
                </a:graphic>
              </wp:anchor>
            </w:drawing>
          </mc:Choice>
          <mc:Fallback>
            <w:pict>
              <v:shape id="文本框 57" o:spid="_x0000_s1352" type="#_x0000_t202" style="position:absolute;left:0;text-align:left;margin-left:-5.25pt;margin-top:2.45pt;width:1in;height:56.0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" filled="f" stroked="f">
                <v:textbox>
                  <w:txbxContent>
                    <w:p w:rsidR="00004F18" w:rsidRDefault="00004F18">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v:textbox>
              </v:shape>
            </w:pict>
          </mc:Fallback>
        </mc:AlternateContent>
      </w:r>
    </w:p>
    <w:p w:rsidR="00193C72" w:rsidRDefault="00460DD6">
      <w:pPr>
        <w:pStyle w:val="a7"/>
        <w:adjustRightInd w:val="0"/>
        <w:snapToGrid w:val="0"/>
        <w:spacing w:line="420" w:lineRule="exact"/>
        <w:ind w:leftChars="771" w:left="1619" w:firstLineChars="4000" w:firstLine="9600"/>
        <w:rPr>
          <w:rFonts w:ascii="仿宋" w:eastAsia="仿宋" w:hAnsi="仿宋"/>
          <w:color w:val="000000"/>
          <w:sz w:val="24"/>
          <w:szCs w:val="24"/>
        </w:rPr>
      </w:pPr>
      <w:r>
        <w:rPr>
          <w:rFonts w:ascii="仿宋" w:eastAsia="仿宋" w:hAnsi="仿宋" w:cs="仿宋" w:hint="eastAsia"/>
          <w:color w:val="000000"/>
          <w:sz w:val="24"/>
          <w:szCs w:val="24"/>
        </w:rPr>
        <w:t>承</w:t>
      </w:r>
    </w:p>
    <w:p w:rsidR="00193C72" w:rsidRDefault="00460DD6">
      <w:pPr>
        <w:pStyle w:val="a7"/>
        <w:tabs>
          <w:tab w:val="left" w:pos="540"/>
        </w:tabs>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76.5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wps:txbx>
                      <wps:bodyPr upright="1"/>
                    </wps:wsp>
                  </a:graphicData>
                </a:graphic>
              </wp:anchor>
            </w:drawing>
          </mc:Choice>
          <mc:Fallback>
            <w:pict>
              <v:shape id="文本框 58" o:spid="_x0000_s1353" type="#_x0000_t202" style="position:absolute;left:0;text-align:left;margin-left:-9pt;margin-top:1.25pt;width:1in;height:48.7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v:textbox>
              </v:shape>
            </w:pict>
          </mc:Fallback>
        </mc:AlternateContent>
      </w:r>
      <w:r>
        <w:rPr>
          <w:rFonts w:ascii="仿宋" w:eastAsia="仿宋" w:hAnsi="仿宋" w:cs="仿宋" w:hint="eastAsia"/>
          <w:color w:val="000000"/>
          <w:sz w:val="24"/>
          <w:szCs w:val="24"/>
        </w:rPr>
        <w:t>发包人供应材料和工程设备的，由发包人按照实际变化调整，列入合同工程的工程造价内。</w:t>
      </w:r>
    </w:p>
    <w:p w:rsidR="00193C72" w:rsidRDefault="00460DD6">
      <w:pPr>
        <w:pStyle w:val="a7"/>
        <w:adjustRightInd w:val="0"/>
        <w:snapToGrid w:val="0"/>
        <w:ind w:right="-238"/>
        <w:rPr>
          <w:rFonts w:ascii="仿宋" w:eastAsia="仿宋" w:hAnsi="仿宋"/>
          <w:b/>
          <w:bCs/>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b w:val="0"/>
          <w:color w:val="000000"/>
        </w:rPr>
      </w:pPr>
      <w:bookmarkStart w:id="292" w:name="_Toc469384061"/>
      <w:bookmarkStart w:id="293" w:name="_Toc10624901"/>
      <w:bookmarkStart w:id="294" w:name="_Toc181610565"/>
      <w:r>
        <w:rPr>
          <w:rFonts w:ascii="仿宋" w:eastAsia="仿宋" w:hAnsi="仿宋" w:cs="仿宋" w:hint="eastAsia"/>
          <w:b w:val="0"/>
        </w:rPr>
        <w:t>★</w:t>
      </w:r>
      <w:r>
        <w:rPr>
          <w:rFonts w:ascii="仿宋" w:eastAsia="仿宋" w:hAnsi="仿宋" w:cs="仿宋"/>
        </w:rPr>
        <w:t xml:space="preserve">77  </w:t>
      </w:r>
      <w:r>
        <w:rPr>
          <w:rFonts w:ascii="仿宋" w:eastAsia="仿宋" w:hAnsi="仿宋" w:cs="仿宋" w:hint="eastAsia"/>
        </w:rPr>
        <w:t>合同价款调整程序</w:t>
      </w:r>
      <w:bookmarkEnd w:id="292"/>
      <w:bookmarkEnd w:id="293"/>
      <w:bookmarkEnd w:id="294"/>
    </w:p>
    <w:p w:rsidR="00193C72" w:rsidRDefault="00460DD6">
      <w:pPr>
        <w:spacing w:line="360" w:lineRule="auto"/>
        <w:rPr>
          <w:rFonts w:ascii="仿宋" w:eastAsia="仿宋" w:hAnsi="仿宋"/>
          <w:b/>
          <w:bCs/>
          <w:color w:val="000000"/>
          <w:sz w:val="24"/>
          <w:szCs w:val="24"/>
        </w:rPr>
      </w:pPr>
      <w:r>
        <w:rPr>
          <w:rFonts w:ascii="仿宋" w:eastAsia="仿宋" w:hAnsi="仿宋" w:cs="仿宋"/>
          <w:b/>
          <w:bCs/>
          <w:color w:val="000000"/>
          <w:sz w:val="24"/>
          <w:szCs w:val="24"/>
        </w:rPr>
        <w:t>77.1</w:t>
      </w:r>
    </w:p>
    <w:p w:rsidR="00193C72" w:rsidRDefault="00460DD6">
      <w:pPr>
        <w:spacing w:line="360" w:lineRule="auto"/>
        <w:ind w:leftChars="771" w:left="1619" w:firstLine="2"/>
        <w:rPr>
          <w:rFonts w:ascii="仿宋" w:eastAsia="仿宋" w:hAnsi="仿宋"/>
          <w:color w:val="000000"/>
          <w:sz w:val="24"/>
          <w:szCs w:val="24"/>
        </w:rPr>
      </w:pPr>
      <w:r>
        <w:rPr>
          <w:noProof/>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pStyle w:val="22"/>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文本框 60" o:spid="_x0000_s1354" type="#_x0000_t202" style="position:absolute;left:0;text-align:left;margin-left:-9pt;margin-top:1.25pt;width:1in;height:54.6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" filled="f" stroked="f">
                <v:textbox>
                  <w:txbxContent>
                    <w:p w:rsidR="00004F18" w:rsidRDefault="00004F18">
                      <w:pPr>
                        <w:pStyle w:val="22"/>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ascii="仿宋" w:eastAsia="仿宋" w:hAnsi="仿宋" w:cs="仿宋" w:hint="eastAsia"/>
          <w:color w:val="000000"/>
          <w:sz w:val="24"/>
          <w:szCs w:val="24"/>
        </w:rPr>
        <w:t>合同履行期间，出现第</w:t>
      </w:r>
      <w:r>
        <w:rPr>
          <w:rFonts w:ascii="仿宋" w:eastAsia="仿宋" w:hAnsi="仿宋" w:cs="仿宋"/>
          <w:color w:val="000000"/>
          <w:sz w:val="24"/>
          <w:szCs w:val="24"/>
        </w:rPr>
        <w:t>68.2</w:t>
      </w:r>
      <w:r>
        <w:rPr>
          <w:rFonts w:ascii="仿宋" w:eastAsia="仿宋" w:hAnsi="仿宋" w:cs="仿宋" w:hint="eastAsia"/>
          <w:color w:val="000000"/>
          <w:sz w:val="24"/>
          <w:szCs w:val="24"/>
        </w:rPr>
        <w:t>款规定调整合同价款事件的，除费用索赔、现场签证事件分别按照第</w:t>
      </w:r>
      <w:r>
        <w:rPr>
          <w:rFonts w:ascii="仿宋" w:eastAsia="仿宋" w:hAnsi="仿宋" w:cs="仿宋"/>
          <w:color w:val="000000"/>
          <w:sz w:val="24"/>
          <w:szCs w:val="24"/>
        </w:rPr>
        <w:t>74</w:t>
      </w:r>
      <w:r>
        <w:rPr>
          <w:rFonts w:ascii="仿宋" w:eastAsia="仿宋" w:hAnsi="仿宋" w:cs="仿宋" w:hint="eastAsia"/>
          <w:color w:val="000000"/>
          <w:sz w:val="24"/>
          <w:szCs w:val="24"/>
        </w:rPr>
        <w:t>条、第</w:t>
      </w:r>
      <w:r>
        <w:rPr>
          <w:rFonts w:ascii="仿宋" w:eastAsia="仿宋" w:hAnsi="仿宋" w:cs="仿宋"/>
          <w:color w:val="000000"/>
          <w:sz w:val="24"/>
          <w:szCs w:val="24"/>
        </w:rPr>
        <w:t>75</w:t>
      </w:r>
      <w:r>
        <w:rPr>
          <w:rFonts w:ascii="仿宋" w:eastAsia="仿宋" w:hAnsi="仿宋" w:cs="仿宋" w:hint="eastAsia"/>
          <w:color w:val="000000"/>
          <w:sz w:val="24"/>
          <w:szCs w:val="24"/>
        </w:rPr>
        <w:t>条规定程序外，合同双方当事人应按照本条规定程序调整合同价款。</w:t>
      </w:r>
    </w:p>
    <w:p w:rsidR="00193C72" w:rsidRDefault="00460DD6">
      <w:pPr>
        <w:pStyle w:val="a7"/>
        <w:adjustRightInd w:val="0"/>
        <w:snapToGrid w:val="0"/>
        <w:spacing w:line="360" w:lineRule="auto"/>
        <w:rPr>
          <w:rFonts w:ascii="仿宋" w:eastAsia="仿宋" w:hAnsi="仿宋"/>
          <w:b/>
          <w:bCs/>
          <w:color w:val="000000"/>
          <w:sz w:val="24"/>
          <w:szCs w:val="24"/>
        </w:rPr>
      </w:pPr>
      <w:r>
        <w:rPr>
          <w:noProof/>
        </w:rPr>
        <w:lastRenderedPageBreak/>
        <mc:AlternateContent>
          <mc:Choice Requires="wps">
            <w:drawing>
              <wp:anchor distT="0" distB="0" distL="114300" distR="114300" simplePos="0" relativeHeight="251992064"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合同价款调增报告的提出</w:t>
                            </w:r>
                          </w:p>
                          <w:p w:rsidR="00004F18" w:rsidRDefault="00004F18">
                            <w:pPr>
                              <w:pStyle w:val="22"/>
                              <w:spacing w:line="200" w:lineRule="exact"/>
                              <w:rPr>
                                <w:rFonts w:ascii="宋体" w:eastAsia="宋体" w:hAnsi="宋体"/>
                                <w:sz w:val="18"/>
                                <w:szCs w:val="18"/>
                              </w:rPr>
                            </w:pPr>
                          </w:p>
                        </w:txbxContent>
                      </wps:txbx>
                      <wps:bodyPr upright="1"/>
                    </wps:wsp>
                  </a:graphicData>
                </a:graphic>
              </wp:anchor>
            </w:drawing>
          </mc:Choice>
          <mc:Fallback>
            <w:pict>
              <v:shape id="文本框 82" o:spid="_x0000_s1355" type="#_x0000_t202" style="position:absolute;left:0;text-align:left;margin-left:-4.6pt;margin-top:19.4pt;width:1in;height:48.7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合同价款调增报告的提出</w:t>
                      </w:r>
                    </w:p>
                    <w:p w:rsidR="00004F18" w:rsidRDefault="00004F18">
                      <w:pPr>
                        <w:pStyle w:val="22"/>
                        <w:spacing w:line="200" w:lineRule="exact"/>
                        <w:rPr>
                          <w:rFonts w:ascii="宋体" w:eastAsia="宋体" w:hAnsi="宋体"/>
                          <w:sz w:val="18"/>
                          <w:szCs w:val="18"/>
                        </w:rPr>
                      </w:pPr>
                    </w:p>
                  </w:txbxContent>
                </v:textbox>
              </v:shape>
            </w:pict>
          </mc:Fallback>
        </mc:AlternateContent>
      </w:r>
      <w:r>
        <w:rPr>
          <w:rFonts w:ascii="仿宋" w:eastAsia="仿宋" w:hAnsi="仿宋" w:cs="仿宋"/>
          <w:b/>
          <w:bCs/>
          <w:color w:val="000000"/>
          <w:sz w:val="24"/>
          <w:szCs w:val="24"/>
        </w:rPr>
        <w:t xml:space="preserve">77.2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出现合同价款调增事件后的</w:t>
      </w:r>
      <w:r>
        <w:rPr>
          <w:rFonts w:ascii="仿宋" w:eastAsia="仿宋" w:hAnsi="仿宋" w:cs="仿宋"/>
          <w:color w:val="000000"/>
          <w:sz w:val="24"/>
          <w:szCs w:val="24"/>
        </w:rPr>
        <w:t>14</w:t>
      </w:r>
      <w:r>
        <w:rPr>
          <w:rFonts w:ascii="仿宋" w:eastAsia="仿宋" w:hAnsi="仿宋" w:cs="仿宋" w:hint="eastAsia"/>
          <w:color w:val="000000"/>
          <w:sz w:val="24"/>
          <w:szCs w:val="24"/>
        </w:rPr>
        <w:t>天内，承包人应向造价工程师提交合同价款调增报告。并附上相关资料。如承包人在出现合同价款调增事件后的</w:t>
      </w:r>
      <w:r>
        <w:rPr>
          <w:rFonts w:ascii="仿宋" w:eastAsia="仿宋" w:hAnsi="仿宋" w:cs="仿宋"/>
          <w:color w:val="000000"/>
          <w:sz w:val="24"/>
          <w:szCs w:val="24"/>
        </w:rPr>
        <w:t>14</w:t>
      </w:r>
      <w:r>
        <w:rPr>
          <w:rFonts w:ascii="仿宋" w:eastAsia="仿宋" w:hAnsi="仿宋" w:cs="仿宋" w:hint="eastAsia"/>
          <w:color w:val="000000"/>
          <w:sz w:val="24"/>
          <w:szCs w:val="24"/>
        </w:rPr>
        <w:t>天内未提交合同价款调增报告的，则造价工程师可在报发包人批准后，根据实际情况决定是否调整合同价款以及调整的金额。</w:t>
      </w:r>
    </w:p>
    <w:p w:rsidR="00193C72" w:rsidRDefault="00460DD6">
      <w:pPr>
        <w:pStyle w:val="a7"/>
        <w:adjustRightInd w:val="0"/>
        <w:snapToGrid w:val="0"/>
        <w:spacing w:line="360" w:lineRule="auto"/>
        <w:rPr>
          <w:rFonts w:ascii="仿宋" w:eastAsia="仿宋" w:hAnsi="仿宋" w:cs="仿宋"/>
          <w:color w:val="000000"/>
          <w:sz w:val="24"/>
          <w:szCs w:val="24"/>
          <w:u w:val="dotted"/>
        </w:rPr>
      </w:pPr>
      <w:r>
        <w:rPr>
          <w:rFonts w:ascii="仿宋" w:eastAsia="仿宋" w:hAnsi="仿宋" w:cs="仿宋"/>
          <w:b/>
          <w:bCs/>
          <w:color w:val="000000"/>
          <w:sz w:val="24"/>
          <w:szCs w:val="24"/>
        </w:rPr>
        <w:t xml:space="preserve">77.3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调增价款的核</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实</w:t>
                            </w:r>
                          </w:p>
                        </w:txbxContent>
                      </wps:txbx>
                      <wps:bodyPr upright="1"/>
                    </wps:wsp>
                  </a:graphicData>
                </a:graphic>
              </wp:anchor>
            </w:drawing>
          </mc:Choice>
          <mc:Fallback>
            <w:pict>
              <v:shape id="文本框 76" o:spid="_x0000_s1356" type="#_x0000_t202" style="position:absolute;left:0;text-align:left;margin-left:-9pt;margin-top:2.7pt;width:81pt;height:39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调增价款的核</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实</w:t>
                      </w:r>
                    </w:p>
                  </w:txbxContent>
                </v:textbox>
              </v:shape>
            </w:pict>
          </mc:Fallback>
        </mc:AlternateContent>
      </w:r>
      <w:r>
        <w:rPr>
          <w:rFonts w:ascii="仿宋" w:eastAsia="仿宋" w:hAnsi="仿宋" w:cs="仿宋" w:hint="eastAsia"/>
          <w:color w:val="000000"/>
          <w:sz w:val="24"/>
          <w:szCs w:val="24"/>
        </w:rPr>
        <w:t>造价工程师应在收到合同价款调增报告及相关资料之日起</w:t>
      </w:r>
      <w:r>
        <w:rPr>
          <w:rFonts w:ascii="仿宋" w:eastAsia="仿宋" w:hAnsi="仿宋" w:cs="仿宋"/>
          <w:color w:val="000000"/>
          <w:sz w:val="24"/>
          <w:szCs w:val="24"/>
        </w:rPr>
        <w:t>14</w:t>
      </w:r>
      <w:r>
        <w:rPr>
          <w:rFonts w:ascii="仿宋" w:eastAsia="仿宋" w:hAnsi="仿宋" w:cs="仿宋" w:hint="eastAsia"/>
          <w:color w:val="000000"/>
          <w:sz w:val="24"/>
          <w:szCs w:val="24"/>
        </w:rPr>
        <w:t>天内对其核实，并予以确认或提出协商意见。造价工程师在收到合同价款调增报告之日起</w:t>
      </w:r>
      <w:r>
        <w:rPr>
          <w:rFonts w:ascii="仿宋" w:eastAsia="仿宋" w:hAnsi="仿宋" w:cs="仿宋"/>
          <w:color w:val="000000"/>
          <w:sz w:val="24"/>
          <w:szCs w:val="24"/>
        </w:rPr>
        <w:t>14</w:t>
      </w:r>
      <w:r>
        <w:rPr>
          <w:rFonts w:ascii="仿宋" w:eastAsia="仿宋" w:hAnsi="仿宋" w:cs="仿宋" w:hint="eastAsia"/>
          <w:color w:val="000000"/>
          <w:sz w:val="24"/>
          <w:szCs w:val="24"/>
        </w:rPr>
        <w:t>天内未确认也未提出协商意见的，视为承包人提交的合同价款调增报告已被认可。造价工程师提出协商意见的，合同双方当事人应在承包人收到协商意见后的</w:t>
      </w:r>
      <w:r>
        <w:rPr>
          <w:rFonts w:ascii="仿宋" w:eastAsia="仿宋" w:hAnsi="仿宋" w:cs="仿宋"/>
          <w:color w:val="000000"/>
          <w:sz w:val="24"/>
          <w:szCs w:val="24"/>
        </w:rPr>
        <w:t>14</w:t>
      </w:r>
      <w:r>
        <w:rPr>
          <w:rFonts w:ascii="仿宋" w:eastAsia="仿宋" w:hAnsi="仿宋" w:cs="仿宋" w:hint="eastAsia"/>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77.4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调增价款的支</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付</w:t>
                            </w:r>
                          </w:p>
                        </w:txbxContent>
                      </wps:txbx>
                      <wps:bodyPr upright="1"/>
                    </wps:wsp>
                  </a:graphicData>
                </a:graphic>
              </wp:anchor>
            </w:drawing>
          </mc:Choice>
          <mc:Fallback>
            <w:pict>
              <v:shape id="文本框 80" o:spid="_x0000_s1357" type="#_x0000_t202" style="position:absolute;left:0;text-align:left;margin-left:-9pt;margin-top:2.7pt;width:81pt;height:39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调增价款的支</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付</w:t>
                      </w:r>
                    </w:p>
                  </w:txbxContent>
                </v:textbox>
              </v:shape>
            </w:pict>
          </mc:Fallback>
        </mc:AlternateContent>
      </w:r>
      <w:r>
        <w:rPr>
          <w:rFonts w:ascii="仿宋" w:eastAsia="仿宋" w:hAnsi="仿宋" w:cs="仿宋" w:hint="eastAsia"/>
          <w:color w:val="000000"/>
          <w:sz w:val="24"/>
          <w:szCs w:val="24"/>
        </w:rPr>
        <w:t>经合同双方当事人确认或造价工程师暂定调增的合同价款，作为追加合同价款，与工程进度款或结算款同期支付。</w:t>
      </w:r>
    </w:p>
    <w:p w:rsidR="00193C72" w:rsidRDefault="00460DD6">
      <w:pPr>
        <w:pStyle w:val="a7"/>
        <w:adjustRightInd w:val="0"/>
        <w:snapToGrid w:val="0"/>
        <w:spacing w:line="360" w:lineRule="auto"/>
        <w:rPr>
          <w:rFonts w:ascii="仿宋" w:eastAsia="仿宋" w:hAnsi="仿宋"/>
          <w:b/>
          <w:bCs/>
          <w:sz w:val="24"/>
          <w:szCs w:val="24"/>
        </w:rPr>
      </w:pPr>
      <w:r>
        <w:rPr>
          <w:rFonts w:ascii="仿宋" w:eastAsia="仿宋" w:hAnsi="仿宋" w:cs="仿宋"/>
          <w:b/>
          <w:bCs/>
          <w:color w:val="000000"/>
          <w:sz w:val="24"/>
          <w:szCs w:val="24"/>
        </w:rPr>
        <w:t xml:space="preserve">77.5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65" w:left="1606"/>
        <w:rPr>
          <w:rFonts w:ascii="仿宋" w:eastAsia="仿宋" w:hAnsi="仿宋"/>
          <w:color w:val="000000"/>
          <w:sz w:val="24"/>
          <w:szCs w:val="24"/>
        </w:rPr>
      </w:pPr>
      <w:r>
        <w:rPr>
          <w:noProof/>
        </w:rPr>
        <mc:AlternateContent>
          <mc:Choice Requires="wps">
            <w:drawing>
              <wp:anchor distT="0" distB="0" distL="114300" distR="114300" simplePos="0" relativeHeight="251995136"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合同价款调减</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事件的处理</w:t>
                            </w:r>
                          </w:p>
                        </w:txbxContent>
                      </wps:txbx>
                      <wps:bodyPr upright="1"/>
                    </wps:wsp>
                  </a:graphicData>
                </a:graphic>
              </wp:anchor>
            </w:drawing>
          </mc:Choice>
          <mc:Fallback>
            <w:pict>
              <v:shape id="文本框 77" o:spid="_x0000_s1358" type="#_x0000_t202" style="position:absolute;left:0;text-align:left;margin-left:-5.25pt;margin-top:.45pt;width:90pt;height:39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合同价款调减</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事件的处理</w:t>
                      </w:r>
                    </w:p>
                  </w:txbxContent>
                </v:textbox>
              </v:shape>
            </w:pict>
          </mc:Fallback>
        </mc:AlternateContent>
      </w:r>
      <w:r>
        <w:rPr>
          <w:rFonts w:ascii="仿宋" w:eastAsia="仿宋" w:hAnsi="仿宋" w:cs="仿宋" w:hint="eastAsia"/>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rsidR="00193C72" w:rsidRDefault="00460DD6">
      <w:pPr>
        <w:pStyle w:val="a7"/>
        <w:adjustRightInd w:val="0"/>
        <w:snapToGrid w:val="0"/>
        <w:ind w:left="1626" w:right="-238" w:hangingChars="675" w:hanging="1626"/>
        <w:rPr>
          <w:rFonts w:ascii="仿宋" w:eastAsia="仿宋" w:hAnsi="仿宋"/>
          <w:b/>
          <w:bCs/>
          <w:sz w:val="24"/>
          <w:szCs w:val="24"/>
          <w:u w:val="single"/>
        </w:rPr>
      </w:pPr>
      <w:r>
        <w:rPr>
          <w:rFonts w:ascii="仿宋" w:eastAsia="仿宋" w:hAnsi="仿宋" w:cs="仿宋"/>
          <w:b/>
          <w:bCs/>
          <w:color w:val="000000"/>
          <w:sz w:val="24"/>
          <w:szCs w:val="24"/>
          <w:u w:val="single"/>
        </w:rPr>
        <w:t xml:space="preserve">                                                                                                </w:t>
      </w:r>
    </w:p>
    <w:p w:rsidR="00193C72" w:rsidRDefault="00460DD6">
      <w:pPr>
        <w:pStyle w:val="3"/>
        <w:tabs>
          <w:tab w:val="left" w:pos="420"/>
          <w:tab w:val="left" w:pos="1287"/>
        </w:tabs>
        <w:rPr>
          <w:rFonts w:ascii="仿宋" w:eastAsia="仿宋" w:hAnsi="仿宋"/>
          <w:color w:val="000000"/>
        </w:rPr>
      </w:pPr>
      <w:bookmarkStart w:id="295" w:name="_Toc469384062"/>
      <w:bookmarkStart w:id="296" w:name="_Toc10624902"/>
      <w:bookmarkStart w:id="297" w:name="_Toc181610566"/>
      <w:r>
        <w:rPr>
          <w:rFonts w:ascii="仿宋" w:eastAsia="仿宋" w:hAnsi="仿宋" w:cs="仿宋" w:hint="eastAsia"/>
          <w:b w:val="0"/>
        </w:rPr>
        <w:t>★</w:t>
      </w:r>
      <w:r>
        <w:rPr>
          <w:rFonts w:ascii="仿宋" w:eastAsia="仿宋" w:hAnsi="仿宋" w:cs="仿宋"/>
          <w:color w:val="000000"/>
        </w:rPr>
        <w:t xml:space="preserve">78  </w:t>
      </w:r>
      <w:r>
        <w:rPr>
          <w:rFonts w:ascii="仿宋" w:eastAsia="仿宋" w:hAnsi="仿宋" w:cs="仿宋" w:hint="eastAsia"/>
          <w:color w:val="000000"/>
        </w:rPr>
        <w:t>支付事项</w:t>
      </w:r>
      <w:bookmarkEnd w:id="295"/>
      <w:bookmarkEnd w:id="296"/>
      <w:bookmarkEnd w:id="297"/>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78.1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支付工程款项</w:t>
                            </w:r>
                          </w:p>
                        </w:txbxContent>
                      </wps:txbx>
                      <wps:bodyPr upright="1"/>
                    </wps:wsp>
                  </a:graphicData>
                </a:graphic>
              </wp:anchor>
            </w:drawing>
          </mc:Choice>
          <mc:Fallback>
            <w:pict>
              <v:shape id="文本框 78" o:spid="_x0000_s1359" type="#_x0000_t202" style="position:absolute;left:0;text-align:left;margin-left:-9pt;margin-top:1.7pt;width:90pt;height:24.75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支付工程款项</w:t>
                      </w:r>
                    </w:p>
                  </w:txbxContent>
                </v:textbox>
              </v:shape>
            </w:pict>
          </mc:Fallback>
        </mc:AlternateContent>
      </w:r>
      <w:r>
        <w:rPr>
          <w:rFonts w:ascii="仿宋" w:eastAsia="仿宋" w:hAnsi="仿宋" w:cs="仿宋" w:hint="eastAsia"/>
          <w:color w:val="000000"/>
          <w:sz w:val="24"/>
          <w:szCs w:val="24"/>
        </w:rPr>
        <w:t>发包人应按照下列规定向承包人支付工程款及其他各种款项：</w:t>
      </w:r>
    </w:p>
    <w:p w:rsidR="00193C72" w:rsidRDefault="00460DD6">
      <w:pPr>
        <w:pStyle w:val="a7"/>
        <w:adjustRightInd w:val="0"/>
        <w:snapToGrid w:val="0"/>
        <w:spacing w:line="360" w:lineRule="auto"/>
        <w:ind w:leftChars="514" w:left="1079" w:firstLineChars="300" w:firstLine="720"/>
        <w:rPr>
          <w:rFonts w:ascii="仿宋" w:eastAsia="仿宋" w:hAnsi="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预付款按照第</w:t>
      </w:r>
      <w:r>
        <w:rPr>
          <w:rFonts w:ascii="仿宋" w:eastAsia="仿宋" w:hAnsi="仿宋" w:cs="仿宋"/>
          <w:color w:val="000000"/>
          <w:sz w:val="24"/>
          <w:szCs w:val="24"/>
        </w:rPr>
        <w:t>79</w:t>
      </w:r>
      <w:r>
        <w:rPr>
          <w:rFonts w:ascii="仿宋" w:eastAsia="仿宋" w:hAnsi="仿宋" w:cs="仿宋" w:hint="eastAsia"/>
          <w:color w:val="000000"/>
          <w:sz w:val="24"/>
          <w:szCs w:val="24"/>
        </w:rPr>
        <w:t>条的规定支付；</w:t>
      </w:r>
    </w:p>
    <w:p w:rsidR="00193C72" w:rsidRDefault="00460DD6">
      <w:pPr>
        <w:pStyle w:val="a7"/>
        <w:adjustRightInd w:val="0"/>
        <w:snapToGrid w:val="0"/>
        <w:spacing w:line="360" w:lineRule="auto"/>
        <w:ind w:leftChars="514" w:left="1079" w:firstLineChars="300" w:firstLine="720"/>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sz w:val="24"/>
          <w:szCs w:val="24"/>
        </w:rPr>
        <w:t xml:space="preserve"> </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费按照第</w:t>
      </w:r>
      <w:r>
        <w:rPr>
          <w:rFonts w:ascii="仿宋" w:eastAsia="仿宋" w:hAnsi="仿宋" w:cs="仿宋"/>
          <w:color w:val="000000"/>
          <w:sz w:val="24"/>
          <w:szCs w:val="24"/>
        </w:rPr>
        <w:t>80</w:t>
      </w:r>
      <w:r>
        <w:rPr>
          <w:rFonts w:ascii="仿宋" w:eastAsia="仿宋" w:hAnsi="仿宋" w:cs="仿宋" w:hint="eastAsia"/>
          <w:color w:val="000000"/>
          <w:sz w:val="24"/>
          <w:szCs w:val="24"/>
        </w:rPr>
        <w:t>条规定支付；</w:t>
      </w:r>
    </w:p>
    <w:p w:rsidR="00193C72" w:rsidRDefault="00460DD6">
      <w:pPr>
        <w:pStyle w:val="a7"/>
        <w:adjustRightInd w:val="0"/>
        <w:snapToGrid w:val="0"/>
        <w:spacing w:line="360" w:lineRule="auto"/>
        <w:ind w:leftChars="514" w:left="1079" w:firstLineChars="300" w:firstLine="720"/>
        <w:rPr>
          <w:rFonts w:ascii="仿宋" w:eastAsia="仿宋" w:hAnsi="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进度款按照第</w:t>
      </w:r>
      <w:r>
        <w:rPr>
          <w:rFonts w:ascii="仿宋" w:eastAsia="仿宋" w:hAnsi="仿宋" w:cs="仿宋"/>
          <w:color w:val="000000"/>
          <w:sz w:val="24"/>
          <w:szCs w:val="24"/>
        </w:rPr>
        <w:t>81</w:t>
      </w:r>
      <w:r>
        <w:rPr>
          <w:rFonts w:ascii="仿宋" w:eastAsia="仿宋" w:hAnsi="仿宋" w:cs="仿宋" w:hint="eastAsia"/>
          <w:color w:val="000000"/>
          <w:sz w:val="24"/>
          <w:szCs w:val="24"/>
        </w:rPr>
        <w:t>条的规定支付；</w:t>
      </w:r>
    </w:p>
    <w:p w:rsidR="00193C72" w:rsidRDefault="00460DD6">
      <w:pPr>
        <w:pStyle w:val="a7"/>
        <w:adjustRightInd w:val="0"/>
        <w:snapToGrid w:val="0"/>
        <w:spacing w:line="360" w:lineRule="auto"/>
        <w:ind w:leftChars="229" w:left="481" w:firstLineChars="550" w:firstLine="1320"/>
        <w:rPr>
          <w:rFonts w:ascii="仿宋" w:eastAsia="仿宋" w:hAnsi="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结算款按照第</w:t>
      </w:r>
      <w:r>
        <w:rPr>
          <w:rFonts w:ascii="仿宋" w:eastAsia="仿宋" w:hAnsi="仿宋" w:cs="仿宋"/>
          <w:color w:val="000000"/>
          <w:sz w:val="24"/>
          <w:szCs w:val="24"/>
        </w:rPr>
        <w:t>83</w:t>
      </w:r>
      <w:r>
        <w:rPr>
          <w:rFonts w:ascii="仿宋" w:eastAsia="仿宋" w:hAnsi="仿宋" w:cs="仿宋" w:hint="eastAsia"/>
          <w:color w:val="000000"/>
          <w:sz w:val="24"/>
          <w:szCs w:val="24"/>
        </w:rPr>
        <w:t>条的规定支付；</w:t>
      </w:r>
    </w:p>
    <w:p w:rsidR="00193C72" w:rsidRDefault="00460DD6">
      <w:pPr>
        <w:pStyle w:val="a7"/>
        <w:adjustRightInd w:val="0"/>
        <w:snapToGrid w:val="0"/>
        <w:spacing w:line="360" w:lineRule="auto"/>
        <w:ind w:leftChars="514" w:left="1079" w:firstLineChars="300" w:firstLine="720"/>
        <w:rPr>
          <w:rFonts w:ascii="仿宋" w:eastAsia="仿宋" w:hAnsi="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质量保证金按照第</w:t>
      </w:r>
      <w:r>
        <w:rPr>
          <w:rFonts w:ascii="仿宋" w:eastAsia="仿宋" w:hAnsi="仿宋" w:cs="仿宋"/>
          <w:color w:val="000000"/>
          <w:sz w:val="24"/>
          <w:szCs w:val="24"/>
        </w:rPr>
        <w:t>84</w:t>
      </w:r>
      <w:r>
        <w:rPr>
          <w:rFonts w:ascii="仿宋" w:eastAsia="仿宋" w:hAnsi="仿宋" w:cs="仿宋" w:hint="eastAsia"/>
          <w:color w:val="000000"/>
          <w:sz w:val="24"/>
          <w:szCs w:val="24"/>
        </w:rPr>
        <w:t>条的规定支付；</w:t>
      </w:r>
    </w:p>
    <w:p w:rsidR="00193C72" w:rsidRDefault="00460DD6">
      <w:pPr>
        <w:pStyle w:val="a7"/>
        <w:adjustRightInd w:val="0"/>
        <w:snapToGrid w:val="0"/>
        <w:spacing w:line="360" w:lineRule="auto"/>
        <w:ind w:leftChars="514" w:left="1079" w:firstLineChars="300" w:firstLine="720"/>
        <w:rPr>
          <w:rFonts w:ascii="仿宋" w:eastAsia="仿宋" w:hAnsi="仿宋"/>
          <w:color w:val="000000"/>
          <w:sz w:val="24"/>
          <w:szCs w:val="24"/>
        </w:rPr>
      </w:pPr>
      <w:r>
        <w:rPr>
          <w:rFonts w:ascii="仿宋" w:eastAsia="仿宋" w:hAnsi="仿宋" w:cs="仿宋"/>
          <w:color w:val="000000"/>
          <w:sz w:val="24"/>
          <w:szCs w:val="24"/>
        </w:rPr>
        <w:t>(6)</w:t>
      </w:r>
      <w:r>
        <w:rPr>
          <w:rFonts w:ascii="仿宋" w:eastAsia="仿宋" w:hAnsi="仿宋" w:cs="仿宋" w:hint="eastAsia"/>
          <w:color w:val="000000"/>
          <w:sz w:val="24"/>
          <w:szCs w:val="24"/>
        </w:rPr>
        <w:t>最终清算款按照第</w:t>
      </w:r>
      <w:r>
        <w:rPr>
          <w:rFonts w:ascii="仿宋" w:eastAsia="仿宋" w:hAnsi="仿宋" w:cs="仿宋"/>
          <w:color w:val="000000"/>
          <w:sz w:val="24"/>
          <w:szCs w:val="24"/>
        </w:rPr>
        <w:t>85</w:t>
      </w:r>
      <w:r>
        <w:rPr>
          <w:rFonts w:ascii="仿宋" w:eastAsia="仿宋" w:hAnsi="仿宋" w:cs="仿宋" w:hint="eastAsia"/>
          <w:color w:val="000000"/>
          <w:sz w:val="24"/>
          <w:szCs w:val="24"/>
        </w:rPr>
        <w:t>条的规定支付。</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78.2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延迟支付的利息计算</w:t>
                            </w:r>
                          </w:p>
                        </w:txbxContent>
                      </wps:txbx>
                      <wps:bodyPr upright="1"/>
                    </wps:wsp>
                  </a:graphicData>
                </a:graphic>
              </wp:anchor>
            </w:drawing>
          </mc:Choice>
          <mc:Fallback>
            <w:pict>
              <v:shape id="文本框 79" o:spid="_x0000_s1360" type="#_x0000_t202" style="position:absolute;left:0;text-align:left;margin-left:-9pt;margin-top:3.45pt;width:1in;height:31.35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延迟支付的利息计算</w:t>
                      </w:r>
                    </w:p>
                  </w:txbxContent>
                </v:textbox>
              </v:shape>
            </w:pict>
          </mc:Fallback>
        </mc:AlternateContent>
      </w:r>
      <w:r>
        <w:rPr>
          <w:rFonts w:ascii="仿宋" w:eastAsia="仿宋" w:hAnsi="仿宋" w:cs="仿宋" w:hint="eastAsia"/>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78.3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承包人提供支付凭证</w:t>
                            </w:r>
                          </w:p>
                        </w:txbxContent>
                      </wps:txbx>
                      <wps:bodyPr upright="1"/>
                    </wps:wsp>
                  </a:graphicData>
                </a:graphic>
              </wp:anchor>
            </w:drawing>
          </mc:Choice>
          <mc:Fallback>
            <w:pict>
              <v:shape id="文本框 81" o:spid="_x0000_s1361" type="#_x0000_t202" style="position:absolute;left:0;text-align:left;margin-left:-9pt;margin-top:.35pt;width:1in;height:34.5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承包人提供支付凭证</w:t>
                      </w:r>
                    </w:p>
                  </w:txbxContent>
                </v:textbox>
              </v:shape>
            </w:pict>
          </mc:Fallback>
        </mc:AlternateContent>
      </w:r>
      <w:r>
        <w:rPr>
          <w:rFonts w:ascii="仿宋" w:eastAsia="仿宋" w:hAnsi="仿宋" w:cs="仿宋" w:hint="eastAsia"/>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78.4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wps:txbx>
                      <wps:bodyPr upright="1"/>
                    </wps:wsp>
                  </a:graphicData>
                </a:graphic>
              </wp:anchor>
            </w:drawing>
          </mc:Choice>
          <mc:Fallback>
            <w:pict>
              <v:shape id="文本框 75" o:spid="_x0000_s1362" type="#_x0000_t202" style="position:absolute;left:0;text-align:left;margin-left:-9pt;margin-top:1.75pt;width:1in;height:39.7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v:textbox>
              </v:shape>
            </w:pict>
          </mc:Fallback>
        </mc:AlternateContent>
      </w:r>
      <w:r>
        <w:rPr>
          <w:rFonts w:ascii="仿宋" w:eastAsia="仿宋" w:hAnsi="仿宋" w:cs="仿宋" w:hint="eastAsia"/>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eastAsia="仿宋" w:hAnsi="仿宋" w:cs="仿宋"/>
          <w:color w:val="000000"/>
          <w:sz w:val="24"/>
          <w:szCs w:val="24"/>
        </w:rPr>
        <w:t>7</w:t>
      </w:r>
      <w:r>
        <w:rPr>
          <w:rFonts w:ascii="仿宋" w:eastAsia="仿宋" w:hAnsi="仿宋" w:cs="仿宋" w:hint="eastAsia"/>
          <w:color w:val="000000"/>
          <w:sz w:val="24"/>
          <w:szCs w:val="24"/>
        </w:rPr>
        <w:t>天内，承包人仍未采取措施补救的，发包人可在不损害承包人其他权利的前提下，实施下列工作：</w:t>
      </w:r>
    </w:p>
    <w:p w:rsidR="00193C72" w:rsidRDefault="00460DD6">
      <w:pPr>
        <w:pStyle w:val="a7"/>
        <w:numPr>
          <w:ilvl w:val="0"/>
          <w:numId w:val="21"/>
        </w:numPr>
        <w:tabs>
          <w:tab w:val="left" w:pos="2160"/>
        </w:tabs>
        <w:adjustRightInd w:val="0"/>
        <w:snapToGrid w:val="0"/>
        <w:spacing w:line="420" w:lineRule="exact"/>
        <w:ind w:leftChars="771" w:left="1619" w:firstLine="0"/>
        <w:rPr>
          <w:rFonts w:ascii="仿宋" w:eastAsia="仿宋" w:hAnsi="仿宋"/>
          <w:color w:val="000000"/>
          <w:sz w:val="24"/>
          <w:szCs w:val="24"/>
        </w:rPr>
      </w:pPr>
      <w:r>
        <w:rPr>
          <w:rFonts w:ascii="仿宋" w:eastAsia="仿宋" w:hAnsi="仿宋" w:cs="仿宋" w:hint="eastAsia"/>
          <w:color w:val="000000"/>
          <w:sz w:val="24"/>
          <w:szCs w:val="24"/>
        </w:rPr>
        <w:t>立即停止向承包人支付应付的款项；</w:t>
      </w:r>
    </w:p>
    <w:p w:rsidR="00193C72" w:rsidRDefault="00460DD6">
      <w:pPr>
        <w:pStyle w:val="a7"/>
        <w:numPr>
          <w:ilvl w:val="0"/>
          <w:numId w:val="21"/>
        </w:numPr>
        <w:tabs>
          <w:tab w:val="left" w:pos="2160"/>
        </w:tabs>
        <w:adjustRightInd w:val="0"/>
        <w:snapToGrid w:val="0"/>
        <w:spacing w:line="420" w:lineRule="exact"/>
        <w:ind w:leftChars="770" w:left="1618" w:hanging="1"/>
        <w:rPr>
          <w:rFonts w:ascii="仿宋" w:eastAsia="仿宋" w:hAnsi="仿宋"/>
          <w:color w:val="000000"/>
          <w:sz w:val="24"/>
          <w:szCs w:val="24"/>
        </w:rPr>
      </w:pPr>
      <w:r>
        <w:rPr>
          <w:rFonts w:ascii="仿宋" w:eastAsia="仿宋" w:hAnsi="仿宋" w:cs="仿宋" w:hint="eastAsia"/>
          <w:color w:val="000000"/>
          <w:sz w:val="24"/>
          <w:szCs w:val="24"/>
        </w:rPr>
        <w:t>在相应支付期应付的工程款范围内，直接向雇员、分包人和材料设备供应商支付承包人应付的款项。</w:t>
      </w:r>
    </w:p>
    <w:p w:rsidR="00193C72" w:rsidRDefault="00460DD6">
      <w:pPr>
        <w:pStyle w:val="a7"/>
        <w:adjustRightInd w:val="0"/>
        <w:snapToGrid w:val="0"/>
        <w:spacing w:line="420" w:lineRule="exact"/>
        <w:ind w:leftChars="771" w:left="1619"/>
        <w:rPr>
          <w:rFonts w:ascii="仿宋" w:eastAsia="仿宋" w:hAnsi="仿宋"/>
          <w:color w:val="000000"/>
          <w:sz w:val="24"/>
          <w:szCs w:val="24"/>
        </w:rPr>
      </w:pPr>
      <w:r>
        <w:rPr>
          <w:rFonts w:ascii="仿宋" w:eastAsia="仿宋" w:hAnsi="仿宋" w:cs="仿宋" w:hint="eastAsia"/>
          <w:color w:val="000000"/>
          <w:sz w:val="24"/>
          <w:szCs w:val="24"/>
        </w:rPr>
        <w:t>发包人在实施上述工作后的</w:t>
      </w:r>
      <w:r>
        <w:rPr>
          <w:rFonts w:ascii="仿宋" w:eastAsia="仿宋" w:hAnsi="仿宋" w:cs="仿宋"/>
          <w:color w:val="000000"/>
          <w:sz w:val="24"/>
          <w:szCs w:val="24"/>
        </w:rPr>
        <w:t>14</w:t>
      </w:r>
      <w:r>
        <w:rPr>
          <w:rFonts w:ascii="仿宋" w:eastAsia="仿宋" w:hAnsi="仿宋" w:cs="仿宋" w:hint="eastAsia"/>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rsidR="00193C72" w:rsidRDefault="00460DD6">
      <w:pPr>
        <w:pStyle w:val="a7"/>
        <w:adjustRightInd w:val="0"/>
        <w:snapToGrid w:val="0"/>
        <w:spacing w:line="240" w:lineRule="exact"/>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193C72">
      <w:pPr>
        <w:pStyle w:val="a7"/>
        <w:tabs>
          <w:tab w:val="left" w:pos="540"/>
        </w:tabs>
        <w:adjustRightInd w:val="0"/>
        <w:snapToGrid w:val="0"/>
        <w:spacing w:beforeLines="100" w:before="312" w:line="240" w:lineRule="exact"/>
        <w:ind w:firstLine="482"/>
        <w:rPr>
          <w:rFonts w:ascii="仿宋" w:eastAsia="仿宋" w:hAnsi="仿宋"/>
          <w:b/>
          <w:bCs/>
          <w:color w:val="000000"/>
          <w:sz w:val="24"/>
          <w:szCs w:val="24"/>
        </w:rPr>
      </w:pP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298" w:name="_Toc469384063"/>
      <w:bookmarkStart w:id="299" w:name="_Toc10624903"/>
      <w:bookmarkStart w:id="300" w:name="_Toc181610567"/>
      <w:r>
        <w:rPr>
          <w:rFonts w:ascii="仿宋" w:eastAsia="仿宋" w:hAnsi="仿宋" w:cs="仿宋" w:hint="eastAsia"/>
          <w:b/>
          <w:bCs/>
          <w:sz w:val="24"/>
          <w:szCs w:val="24"/>
        </w:rPr>
        <w:t>★</w:t>
      </w:r>
      <w:r>
        <w:rPr>
          <w:rFonts w:ascii="仿宋" w:eastAsia="仿宋" w:hAnsi="仿宋" w:cs="仿宋"/>
          <w:b/>
          <w:bCs/>
          <w:color w:val="000000"/>
          <w:sz w:val="24"/>
          <w:szCs w:val="24"/>
        </w:rPr>
        <w:t xml:space="preserve">79  </w:t>
      </w:r>
      <w:r>
        <w:rPr>
          <w:rFonts w:ascii="仿宋" w:eastAsia="仿宋" w:hAnsi="仿宋" w:cs="仿宋" w:hint="eastAsia"/>
          <w:b/>
          <w:bCs/>
          <w:color w:val="000000"/>
          <w:sz w:val="24"/>
          <w:szCs w:val="24"/>
        </w:rPr>
        <w:t>预付款</w:t>
      </w:r>
      <w:bookmarkEnd w:id="298"/>
      <w:bookmarkEnd w:id="299"/>
      <w:bookmarkEnd w:id="300"/>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预付款的约定</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及管理</w:t>
                            </w:r>
                          </w:p>
                        </w:txbxContent>
                      </wps:txbx>
                      <wps:bodyPr upright="1"/>
                    </wps:wsp>
                  </a:graphicData>
                </a:graphic>
              </wp:anchor>
            </w:drawing>
          </mc:Choice>
          <mc:Fallback>
            <w:pict>
              <v:shape id="文本框 34" o:spid="_x0000_s1363" type="#_x0000_t202" style="position:absolute;left:0;text-align:left;margin-left:-9pt;margin-top:17.85pt;width:108pt;height:44.15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预付款的约定</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及管理</w:t>
                      </w:r>
                    </w:p>
                  </w:txbxContent>
                </v:textbox>
              </v:shape>
            </w:pict>
          </mc:Fallback>
        </mc:AlternateContent>
      </w:r>
      <w:r>
        <w:rPr>
          <w:rFonts w:ascii="仿宋" w:eastAsia="仿宋" w:hAnsi="仿宋" w:cs="仿宋"/>
          <w:b/>
          <w:bCs/>
          <w:color w:val="000000"/>
          <w:sz w:val="24"/>
          <w:szCs w:val="24"/>
        </w:rPr>
        <w:t xml:space="preserve">79.1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除专用条款另有约定外，合同双方当事人应约定预付款，并在专用条款中明确预付款金额、支付办法和抵扣方式。</w:t>
      </w:r>
    </w:p>
    <w:p w:rsidR="00193C72" w:rsidRDefault="00460DD6">
      <w:pPr>
        <w:pStyle w:val="a7"/>
        <w:adjustRightInd w:val="0"/>
        <w:snapToGrid w:val="0"/>
        <w:spacing w:line="360" w:lineRule="auto"/>
        <w:ind w:leftChars="771" w:left="1619"/>
        <w:rPr>
          <w:rFonts w:ascii="仿宋" w:eastAsia="仿宋" w:hAnsi="仿宋"/>
          <w:color w:val="00B050"/>
          <w:sz w:val="24"/>
          <w:szCs w:val="24"/>
        </w:rPr>
      </w:pPr>
      <w:r>
        <w:rPr>
          <w:rFonts w:ascii="仿宋" w:eastAsia="仿宋" w:hAnsi="仿宋" w:cs="仿宋" w:hint="eastAsia"/>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ascii="仿宋" w:eastAsia="仿宋" w:hAnsi="仿宋" w:cs="仿宋" w:hint="eastAsia"/>
          <w:sz w:val="24"/>
          <w:szCs w:val="24"/>
        </w:rPr>
        <w:t>预付比例不低于合同价款（扣除暂列金额）的</w:t>
      </w:r>
      <w:r>
        <w:rPr>
          <w:rFonts w:ascii="仿宋" w:eastAsia="仿宋" w:hAnsi="仿宋" w:cs="仿宋"/>
          <w:sz w:val="24"/>
          <w:szCs w:val="24"/>
        </w:rPr>
        <w:t>10%</w:t>
      </w:r>
      <w:r>
        <w:rPr>
          <w:rFonts w:ascii="仿宋" w:eastAsia="仿宋" w:hAnsi="仿宋" w:cs="仿宋" w:hint="eastAsia"/>
          <w:sz w:val="24"/>
          <w:szCs w:val="24"/>
        </w:rPr>
        <w:t>，不高于合同价款（扣除暂列金额）的</w:t>
      </w:r>
      <w:r>
        <w:rPr>
          <w:rFonts w:ascii="仿宋" w:eastAsia="仿宋" w:hAnsi="仿宋" w:cs="仿宋"/>
          <w:sz w:val="24"/>
          <w:szCs w:val="24"/>
        </w:rPr>
        <w:t>30%</w:t>
      </w:r>
      <w:r>
        <w:rPr>
          <w:rFonts w:ascii="仿宋" w:eastAsia="仿宋" w:hAnsi="仿宋" w:cs="仿宋" w:hint="eastAsia"/>
          <w:sz w:val="24"/>
          <w:szCs w:val="24"/>
        </w:rPr>
        <w:t>。</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79.2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wps:txbx>
                      <wps:bodyPr upright="1"/>
                    </wps:wsp>
                  </a:graphicData>
                </a:graphic>
              </wp:anchor>
            </w:drawing>
          </mc:Choice>
          <mc:Fallback>
            <w:pict>
              <v:shape id="文本框 35" o:spid="_x0000_s1364" type="#_x0000_t202" style="position:absolute;left:0;text-align:left;margin-left:-9pt;margin-top:1.55pt;width:1in;height:46.5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v:textbox>
              </v:shape>
            </w:pict>
          </mc:Fallback>
        </mc:AlternateContent>
      </w:r>
      <w:r>
        <w:rPr>
          <w:rFonts w:ascii="仿宋" w:eastAsia="仿宋" w:hAnsi="仿宋" w:cs="仿宋" w:hint="eastAsia"/>
          <w:color w:val="000000"/>
          <w:sz w:val="24"/>
          <w:szCs w:val="24"/>
        </w:rPr>
        <w:t>承包人在完成下列工作后，应按照专用条款约定的期限内向造价工程师提交预付款支付申请，并抄送发包人。</w:t>
      </w:r>
    </w:p>
    <w:p w:rsidR="00193C72" w:rsidRDefault="00460DD6">
      <w:pPr>
        <w:pStyle w:val="a7"/>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）签订本合同；</w:t>
      </w:r>
    </w:p>
    <w:p w:rsidR="00193C72" w:rsidRDefault="00460DD6">
      <w:pPr>
        <w:pStyle w:val="a7"/>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）按照第</w:t>
      </w:r>
      <w:r>
        <w:rPr>
          <w:rFonts w:ascii="仿宋" w:eastAsia="仿宋" w:hAnsi="仿宋" w:cs="仿宋"/>
          <w:color w:val="000000"/>
          <w:sz w:val="24"/>
          <w:szCs w:val="24"/>
        </w:rPr>
        <w:t>28.1</w:t>
      </w:r>
      <w:r>
        <w:rPr>
          <w:rFonts w:ascii="仿宋" w:eastAsia="仿宋" w:hAnsi="仿宋" w:cs="仿宋" w:hint="eastAsia"/>
          <w:color w:val="000000"/>
          <w:sz w:val="24"/>
          <w:szCs w:val="24"/>
        </w:rPr>
        <w:t>款规定提供履约担保；</w:t>
      </w:r>
    </w:p>
    <w:p w:rsidR="00193C72" w:rsidRDefault="00460DD6">
      <w:pPr>
        <w:pStyle w:val="a7"/>
        <w:adjustRightInd w:val="0"/>
        <w:snapToGrid w:val="0"/>
        <w:spacing w:line="360" w:lineRule="auto"/>
        <w:ind w:firstLineChars="675" w:firstLine="16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）向发包人提供与预付款等额的预付款保函的正本。</w:t>
      </w:r>
    </w:p>
    <w:p w:rsidR="00193C72" w:rsidRDefault="00460DD6">
      <w:pPr>
        <w:pStyle w:val="a7"/>
        <w:adjustRightInd w:val="0"/>
        <w:snapToGrid w:val="0"/>
        <w:spacing w:line="360" w:lineRule="auto"/>
        <w:ind w:leftChars="771" w:left="1619" w:firstLine="2"/>
        <w:rPr>
          <w:rFonts w:ascii="仿宋" w:eastAsia="仿宋" w:hAnsi="仿宋"/>
          <w:color w:val="000000"/>
          <w:sz w:val="24"/>
          <w:szCs w:val="24"/>
        </w:rPr>
      </w:pPr>
      <w:r>
        <w:rPr>
          <w:rFonts w:ascii="仿宋" w:eastAsia="仿宋" w:hAnsi="仿宋" w:cs="仿宋" w:hint="eastAsia"/>
          <w:color w:val="000000"/>
          <w:sz w:val="24"/>
          <w:szCs w:val="24"/>
        </w:rPr>
        <w:t>造价工程师应对支付申请进行核实，并在收到支付申请后的</w:t>
      </w:r>
      <w:r>
        <w:rPr>
          <w:rFonts w:ascii="仿宋" w:eastAsia="仿宋" w:hAnsi="仿宋" w:cs="仿宋"/>
          <w:color w:val="000000"/>
          <w:sz w:val="24"/>
          <w:szCs w:val="24"/>
        </w:rPr>
        <w:t>7</w:t>
      </w:r>
      <w:r>
        <w:rPr>
          <w:rFonts w:ascii="仿宋" w:eastAsia="仿宋" w:hAnsi="仿宋" w:cs="仿宋" w:hint="eastAsia"/>
          <w:color w:val="000000"/>
          <w:sz w:val="24"/>
          <w:szCs w:val="24"/>
        </w:rPr>
        <w:t>天内报发包人确认后向发包人发出支付证书，同时抄送承包人。</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发包人在造价工程师签发支付证书后的</w:t>
      </w:r>
      <w:r>
        <w:rPr>
          <w:rFonts w:ascii="仿宋" w:eastAsia="仿宋" w:hAnsi="仿宋" w:cs="仿宋"/>
          <w:color w:val="FF0000"/>
          <w:sz w:val="24"/>
          <w:szCs w:val="24"/>
        </w:rPr>
        <w:t>30</w:t>
      </w:r>
      <w:r>
        <w:rPr>
          <w:rFonts w:ascii="仿宋" w:eastAsia="仿宋" w:hAnsi="仿宋" w:cs="仿宋" w:hint="eastAsia"/>
          <w:color w:val="000000"/>
          <w:sz w:val="24"/>
          <w:szCs w:val="24"/>
        </w:rPr>
        <w:t>天内向承包人支付预付款，并通知造价工程师。</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79.3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预付款支付的限制</w:t>
                            </w:r>
                          </w:p>
                        </w:txbxContent>
                      </wps:txbx>
                      <wps:bodyPr upright="1"/>
                    </wps:wsp>
                  </a:graphicData>
                </a:graphic>
              </wp:anchor>
            </w:drawing>
          </mc:Choice>
          <mc:Fallback>
            <w:pict>
              <v:shape id="文本框 36" o:spid="_x0000_s1365" type="#_x0000_t202" style="position:absolute;left:0;text-align:left;margin-left:-9pt;margin-top:.85pt;width:1in;height:31.55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预付款支付的限制</w:t>
                      </w:r>
                    </w:p>
                  </w:txbxContent>
                </v:textbox>
              </v:shape>
            </w:pict>
          </mc:Fallback>
        </mc:AlternateContent>
      </w:r>
      <w:r>
        <w:rPr>
          <w:rFonts w:ascii="仿宋" w:eastAsia="仿宋" w:hAnsi="仿宋" w:cs="仿宋" w:hint="eastAsia"/>
          <w:color w:val="000000"/>
          <w:sz w:val="24"/>
          <w:szCs w:val="24"/>
        </w:rPr>
        <w:t>发包人没有按时支付预付款的，承包人应在付款期满后的</w:t>
      </w:r>
      <w:r>
        <w:rPr>
          <w:rFonts w:ascii="仿宋" w:eastAsia="仿宋" w:hAnsi="仿宋" w:cs="仿宋"/>
          <w:color w:val="000000"/>
          <w:sz w:val="24"/>
          <w:szCs w:val="24"/>
        </w:rPr>
        <w:t>10</w:t>
      </w:r>
      <w:r>
        <w:rPr>
          <w:rFonts w:ascii="仿宋" w:eastAsia="仿宋" w:hAnsi="仿宋" w:cs="仿宋" w:hint="eastAsia"/>
          <w:color w:val="000000"/>
          <w:sz w:val="24"/>
          <w:szCs w:val="24"/>
        </w:rPr>
        <w:t>天向发包人发出要求支付的通知；发包人收到通知后仍不按要求支付，承包人可在发出通知</w:t>
      </w:r>
      <w:r>
        <w:rPr>
          <w:rFonts w:ascii="仿宋" w:eastAsia="仿宋" w:hAnsi="仿宋" w:cs="仿宋"/>
          <w:color w:val="000000"/>
          <w:sz w:val="24"/>
          <w:szCs w:val="24"/>
        </w:rPr>
        <w:t>14</w:t>
      </w:r>
      <w:r>
        <w:rPr>
          <w:rFonts w:ascii="仿宋" w:eastAsia="仿宋" w:hAnsi="仿宋" w:cs="仿宋" w:hint="eastAsia"/>
          <w:color w:val="000000"/>
          <w:sz w:val="24"/>
          <w:szCs w:val="24"/>
        </w:rPr>
        <w:t>天后</w:t>
      </w:r>
      <w:r>
        <w:rPr>
          <w:rFonts w:ascii="仿宋" w:eastAsia="仿宋" w:hAnsi="仿宋" w:cs="仿宋" w:hint="eastAsia"/>
          <w:sz w:val="24"/>
          <w:szCs w:val="24"/>
        </w:rPr>
        <w:t>暂停</w:t>
      </w:r>
      <w:r>
        <w:rPr>
          <w:rFonts w:ascii="仿宋" w:eastAsia="仿宋" w:hAnsi="仿宋" w:cs="仿宋" w:hint="eastAsia"/>
          <w:color w:val="000000"/>
          <w:sz w:val="24"/>
          <w:szCs w:val="24"/>
        </w:rPr>
        <w:t>施工。</w:t>
      </w:r>
      <w:r>
        <w:rPr>
          <w:rFonts w:ascii="仿宋" w:eastAsia="仿宋" w:hAnsi="仿宋" w:cs="仿宋" w:hint="eastAsia"/>
          <w:sz w:val="24"/>
          <w:szCs w:val="24"/>
        </w:rPr>
        <w:t>发包人可与承包人协商签订延期支付协议，经承包人同意后可延期支付，承包人有权按照第</w:t>
      </w:r>
      <w:r>
        <w:rPr>
          <w:rFonts w:ascii="仿宋" w:eastAsia="仿宋" w:hAnsi="仿宋" w:cs="仿宋"/>
          <w:sz w:val="24"/>
          <w:szCs w:val="24"/>
        </w:rPr>
        <w:t>78.2</w:t>
      </w:r>
      <w:r>
        <w:rPr>
          <w:rFonts w:ascii="仿宋" w:eastAsia="仿宋" w:hAnsi="仿宋" w:cs="仿宋" w:hint="eastAsia"/>
          <w:sz w:val="24"/>
          <w:szCs w:val="24"/>
        </w:rPr>
        <w:t>款规定获得延期支付的利息。发包方</w:t>
      </w:r>
      <w:r>
        <w:rPr>
          <w:rFonts w:ascii="仿宋" w:eastAsia="仿宋" w:hAnsi="仿宋" w:cs="仿宋" w:hint="eastAsia"/>
          <w:color w:val="000000"/>
          <w:sz w:val="24"/>
          <w:szCs w:val="24"/>
        </w:rPr>
        <w:t>承担由此增加的费用和（或）延误的工期，并向承包人支付合理利润。</w:t>
      </w:r>
    </w:p>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79.4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预付款的扣回</w:t>
                            </w:r>
                          </w:p>
                        </w:txbxContent>
                      </wps:txbx>
                      <wps:bodyPr upright="1"/>
                    </wps:wsp>
                  </a:graphicData>
                </a:graphic>
              </wp:anchor>
            </w:drawing>
          </mc:Choice>
          <mc:Fallback>
            <w:pict>
              <v:shape id="文本框 37" o:spid="_x0000_s1366" type="#_x0000_t202" style="position:absolute;left:0;text-align:left;margin-left:-9pt;margin-top:3.65pt;width:81pt;height:23.95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预付款的扣回</w:t>
                      </w:r>
                    </w:p>
                  </w:txbxContent>
                </v:textbox>
              </v:shape>
            </w:pict>
          </mc:Fallback>
        </mc:AlternateContent>
      </w:r>
      <w:r>
        <w:rPr>
          <w:rFonts w:ascii="仿宋" w:eastAsia="仿宋" w:hAnsi="仿宋" w:cs="仿宋" w:hint="eastAsia"/>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79.5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wps:txbx>
                      <wps:bodyPr upright="1"/>
                    </wps:wsp>
                  </a:graphicData>
                </a:graphic>
              </wp:anchor>
            </w:drawing>
          </mc:Choice>
          <mc:Fallback>
            <w:pict>
              <v:shape id="文本框 38" o:spid="_x0000_s1367" type="#_x0000_t202" style="position:absolute;left:0;text-align:left;margin-left:-9pt;margin-top:1.05pt;width:1in;height:32.15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v:textbox>
              </v:shape>
            </w:pict>
          </mc:Fallback>
        </mc:AlternateContent>
      </w:r>
      <w:r>
        <w:rPr>
          <w:rFonts w:ascii="仿宋" w:eastAsia="仿宋" w:hAnsi="仿宋" w:cs="仿宋" w:hint="eastAsia"/>
          <w:color w:val="000000"/>
          <w:sz w:val="24"/>
          <w:szCs w:val="24"/>
        </w:rPr>
        <w:t>承包人应保持预付款保函在预付款全部扣回之前一直有效。发包人应在预付款扣完后的</w:t>
      </w:r>
      <w:r>
        <w:rPr>
          <w:rFonts w:ascii="仿宋" w:eastAsia="仿宋" w:hAnsi="仿宋" w:cs="仿宋"/>
          <w:color w:val="000000"/>
          <w:sz w:val="24"/>
          <w:szCs w:val="24"/>
        </w:rPr>
        <w:t>14</w:t>
      </w:r>
      <w:r>
        <w:rPr>
          <w:rFonts w:ascii="仿宋" w:eastAsia="仿宋" w:hAnsi="仿宋" w:cs="仿宋" w:hint="eastAsia"/>
          <w:color w:val="000000"/>
          <w:sz w:val="24"/>
          <w:szCs w:val="24"/>
        </w:rPr>
        <w:t>天内将预付款保函退还承包人，并不得向承包人收取预付款的任何利息。</w:t>
      </w:r>
    </w:p>
    <w:p w:rsidR="00193C72" w:rsidRDefault="00460DD6">
      <w:pPr>
        <w:pStyle w:val="a7"/>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193C72">
      <w:pPr>
        <w:pStyle w:val="a7"/>
        <w:tabs>
          <w:tab w:val="left" w:pos="540"/>
        </w:tabs>
        <w:adjustRightInd w:val="0"/>
        <w:snapToGrid w:val="0"/>
        <w:spacing w:beforeLines="100" w:before="312" w:line="240" w:lineRule="exact"/>
        <w:ind w:firstLine="482"/>
        <w:rPr>
          <w:rFonts w:ascii="仿宋" w:eastAsia="仿宋" w:hAnsi="仿宋"/>
          <w:b/>
          <w:bCs/>
          <w:color w:val="000000"/>
          <w:sz w:val="24"/>
          <w:szCs w:val="24"/>
        </w:rPr>
      </w:pP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01" w:name="_Toc10624904"/>
      <w:bookmarkStart w:id="302" w:name="_Toc469384064"/>
      <w:bookmarkStart w:id="303" w:name="_Toc181610568"/>
      <w:r>
        <w:rPr>
          <w:rFonts w:ascii="仿宋" w:eastAsia="仿宋" w:hAnsi="仿宋" w:cs="仿宋" w:hint="eastAsia"/>
          <w:b/>
          <w:bCs/>
          <w:sz w:val="24"/>
          <w:szCs w:val="24"/>
        </w:rPr>
        <w:t>★</w:t>
      </w:r>
      <w:r>
        <w:rPr>
          <w:rFonts w:ascii="仿宋" w:eastAsia="仿宋" w:hAnsi="仿宋" w:cs="仿宋"/>
          <w:b/>
          <w:bCs/>
          <w:color w:val="000000"/>
          <w:sz w:val="24"/>
          <w:szCs w:val="24"/>
        </w:rPr>
        <w:t xml:space="preserve">80  </w:t>
      </w:r>
      <w:r>
        <w:rPr>
          <w:rFonts w:ascii="仿宋" w:eastAsia="仿宋" w:hAnsi="仿宋" w:cs="仿宋" w:hint="eastAsia"/>
          <w:b/>
          <w:bCs/>
          <w:color w:val="000000"/>
          <w:sz w:val="24"/>
          <w:szCs w:val="24"/>
        </w:rPr>
        <w:t>绿色施工安全防护费</w:t>
      </w:r>
      <w:bookmarkEnd w:id="301"/>
      <w:bookmarkEnd w:id="302"/>
      <w:bookmarkEnd w:id="303"/>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80.1      </w:t>
      </w:r>
    </w:p>
    <w:p w:rsidR="00193C72" w:rsidRDefault="00460DD6">
      <w:pPr>
        <w:pStyle w:val="a7"/>
        <w:adjustRightInd w:val="0"/>
        <w:snapToGrid w:val="0"/>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内容、范围和</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金额</w:t>
                            </w:r>
                          </w:p>
                        </w:txbxContent>
                      </wps:txbx>
                      <wps:bodyPr upright="1"/>
                    </wps:wsp>
                  </a:graphicData>
                </a:graphic>
              </wp:anchor>
            </w:drawing>
          </mc:Choice>
          <mc:Fallback>
            <w:pict>
              <v:shape id="文本框 39" o:spid="_x0000_s1368" type="#_x0000_t202" style="position:absolute;left:0;text-align:left;margin-left:-9pt;margin-top:1.4pt;width:81pt;height:34.6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内容、范围和</w:t>
                      </w:r>
                    </w:p>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金额</w:t>
                      </w:r>
                    </w:p>
                  </w:txbxContent>
                </v:textbox>
              </v:shape>
            </w:pict>
          </mc:Fallback>
        </mc:AlternateContent>
      </w:r>
      <w:r>
        <w:rPr>
          <w:rFonts w:ascii="仿宋" w:eastAsia="仿宋" w:hAnsi="仿宋" w:cs="仿宋" w:hint="eastAsia"/>
          <w:color w:val="000000"/>
          <w:sz w:val="24"/>
          <w:szCs w:val="24"/>
        </w:rPr>
        <w:t>合同双方当事人应在专用条款中约定</w:t>
      </w:r>
      <w:r>
        <w:rPr>
          <w:rFonts w:ascii="仿宋" w:eastAsia="仿宋" w:hAnsi="仿宋" w:cs="仿宋" w:hint="eastAsia"/>
          <w:sz w:val="24"/>
          <w:szCs w:val="24"/>
        </w:rPr>
        <w:t>绿色施工安全防护费的内容、范围和金额，并按照第</w:t>
      </w:r>
      <w:r>
        <w:rPr>
          <w:rFonts w:ascii="仿宋" w:eastAsia="仿宋" w:hAnsi="仿宋" w:cs="仿宋"/>
          <w:sz w:val="24"/>
          <w:szCs w:val="24"/>
        </w:rPr>
        <w:t>45</w:t>
      </w:r>
      <w:r>
        <w:rPr>
          <w:rFonts w:ascii="仿宋" w:eastAsia="仿宋" w:hAnsi="仿宋"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rsidR="00193C72" w:rsidRDefault="00460DD6">
      <w:pPr>
        <w:pStyle w:val="a7"/>
        <w:adjustRightInd w:val="0"/>
        <w:snapToGrid w:val="0"/>
        <w:spacing w:line="360" w:lineRule="auto"/>
        <w:rPr>
          <w:rFonts w:ascii="仿宋" w:eastAsia="仿宋" w:hAnsi="仿宋" w:cs="仿宋"/>
          <w:color w:val="000000"/>
          <w:sz w:val="24"/>
          <w:szCs w:val="24"/>
          <w:u w:val="dotted"/>
        </w:rPr>
      </w:pPr>
      <w:r>
        <w:rPr>
          <w:rFonts w:ascii="仿宋" w:eastAsia="仿宋" w:hAnsi="仿宋" w:cs="仿宋"/>
          <w:b/>
          <w:bCs/>
          <w:color w:val="000000"/>
          <w:sz w:val="24"/>
          <w:szCs w:val="24"/>
        </w:rPr>
        <w:lastRenderedPageBreak/>
        <w:t xml:space="preserve">80.2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支付申请的提交与核实</w:t>
                            </w:r>
                          </w:p>
                        </w:txbxContent>
                      </wps:txbx>
                      <wps:bodyPr upright="1"/>
                    </wps:wsp>
                  </a:graphicData>
                </a:graphic>
              </wp:anchor>
            </w:drawing>
          </mc:Choice>
          <mc:Fallback>
            <w:pict>
              <v:shape id="文本框 40" o:spid="_x0000_s1369" type="#_x0000_t202" style="position:absolute;left:0;text-align:left;margin-left:-9pt;margin-top:2.7pt;width:1in;height:62.15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" filled="f" stroked="f">
                <v:textbox>
                  <w:txbxContent>
                    <w:p w:rsidR="00004F18" w:rsidRDefault="00004F18">
                      <w:pPr>
                        <w:pStyle w:val="22"/>
                        <w:spacing w:line="200" w:lineRule="exact"/>
                        <w:rPr>
                          <w:rFonts w:ascii="楷体_GB2312" w:hAnsi="宋体"/>
                          <w:sz w:val="18"/>
                          <w:szCs w:val="18"/>
                        </w:rPr>
                      </w:pPr>
                      <w:r>
                        <w:rPr>
                          <w:rFonts w:ascii="楷体_GB2312" w:hAnsi="宋体" w:cs="楷体_GB2312" w:hint="eastAsia"/>
                          <w:sz w:val="18"/>
                          <w:szCs w:val="18"/>
                        </w:rPr>
                        <w:t>支付申请的提交与核实</w:t>
                      </w:r>
                    </w:p>
                  </w:txbxContent>
                </v:textbox>
              </v:shape>
            </w:pict>
          </mc:Fallback>
        </mc:AlternateContent>
      </w:r>
      <w:r>
        <w:rPr>
          <w:rFonts w:ascii="仿宋" w:eastAsia="仿宋" w:hAnsi="仿宋" w:cs="仿宋" w:hint="eastAsia"/>
          <w:color w:val="000000"/>
          <w:sz w:val="24"/>
          <w:szCs w:val="24"/>
        </w:rPr>
        <w:t>专用条款没有约定的，承包人应在接到监理工程师按照第</w:t>
      </w:r>
      <w:r>
        <w:rPr>
          <w:rFonts w:ascii="仿宋" w:eastAsia="仿宋" w:hAnsi="仿宋" w:cs="仿宋"/>
          <w:color w:val="000000"/>
          <w:sz w:val="24"/>
          <w:szCs w:val="24"/>
        </w:rPr>
        <w:t>34.2</w:t>
      </w:r>
      <w:r>
        <w:rPr>
          <w:rFonts w:ascii="仿宋" w:eastAsia="仿宋" w:hAnsi="仿宋" w:cs="仿宋" w:hint="eastAsia"/>
          <w:color w:val="000000"/>
          <w:sz w:val="24"/>
          <w:szCs w:val="24"/>
        </w:rPr>
        <w:t>款规定发出开工令后的</w:t>
      </w:r>
      <w:r>
        <w:rPr>
          <w:rFonts w:ascii="仿宋" w:eastAsia="仿宋" w:hAnsi="仿宋" w:cs="仿宋"/>
          <w:color w:val="000000"/>
          <w:sz w:val="24"/>
          <w:szCs w:val="24"/>
        </w:rPr>
        <w:t>7</w:t>
      </w:r>
      <w:r>
        <w:rPr>
          <w:rFonts w:ascii="仿宋" w:eastAsia="仿宋" w:hAnsi="仿宋" w:cs="仿宋" w:hint="eastAsia"/>
          <w:color w:val="000000"/>
          <w:sz w:val="24"/>
          <w:szCs w:val="24"/>
        </w:rPr>
        <w:t>天内向造价工程师提交</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费支付申请，并抄送发包人。造价工程师应对支付申请进行核实，并在收到支付申请后的</w:t>
      </w:r>
      <w:r>
        <w:rPr>
          <w:rFonts w:ascii="仿宋" w:eastAsia="仿宋" w:hAnsi="仿宋" w:cs="仿宋"/>
          <w:color w:val="000000"/>
          <w:sz w:val="24"/>
          <w:szCs w:val="24"/>
        </w:rPr>
        <w:t>7</w:t>
      </w:r>
      <w:r>
        <w:rPr>
          <w:rFonts w:ascii="仿宋" w:eastAsia="仿宋" w:hAnsi="仿宋" w:cs="仿宋" w:hint="eastAsia"/>
          <w:color w:val="000000"/>
          <w:sz w:val="24"/>
          <w:szCs w:val="24"/>
        </w:rPr>
        <w:t>天内报发包人确认后向发包人发出支付证书，同时抄送承包人。</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80.3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rFonts w:ascii="仿宋" w:eastAsia="仿宋" w:hAnsi="仿宋" w:cs="仿宋" w:hint="eastAsia"/>
          <w:color w:val="000000"/>
          <w:sz w:val="24"/>
          <w:szCs w:val="24"/>
        </w:rPr>
        <w:t>合同双方当事人应按照建设行政主管部门的规定，在专用条款中约定</w:t>
      </w:r>
      <w:r>
        <w:rPr>
          <w:rFonts w:ascii="仿宋" w:eastAsia="仿宋" w:hAnsi="仿宋" w:cs="仿宋" w:hint="eastAsia"/>
          <w:sz w:val="24"/>
          <w:szCs w:val="24"/>
        </w:rPr>
        <w:t>绿色施工安全防护费的支付办法和抵扣方式。除专用条款另有约定外，</w:t>
      </w:r>
      <w:r>
        <w:rPr>
          <w:noProof/>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费用支付</w:t>
                            </w:r>
                          </w:p>
                        </w:txbxContent>
                      </wps:txbx>
                      <wps:bodyPr upright="1"/>
                    </wps:wsp>
                  </a:graphicData>
                </a:graphic>
              </wp:anchor>
            </w:drawing>
          </mc:Choice>
          <mc:Fallback>
            <w:pict>
              <v:shape id="文本框 41" o:spid="_x0000_s1370" type="#_x0000_t202" style="position:absolute;left:0;text-align:left;margin-left:-9pt;margin-top:5.65pt;width:81pt;height:27.7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费用支付</w:t>
                      </w:r>
                    </w:p>
                  </w:txbxContent>
                </v:textbox>
              </v:shape>
            </w:pict>
          </mc:Fallback>
        </mc:AlternateContent>
      </w:r>
      <w:r>
        <w:rPr>
          <w:rFonts w:ascii="仿宋" w:eastAsia="仿宋" w:hAnsi="仿宋" w:cs="仿宋" w:hint="eastAsia"/>
          <w:sz w:val="24"/>
          <w:szCs w:val="24"/>
        </w:rPr>
        <w:t>发包人应在造价工程师签发支付证书后的</w:t>
      </w:r>
      <w:r>
        <w:rPr>
          <w:rFonts w:ascii="仿宋" w:eastAsia="仿宋" w:hAnsi="仿宋" w:cs="仿宋"/>
          <w:sz w:val="24"/>
          <w:szCs w:val="24"/>
        </w:rPr>
        <w:t>7</w:t>
      </w:r>
      <w:r>
        <w:rPr>
          <w:rFonts w:ascii="仿宋" w:eastAsia="仿宋" w:hAnsi="仿宋" w:cs="仿宋" w:hint="eastAsia"/>
          <w:sz w:val="24"/>
          <w:szCs w:val="24"/>
        </w:rPr>
        <w:t>天内向承包人支付绿色施工安全防护费，并保证在工程开工后的</w:t>
      </w:r>
      <w:r>
        <w:rPr>
          <w:rFonts w:ascii="仿宋" w:eastAsia="仿宋" w:hAnsi="仿宋" w:cs="仿宋"/>
          <w:sz w:val="24"/>
          <w:szCs w:val="24"/>
        </w:rPr>
        <w:t>28</w:t>
      </w:r>
      <w:r>
        <w:rPr>
          <w:rFonts w:ascii="仿宋" w:eastAsia="仿宋" w:hAnsi="仿宋" w:cs="仿宋" w:hint="eastAsia"/>
          <w:sz w:val="24"/>
          <w:szCs w:val="24"/>
        </w:rPr>
        <w:t>天内支付绿色施工安全防护费金额的</w:t>
      </w:r>
      <w:r>
        <w:rPr>
          <w:rFonts w:ascii="仿宋" w:eastAsia="仿宋" w:hAnsi="仿宋" w:cs="仿宋"/>
          <w:sz w:val="24"/>
          <w:szCs w:val="24"/>
        </w:rPr>
        <w:t>50%</w:t>
      </w:r>
      <w:r>
        <w:rPr>
          <w:rFonts w:ascii="仿宋" w:eastAsia="仿宋" w:hAnsi="仿宋" w:cs="仿宋" w:hint="eastAsia"/>
          <w:sz w:val="24"/>
          <w:szCs w:val="24"/>
        </w:rPr>
        <w:t>，同时通知造价工程师。其余部分与进度款同期支付。</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80.4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支付限制</w:t>
                            </w:r>
                          </w:p>
                        </w:txbxContent>
                      </wps:txbx>
                      <wps:bodyPr upright="1"/>
                    </wps:wsp>
                  </a:graphicData>
                </a:graphic>
              </wp:anchor>
            </w:drawing>
          </mc:Choice>
          <mc:Fallback>
            <w:pict>
              <v:shape id="文本框 42" o:spid="_x0000_s1371" type="#_x0000_t202" style="position:absolute;left:0;text-align:left;margin-left:-9pt;margin-top:.85pt;width:1in;height:31.55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支付限制</w:t>
                      </w:r>
                    </w:p>
                  </w:txbxContent>
                </v:textbox>
              </v:shape>
            </w:pict>
          </mc:Fallback>
        </mc:AlternateContent>
      </w:r>
      <w:r>
        <w:rPr>
          <w:rFonts w:ascii="仿宋" w:eastAsia="仿宋" w:hAnsi="仿宋" w:cs="仿宋" w:hint="eastAsia"/>
          <w:sz w:val="24"/>
          <w:szCs w:val="24"/>
        </w:rPr>
        <w:t>发包人没有按时支付绿色施工安全防护</w:t>
      </w:r>
      <w:r>
        <w:rPr>
          <w:rFonts w:ascii="仿宋" w:eastAsia="仿宋" w:hAnsi="仿宋" w:cs="仿宋" w:hint="eastAsia"/>
          <w:color w:val="000000"/>
          <w:sz w:val="24"/>
          <w:szCs w:val="24"/>
        </w:rPr>
        <w:t>费</w:t>
      </w:r>
      <w:r>
        <w:rPr>
          <w:rFonts w:ascii="仿宋" w:eastAsia="仿宋" w:hAnsi="仿宋" w:cs="仿宋" w:hint="eastAsia"/>
          <w:sz w:val="24"/>
          <w:szCs w:val="24"/>
        </w:rPr>
        <w:t>的，</w:t>
      </w:r>
      <w:r>
        <w:rPr>
          <w:rFonts w:ascii="仿宋" w:eastAsia="仿宋" w:hAnsi="仿宋" w:cs="仿宋" w:hint="eastAsia"/>
          <w:color w:val="000000"/>
          <w:sz w:val="24"/>
          <w:szCs w:val="24"/>
        </w:rPr>
        <w:t>承包人应在付款期满后的</w:t>
      </w:r>
      <w:r>
        <w:rPr>
          <w:rFonts w:ascii="仿宋" w:eastAsia="仿宋" w:hAnsi="仿宋" w:cs="仿宋"/>
          <w:color w:val="000000"/>
          <w:sz w:val="24"/>
          <w:szCs w:val="24"/>
        </w:rPr>
        <w:t>10</w:t>
      </w:r>
      <w:r>
        <w:rPr>
          <w:rFonts w:ascii="仿宋" w:eastAsia="仿宋" w:hAnsi="仿宋" w:cs="仿宋" w:hint="eastAsia"/>
          <w:color w:val="000000"/>
          <w:sz w:val="24"/>
          <w:szCs w:val="24"/>
        </w:rPr>
        <w:t>天向发包人发出要求支付的通知；发包人收到通知后仍不按要求支付，承包人可在发出通知</w:t>
      </w:r>
      <w:r>
        <w:rPr>
          <w:rFonts w:ascii="仿宋" w:eastAsia="仿宋" w:hAnsi="仿宋" w:cs="仿宋"/>
          <w:color w:val="000000"/>
          <w:sz w:val="24"/>
          <w:szCs w:val="24"/>
        </w:rPr>
        <w:t>14</w:t>
      </w:r>
      <w:r>
        <w:rPr>
          <w:rFonts w:ascii="仿宋" w:eastAsia="仿宋" w:hAnsi="仿宋" w:cs="仿宋" w:hint="eastAsia"/>
          <w:color w:val="000000"/>
          <w:sz w:val="24"/>
          <w:szCs w:val="24"/>
        </w:rPr>
        <w:t>天后</w:t>
      </w:r>
      <w:r>
        <w:rPr>
          <w:rFonts w:ascii="仿宋" w:eastAsia="仿宋" w:hAnsi="仿宋" w:cs="仿宋" w:hint="eastAsia"/>
          <w:sz w:val="24"/>
          <w:szCs w:val="24"/>
        </w:rPr>
        <w:t>暂停施工。发包人应承担由此增加的费用和（或）延误的工期，并向承包人支付合理利润。</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80.5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rsidR="00004F18" w:rsidRDefault="00004F18">
                            <w:pPr>
                              <w:spacing w:line="240" w:lineRule="exact"/>
                              <w:rPr>
                                <w:rFonts w:ascii="宋体"/>
                              </w:rPr>
                            </w:pPr>
                            <w:r>
                              <w:rPr>
                                <w:rFonts w:ascii="楷体_GB2312" w:eastAsia="楷体_GB2312" w:hAnsi="宋体" w:cs="楷体_GB2312" w:hint="eastAsia"/>
                                <w:b/>
                                <w:bCs/>
                                <w:sz w:val="18"/>
                                <w:szCs w:val="18"/>
                              </w:rPr>
                              <w:t>管理要求</w:t>
                            </w:r>
                          </w:p>
                        </w:txbxContent>
                      </wps:txbx>
                      <wps:bodyPr upright="1"/>
                    </wps:wsp>
                  </a:graphicData>
                </a:graphic>
              </wp:anchor>
            </w:drawing>
          </mc:Choice>
          <mc:Fallback>
            <w:pict>
              <v:shape id="文本框 33" o:spid="_x0000_s1372" type="#_x0000_t202" style="position:absolute;left:0;text-align:left;margin-left:-9pt;margin-top:.15pt;width:1in;height:37.1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" filled="f" stroked="f">
                <v:textbox>
                  <w:txbxContent>
                    <w:p w:rsidR="00004F18" w:rsidRDefault="00004F18">
                      <w:pPr>
                        <w:spacing w:line="240" w:lineRule="exact"/>
                        <w:rPr>
                          <w:rFonts w:ascii="宋体"/>
                        </w:rPr>
                      </w:pPr>
                      <w:r>
                        <w:rPr>
                          <w:rFonts w:ascii="楷体_GB2312" w:eastAsia="楷体_GB2312" w:hAnsi="宋体" w:cs="楷体_GB2312" w:hint="eastAsia"/>
                          <w:b/>
                          <w:bCs/>
                          <w:sz w:val="18"/>
                          <w:szCs w:val="18"/>
                        </w:rPr>
                        <w:t>管理要求</w:t>
                      </w:r>
                    </w:p>
                  </w:txbxContent>
                </v:textbox>
              </v:shape>
            </w:pict>
          </mc:Fallback>
        </mc:AlternateConten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rsidR="00193C72" w:rsidRDefault="00460DD6">
      <w:pPr>
        <w:pStyle w:val="a7"/>
        <w:adjustRightInd w:val="0"/>
        <w:snapToGrid w:val="0"/>
        <w:spacing w:line="360" w:lineRule="auto"/>
        <w:rPr>
          <w:rFonts w:ascii="仿宋" w:eastAsia="仿宋" w:hAnsi="仿宋"/>
          <w:sz w:val="24"/>
          <w:szCs w:val="24"/>
        </w:rPr>
      </w:pPr>
      <w:r>
        <w:rPr>
          <w:noProof/>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rsidR="00004F18" w:rsidRDefault="00004F18">
                            <w:pPr>
                              <w:pStyle w:val="30"/>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wps:txbx>
                      <wps:bodyPr upright="1"/>
                    </wps:wsp>
                  </a:graphicData>
                </a:graphic>
              </wp:anchor>
            </w:drawing>
          </mc:Choice>
          <mc:Fallback>
            <w:pict>
              <v:shape id="文本框 13" o:spid="_x0000_s1373" type="#_x0000_t202" style="position:absolute;left:0;text-align:left;margin-left:0;margin-top:23.5pt;width:1in;height:48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" filled="f" stroked="f">
                <v:textbox>
                  <w:txbxContent>
                    <w:p w:rsidR="00004F18" w:rsidRDefault="00004F18">
                      <w:pPr>
                        <w:pStyle w:val="30"/>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v:textbox>
              </v:shape>
            </w:pict>
          </mc:Fallback>
        </mc:AlternateContent>
      </w:r>
      <w:r>
        <w:rPr>
          <w:rFonts w:ascii="仿宋" w:eastAsia="仿宋" w:hAnsi="仿宋" w:cs="仿宋"/>
          <w:b/>
          <w:bCs/>
          <w:sz w:val="24"/>
          <w:szCs w:val="24"/>
        </w:rPr>
        <w:t xml:space="preserve">80.6  </w:t>
      </w:r>
      <w:r>
        <w:rPr>
          <w:rFonts w:ascii="仿宋" w:eastAsia="仿宋" w:hAnsi="仿宋" w:cs="仿宋"/>
          <w:b/>
          <w:bCs/>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rFonts w:ascii="仿宋" w:eastAsia="仿宋" w:hAnsi="仿宋" w:cs="仿宋" w:hint="eastAsia"/>
          <w:sz w:val="24"/>
          <w:szCs w:val="24"/>
        </w:rPr>
        <w:t>除专用条款另有约定外，</w:t>
      </w:r>
      <w:r>
        <w:rPr>
          <w:rFonts w:ascii="仿宋" w:eastAsia="仿宋" w:hAnsi="仿宋" w:cs="仿宋" w:hint="eastAsia"/>
          <w:caps/>
          <w:sz w:val="24"/>
          <w:szCs w:val="24"/>
        </w:rPr>
        <w:t>获得省、市级或其它级别文明工地的文明工地增加费</w:t>
      </w:r>
      <w:r>
        <w:rPr>
          <w:rFonts w:ascii="仿宋" w:eastAsia="仿宋" w:hAnsi="仿宋" w:cs="仿宋" w:hint="eastAsia"/>
          <w:sz w:val="24"/>
          <w:szCs w:val="24"/>
        </w:rPr>
        <w:t>，招标工程的根据中标通知书日期，非招标工程的根据合同签订日期的同时期执行的广东省建设工程计价依据</w:t>
      </w:r>
      <w:r>
        <w:rPr>
          <w:rFonts w:ascii="仿宋" w:eastAsia="仿宋" w:hAnsi="仿宋" w:cs="仿宋" w:hint="eastAsia"/>
          <w:caps/>
          <w:sz w:val="24"/>
          <w:szCs w:val="24"/>
        </w:rPr>
        <w:t>文明工地增加费</w:t>
      </w:r>
      <w:r>
        <w:rPr>
          <w:rFonts w:ascii="仿宋" w:eastAsia="仿宋" w:hAnsi="仿宋" w:cs="仿宋" w:hint="eastAsia"/>
          <w:sz w:val="24"/>
          <w:szCs w:val="24"/>
        </w:rPr>
        <w:t>、广州市住房和城乡建设局发布的</w:t>
      </w:r>
      <w:r>
        <w:rPr>
          <w:rFonts w:ascii="仿宋" w:eastAsia="仿宋" w:hAnsi="仿宋" w:cs="仿宋" w:hint="eastAsia"/>
          <w:caps/>
          <w:sz w:val="24"/>
          <w:szCs w:val="24"/>
        </w:rPr>
        <w:t>文明工地增加费</w:t>
      </w:r>
      <w:r>
        <w:rPr>
          <w:rFonts w:ascii="仿宋" w:eastAsia="仿宋" w:hAnsi="仿宋" w:cs="仿宋" w:hint="eastAsia"/>
          <w:sz w:val="24"/>
          <w:szCs w:val="24"/>
        </w:rPr>
        <w:t>、广州市建设工程造价管理站发布的</w:t>
      </w:r>
      <w:r>
        <w:rPr>
          <w:rFonts w:ascii="仿宋" w:eastAsia="仿宋" w:hAnsi="仿宋" w:cs="仿宋" w:hint="eastAsia"/>
          <w:caps/>
          <w:sz w:val="24"/>
          <w:szCs w:val="24"/>
        </w:rPr>
        <w:t>文明工地增加费</w:t>
      </w:r>
      <w:r>
        <w:rPr>
          <w:rFonts w:ascii="仿宋" w:eastAsia="仿宋" w:hAnsi="仿宋" w:cs="仿宋" w:hint="eastAsia"/>
          <w:sz w:val="24"/>
          <w:szCs w:val="24"/>
        </w:rPr>
        <w:t>计算。当合同工程同时获得上述多个奖项的，</w:t>
      </w:r>
      <w:r>
        <w:rPr>
          <w:rFonts w:ascii="仿宋" w:eastAsia="仿宋" w:hAnsi="仿宋" w:cs="仿宋" w:hint="eastAsia"/>
          <w:caps/>
          <w:sz w:val="24"/>
          <w:szCs w:val="24"/>
        </w:rPr>
        <w:t>文明工地增加费</w:t>
      </w:r>
      <w:r>
        <w:rPr>
          <w:rFonts w:ascii="仿宋" w:eastAsia="仿宋" w:hAnsi="仿宋" w:cs="仿宋" w:hint="eastAsia"/>
          <w:sz w:val="24"/>
          <w:szCs w:val="24"/>
        </w:rPr>
        <w:t>只按最高奖项的额度计算。</w:t>
      </w:r>
      <w:r>
        <w:rPr>
          <w:rFonts w:ascii="仿宋" w:eastAsia="仿宋" w:hAnsi="仿宋" w:cs="仿宋" w:hint="eastAsia"/>
          <w:caps/>
          <w:sz w:val="24"/>
          <w:szCs w:val="24"/>
        </w:rPr>
        <w:t>文明工地增加费</w:t>
      </w:r>
      <w:r>
        <w:rPr>
          <w:rFonts w:ascii="仿宋" w:eastAsia="仿宋" w:hAnsi="仿宋" w:cs="仿宋" w:hint="eastAsia"/>
          <w:sz w:val="24"/>
          <w:szCs w:val="24"/>
        </w:rPr>
        <w:t>列入竣工结算文件中，与竣工结算款一并支付。在竣工结算后获得奖项的，发包人应在获得奖项后的</w:t>
      </w:r>
      <w:r>
        <w:rPr>
          <w:rFonts w:ascii="仿宋" w:eastAsia="仿宋" w:hAnsi="仿宋" w:cs="仿宋"/>
          <w:sz w:val="24"/>
          <w:szCs w:val="24"/>
        </w:rPr>
        <w:t>28</w:t>
      </w:r>
      <w:r>
        <w:rPr>
          <w:rFonts w:ascii="仿宋" w:eastAsia="仿宋" w:hAnsi="仿宋" w:cs="仿宋" w:hint="eastAsia"/>
          <w:sz w:val="24"/>
          <w:szCs w:val="24"/>
        </w:rPr>
        <w:t>天内支付。</w:t>
      </w:r>
    </w:p>
    <w:p w:rsidR="00193C72" w:rsidRDefault="00460DD6">
      <w:pPr>
        <w:pStyle w:val="a7"/>
        <w:tabs>
          <w:tab w:val="left" w:pos="1620"/>
        </w:tabs>
        <w:adjustRightInd w:val="0"/>
        <w:snapToGrid w:val="0"/>
        <w:spacing w:line="36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04" w:name="_Toc469384065"/>
      <w:bookmarkStart w:id="305" w:name="_Toc10624905"/>
      <w:bookmarkStart w:id="306" w:name="_Toc181610569"/>
      <w:r>
        <w:rPr>
          <w:rFonts w:ascii="仿宋" w:eastAsia="仿宋" w:hAnsi="仿宋" w:cs="仿宋" w:hint="eastAsia"/>
          <w:b/>
          <w:bCs/>
          <w:sz w:val="24"/>
          <w:szCs w:val="24"/>
        </w:rPr>
        <w:t>★</w:t>
      </w:r>
      <w:r>
        <w:rPr>
          <w:rFonts w:ascii="仿宋" w:eastAsia="仿宋" w:hAnsi="仿宋" w:cs="仿宋"/>
          <w:b/>
          <w:bCs/>
          <w:color w:val="000000"/>
          <w:sz w:val="24"/>
          <w:szCs w:val="24"/>
        </w:rPr>
        <w:t xml:space="preserve">81  </w:t>
      </w:r>
      <w:r>
        <w:rPr>
          <w:rFonts w:ascii="仿宋" w:eastAsia="仿宋" w:hAnsi="仿宋" w:cs="仿宋" w:hint="eastAsia"/>
          <w:b/>
          <w:bCs/>
          <w:color w:val="000000"/>
          <w:sz w:val="24"/>
          <w:szCs w:val="24"/>
        </w:rPr>
        <w:t>进度款</w:t>
      </w:r>
      <w:bookmarkEnd w:id="304"/>
      <w:bookmarkEnd w:id="305"/>
      <w:bookmarkEnd w:id="306"/>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lastRenderedPageBreak/>
        <w:t>81.1</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约定支付期限、比例和提交支付申请</w:t>
                            </w:r>
                          </w:p>
                        </w:txbxContent>
                      </wps:txbx>
                      <wps:bodyPr upright="1"/>
                    </wps:wsp>
                  </a:graphicData>
                </a:graphic>
              </wp:anchor>
            </w:drawing>
          </mc:Choice>
          <mc:Fallback>
            <w:pict>
              <v:shape id="文本框 15" o:spid="_x0000_s1374" type="#_x0000_t202" style="position:absolute;left:0;text-align:left;margin-left:-9pt;margin-top:.65pt;width:1in;height:54.0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约定支付期限、比例和提交支付申请</w:t>
                      </w:r>
                    </w:p>
                  </w:txbxContent>
                </v:textbox>
              </v:shape>
            </w:pict>
          </mc:Fallback>
        </mc:AlternateContent>
      </w:r>
      <w:r>
        <w:rPr>
          <w:rFonts w:ascii="仿宋" w:eastAsia="仿宋" w:hAnsi="仿宋" w:cs="仿宋" w:hint="eastAsia"/>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2544"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rsidR="00004F18" w:rsidRDefault="00004F18">
                            <w:pPr>
                              <w:spacing w:line="240" w:lineRule="exact"/>
                              <w:rPr>
                                <w:rFonts w:eastAsia="楷体_GB2312"/>
                                <w:b/>
                                <w:bCs/>
                                <w:sz w:val="18"/>
                                <w:szCs w:val="18"/>
                              </w:rPr>
                            </w:pPr>
                            <w:r>
                              <w:rPr>
                                <w:rFonts w:eastAsia="楷体_GB2312" w:cs="楷体_GB2312" w:hint="eastAsia"/>
                                <w:b/>
                                <w:bCs/>
                                <w:sz w:val="18"/>
                                <w:szCs w:val="18"/>
                              </w:rPr>
                              <w:t>安全文明施工费</w:t>
                            </w:r>
                          </w:p>
                          <w:p w:rsidR="00004F18" w:rsidRDefault="00004F18">
                            <w:pPr>
                              <w:spacing w:line="240" w:lineRule="exact"/>
                              <w:rPr>
                                <w:rFonts w:eastAsia="楷体_GB2312"/>
                                <w:b/>
                                <w:bCs/>
                                <w:sz w:val="18"/>
                                <w:szCs w:val="18"/>
                              </w:rPr>
                            </w:pPr>
                            <w:r>
                              <w:rPr>
                                <w:rFonts w:eastAsia="楷体_GB2312" w:cs="楷体_GB2312" w:hint="eastAsia"/>
                                <w:b/>
                                <w:bCs/>
                                <w:sz w:val="18"/>
                                <w:szCs w:val="18"/>
                              </w:rPr>
                              <w:t>支付申请的提交、</w:t>
                            </w:r>
                          </w:p>
                          <w:p w:rsidR="00004F18" w:rsidRDefault="00004F18">
                            <w:pPr>
                              <w:spacing w:line="240" w:lineRule="exact"/>
                              <w:rPr>
                                <w:rFonts w:eastAsia="楷体_GB2312"/>
                                <w:b/>
                                <w:bCs/>
                                <w:sz w:val="18"/>
                                <w:szCs w:val="18"/>
                              </w:rPr>
                            </w:pPr>
                            <w:r>
                              <w:rPr>
                                <w:rFonts w:eastAsia="楷体_GB2312" w:cs="楷体_GB2312" w:hint="eastAsia"/>
                                <w:b/>
                                <w:bCs/>
                                <w:sz w:val="18"/>
                                <w:szCs w:val="18"/>
                              </w:rPr>
                              <w:t>核实与支付</w:t>
                            </w:r>
                          </w:p>
                          <w:p w:rsidR="00004F18" w:rsidRDefault="00004F18">
                            <w:pPr>
                              <w:rPr>
                                <w:rFonts w:eastAsia="楷体_GB2312"/>
                                <w:b/>
                                <w:bCs/>
                                <w:sz w:val="18"/>
                                <w:szCs w:val="18"/>
                              </w:rPr>
                            </w:pPr>
                          </w:p>
                        </w:txbxContent>
                      </wps:txbx>
                      <wps:bodyPr upright="1"/>
                    </wps:wsp>
                  </a:graphicData>
                </a:graphic>
              </wp:anchor>
            </w:drawing>
          </mc:Choice>
          <mc:Fallback>
            <w:pict>
              <v:shape id="文本框 14" o:spid="_x0000_s1375" type="#_x0000_t202" style="position:absolute;left:0;text-align:left;margin-left:-18pt;margin-top:737pt;width:111pt;height:47.0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" filled="f" stroked="f">
                <v:textbox>
                  <w:txbxContent>
                    <w:p w:rsidR="00004F18" w:rsidRDefault="00004F18">
                      <w:pPr>
                        <w:spacing w:line="240" w:lineRule="exact"/>
                        <w:rPr>
                          <w:rFonts w:eastAsia="楷体_GB2312"/>
                          <w:b/>
                          <w:bCs/>
                          <w:sz w:val="18"/>
                          <w:szCs w:val="18"/>
                        </w:rPr>
                      </w:pPr>
                      <w:r>
                        <w:rPr>
                          <w:rFonts w:eastAsia="楷体_GB2312" w:cs="楷体_GB2312" w:hint="eastAsia"/>
                          <w:b/>
                          <w:bCs/>
                          <w:sz w:val="18"/>
                          <w:szCs w:val="18"/>
                        </w:rPr>
                        <w:t>安全文明施工费</w:t>
                      </w:r>
                    </w:p>
                    <w:p w:rsidR="00004F18" w:rsidRDefault="00004F18">
                      <w:pPr>
                        <w:spacing w:line="240" w:lineRule="exact"/>
                        <w:rPr>
                          <w:rFonts w:eastAsia="楷体_GB2312"/>
                          <w:b/>
                          <w:bCs/>
                          <w:sz w:val="18"/>
                          <w:szCs w:val="18"/>
                        </w:rPr>
                      </w:pPr>
                      <w:r>
                        <w:rPr>
                          <w:rFonts w:eastAsia="楷体_GB2312" w:cs="楷体_GB2312" w:hint="eastAsia"/>
                          <w:b/>
                          <w:bCs/>
                          <w:sz w:val="18"/>
                          <w:szCs w:val="18"/>
                        </w:rPr>
                        <w:t>支付申请的提交、</w:t>
                      </w:r>
                    </w:p>
                    <w:p w:rsidR="00004F18" w:rsidRDefault="00004F18">
                      <w:pPr>
                        <w:spacing w:line="240" w:lineRule="exact"/>
                        <w:rPr>
                          <w:rFonts w:eastAsia="楷体_GB2312"/>
                          <w:b/>
                          <w:bCs/>
                          <w:sz w:val="18"/>
                          <w:szCs w:val="18"/>
                        </w:rPr>
                      </w:pPr>
                      <w:r>
                        <w:rPr>
                          <w:rFonts w:eastAsia="楷体_GB2312" w:cs="楷体_GB2312" w:hint="eastAsia"/>
                          <w:b/>
                          <w:bCs/>
                          <w:sz w:val="18"/>
                          <w:szCs w:val="18"/>
                        </w:rPr>
                        <w:t>核实与支付</w:t>
                      </w:r>
                    </w:p>
                    <w:p w:rsidR="00004F18" w:rsidRDefault="00004F18">
                      <w:pPr>
                        <w:rPr>
                          <w:rFonts w:eastAsia="楷体_GB2312"/>
                          <w:b/>
                          <w:bCs/>
                          <w:sz w:val="18"/>
                          <w:szCs w:val="18"/>
                        </w:rPr>
                      </w:pPr>
                    </w:p>
                  </w:txbxContent>
                </v:textbox>
              </v:shape>
            </w:pict>
          </mc:Fallback>
        </mc:AlternateContent>
      </w:r>
      <w:r>
        <w:rPr>
          <w:rFonts w:ascii="仿宋" w:eastAsia="仿宋" w:hAnsi="仿宋" w:cs="仿宋" w:hint="eastAsia"/>
          <w:color w:val="000000"/>
          <w:sz w:val="24"/>
          <w:szCs w:val="24"/>
        </w:rPr>
        <w:t>承包人应在每个支付期结束后的</w:t>
      </w:r>
      <w:r>
        <w:rPr>
          <w:rFonts w:ascii="仿宋" w:eastAsia="仿宋" w:hAnsi="仿宋" w:cs="仿宋"/>
          <w:color w:val="000000"/>
          <w:sz w:val="24"/>
          <w:szCs w:val="24"/>
        </w:rPr>
        <w:t>7</w:t>
      </w:r>
      <w:r>
        <w:rPr>
          <w:rFonts w:ascii="仿宋" w:eastAsia="仿宋" w:hAnsi="仿宋" w:cs="仿宋" w:hint="eastAsia"/>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已完工程款；</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已实际支付的工程款；</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本期间完成的工程款；</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本期间完成的计日工费用；</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本期间应支付的暂列金额价款；</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66</w:t>
      </w:r>
      <w:r>
        <w:rPr>
          <w:rFonts w:ascii="仿宋" w:eastAsia="仿宋" w:hAnsi="仿宋" w:cs="仿宋" w:hint="eastAsia"/>
          <w:color w:val="000000"/>
          <w:sz w:val="24"/>
          <w:szCs w:val="24"/>
        </w:rPr>
        <w:t>条规定本期间应扣除的误期赔偿费；</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68</w:t>
      </w:r>
      <w:r>
        <w:rPr>
          <w:rFonts w:ascii="仿宋" w:eastAsia="仿宋" w:hAnsi="仿宋" w:cs="仿宋" w:hint="eastAsia"/>
          <w:color w:val="000000"/>
          <w:sz w:val="24"/>
          <w:szCs w:val="24"/>
        </w:rPr>
        <w:t>条至第</w:t>
      </w:r>
      <w:r>
        <w:rPr>
          <w:rFonts w:ascii="仿宋" w:eastAsia="仿宋" w:hAnsi="仿宋" w:cs="仿宋"/>
          <w:color w:val="000000"/>
          <w:sz w:val="24"/>
          <w:szCs w:val="24"/>
        </w:rPr>
        <w:t>76</w:t>
      </w:r>
      <w:r>
        <w:rPr>
          <w:rFonts w:ascii="仿宋" w:eastAsia="仿宋" w:hAnsi="仿宋" w:cs="仿宋" w:hint="eastAsia"/>
          <w:color w:val="000000"/>
          <w:sz w:val="24"/>
          <w:szCs w:val="24"/>
        </w:rPr>
        <w:t>条规定本期间应支付的调整工程款；</w:t>
      </w:r>
    </w:p>
    <w:p w:rsidR="00193C72" w:rsidRDefault="00460DD6">
      <w:pPr>
        <w:pStyle w:val="a7"/>
        <w:numPr>
          <w:ilvl w:val="0"/>
          <w:numId w:val="22"/>
        </w:numPr>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79</w:t>
      </w:r>
      <w:r>
        <w:rPr>
          <w:rFonts w:ascii="仿宋" w:eastAsia="仿宋" w:hAnsi="仿宋" w:cs="仿宋" w:hint="eastAsia"/>
          <w:color w:val="000000"/>
          <w:sz w:val="24"/>
          <w:szCs w:val="24"/>
        </w:rPr>
        <w:t>条本期间应扣回的预付款；</w:t>
      </w:r>
    </w:p>
    <w:p w:rsidR="00193C72" w:rsidRDefault="00460DD6">
      <w:pPr>
        <w:pStyle w:val="a7"/>
        <w:numPr>
          <w:ilvl w:val="0"/>
          <w:numId w:val="22"/>
        </w:numPr>
        <w:tabs>
          <w:tab w:val="left" w:pos="216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80</w:t>
      </w:r>
      <w:r>
        <w:rPr>
          <w:rFonts w:ascii="仿宋" w:eastAsia="仿宋" w:hAnsi="仿宋" w:cs="仿宋" w:hint="eastAsia"/>
          <w:color w:val="000000"/>
          <w:sz w:val="24"/>
          <w:szCs w:val="24"/>
        </w:rPr>
        <w:t>条规定本期间应支付或扣回的</w:t>
      </w:r>
      <w:r>
        <w:rPr>
          <w:rFonts w:ascii="仿宋" w:eastAsia="仿宋" w:hAnsi="仿宋" w:cs="仿宋" w:hint="eastAsia"/>
          <w:sz w:val="24"/>
          <w:szCs w:val="24"/>
        </w:rPr>
        <w:t>绿色施工安全防护</w:t>
      </w:r>
      <w:r>
        <w:rPr>
          <w:rFonts w:ascii="仿宋" w:eastAsia="仿宋" w:hAnsi="仿宋" w:cs="仿宋" w:hint="eastAsia"/>
          <w:color w:val="000000"/>
          <w:sz w:val="24"/>
          <w:szCs w:val="24"/>
        </w:rPr>
        <w:t>费；</w:t>
      </w:r>
    </w:p>
    <w:p w:rsidR="00193C72" w:rsidRDefault="00460DD6">
      <w:pPr>
        <w:pStyle w:val="a7"/>
        <w:numPr>
          <w:ilvl w:val="0"/>
          <w:numId w:val="22"/>
        </w:numPr>
        <w:tabs>
          <w:tab w:val="left" w:pos="216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84</w:t>
      </w:r>
      <w:r>
        <w:rPr>
          <w:rFonts w:ascii="仿宋" w:eastAsia="仿宋" w:hAnsi="仿宋" w:cs="仿宋" w:hint="eastAsia"/>
          <w:color w:val="000000"/>
          <w:sz w:val="24"/>
          <w:szCs w:val="24"/>
        </w:rPr>
        <w:t>条本期间应扣留的质量保证金；</w:t>
      </w:r>
    </w:p>
    <w:p w:rsidR="00193C72" w:rsidRDefault="00460DD6">
      <w:pPr>
        <w:pStyle w:val="a7"/>
        <w:numPr>
          <w:ilvl w:val="0"/>
          <w:numId w:val="22"/>
        </w:numPr>
        <w:tabs>
          <w:tab w:val="left" w:pos="216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根据合同约定，本期间应支付或扣留（回）的其他款项；</w:t>
      </w:r>
    </w:p>
    <w:p w:rsidR="00193C72" w:rsidRDefault="00460DD6">
      <w:pPr>
        <w:pStyle w:val="a7"/>
        <w:numPr>
          <w:ilvl w:val="0"/>
          <w:numId w:val="22"/>
        </w:numPr>
        <w:tabs>
          <w:tab w:val="left" w:pos="2160"/>
        </w:tabs>
        <w:adjustRightInd w:val="0"/>
        <w:snapToGrid w:val="0"/>
        <w:spacing w:line="360" w:lineRule="auto"/>
        <w:ind w:left="1620" w:firstLine="0"/>
        <w:rPr>
          <w:rFonts w:ascii="仿宋" w:eastAsia="仿宋" w:hAnsi="仿宋"/>
          <w:color w:val="000000"/>
          <w:sz w:val="24"/>
          <w:szCs w:val="24"/>
        </w:rPr>
      </w:pPr>
      <w:r>
        <w:rPr>
          <w:rFonts w:ascii="仿宋" w:eastAsia="仿宋" w:hAnsi="仿宋" w:cs="仿宋" w:hint="eastAsia"/>
          <w:color w:val="000000"/>
          <w:sz w:val="24"/>
          <w:szCs w:val="24"/>
        </w:rPr>
        <w:t>本期间应支付的工程款。</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81.2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签发期中支付证书</w:t>
                            </w:r>
                          </w:p>
                        </w:txbxContent>
                      </wps:txbx>
                      <wps:bodyPr upright="1"/>
                    </wps:wsp>
                  </a:graphicData>
                </a:graphic>
              </wp:anchor>
            </w:drawing>
          </mc:Choice>
          <mc:Fallback>
            <w:pict>
              <v:shape id="文本框 16" o:spid="_x0000_s1376" type="#_x0000_t202" style="position:absolute;left:0;text-align:left;margin-left:-9pt;margin-top:0;width:1in;height:52.8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签发期中支付证书</w:t>
                      </w:r>
                    </w:p>
                  </w:txbxContent>
                </v:textbox>
              </v:shape>
            </w:pict>
          </mc:Fallback>
        </mc:AlternateContent>
      </w:r>
      <w:r>
        <w:rPr>
          <w:rFonts w:ascii="仿宋" w:eastAsia="仿宋" w:hAnsi="仿宋" w:cs="仿宋" w:hint="eastAsia"/>
          <w:color w:val="000000"/>
          <w:sz w:val="24"/>
          <w:szCs w:val="24"/>
        </w:rPr>
        <w:t>造价工程师在收到上述资料后，应按照第</w:t>
      </w:r>
      <w:r>
        <w:rPr>
          <w:rFonts w:ascii="仿宋" w:eastAsia="仿宋" w:hAnsi="仿宋" w:cs="仿宋"/>
          <w:color w:val="000000"/>
          <w:sz w:val="24"/>
          <w:szCs w:val="24"/>
        </w:rPr>
        <w:t>62</w:t>
      </w:r>
      <w:r>
        <w:rPr>
          <w:rFonts w:ascii="仿宋" w:eastAsia="仿宋" w:hAnsi="仿宋" w:cs="仿宋" w:hint="eastAsia"/>
          <w:color w:val="000000"/>
          <w:sz w:val="24"/>
          <w:szCs w:val="24"/>
        </w:rPr>
        <w:t>条的规定进行计量，并根据计量结果和合同约定对资料内容予以核实。在收到上述资料后的</w:t>
      </w:r>
      <w:r>
        <w:rPr>
          <w:rFonts w:ascii="仿宋" w:eastAsia="仿宋" w:hAnsi="仿宋" w:cs="仿宋"/>
          <w:color w:val="000000"/>
          <w:sz w:val="24"/>
          <w:szCs w:val="24"/>
        </w:rPr>
        <w:t>28</w:t>
      </w:r>
      <w:r>
        <w:rPr>
          <w:rFonts w:ascii="仿宋" w:eastAsia="仿宋" w:hAnsi="仿宋" w:cs="仿宋" w:hint="eastAsia"/>
          <w:color w:val="000000"/>
          <w:sz w:val="24"/>
          <w:szCs w:val="24"/>
        </w:rPr>
        <w:t>天内报发包人确认后向发包人签发期中支付证书，同时抄送承包人。</w:t>
      </w:r>
      <w:r>
        <w:rPr>
          <w:rFonts w:ascii="仿宋" w:eastAsia="仿宋" w:hAnsi="仿宋"/>
          <w:color w:val="000000"/>
          <w:sz w:val="24"/>
          <w:szCs w:val="24"/>
        </w:rPr>
        <w:br/>
      </w:r>
      <w:r>
        <w:rPr>
          <w:rFonts w:ascii="仿宋" w:eastAsia="仿宋" w:hAnsi="仿宋" w:cs="仿宋" w:hint="eastAsia"/>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造价工程师签发期中支付证书，不应视为发包人已同意、批准或接受了承包人完成该部分工作。</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81.3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w:lastRenderedPageBreak/>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进度款支付</w:t>
                            </w:r>
                          </w:p>
                        </w:txbxContent>
                      </wps:txbx>
                      <wps:bodyPr upright="1"/>
                    </wps:wsp>
                  </a:graphicData>
                </a:graphic>
              </wp:anchor>
            </w:drawing>
          </mc:Choice>
          <mc:Fallback>
            <w:pict>
              <v:shape id="文本框 17" o:spid="_x0000_s1377" type="#_x0000_t202" style="position:absolute;left:0;text-align:left;margin-left:-9pt;margin-top:.5pt;width:81pt;height:21.1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进度款支付</w:t>
                      </w:r>
                    </w:p>
                  </w:txbxContent>
                </v:textbox>
              </v:shape>
            </w:pict>
          </mc:Fallback>
        </mc:AlternateContent>
      </w:r>
      <w:r>
        <w:rPr>
          <w:rFonts w:ascii="仿宋" w:eastAsia="仿宋" w:hAnsi="仿宋" w:cs="仿宋" w:hint="eastAsia"/>
          <w:color w:val="000000"/>
          <w:sz w:val="24"/>
          <w:szCs w:val="24"/>
        </w:rPr>
        <w:t>发包人应在造价工程师签发期中支付证书后的</w:t>
      </w:r>
      <w:r>
        <w:rPr>
          <w:rFonts w:ascii="仿宋" w:eastAsia="仿宋" w:hAnsi="仿宋" w:cs="仿宋"/>
          <w:color w:val="000000"/>
          <w:sz w:val="24"/>
          <w:szCs w:val="24"/>
        </w:rPr>
        <w:t>14</w:t>
      </w:r>
      <w:r>
        <w:rPr>
          <w:rFonts w:ascii="仿宋" w:eastAsia="仿宋" w:hAnsi="仿宋" w:cs="仿宋" w:hint="eastAsia"/>
          <w:color w:val="000000"/>
          <w:sz w:val="24"/>
          <w:szCs w:val="24"/>
        </w:rPr>
        <w:t>天内，按照期中支付证书列明的金额向承包人支付进度款，并通知造价工程师。</w:t>
      </w:r>
    </w:p>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81.4</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rsidR="00004F18" w:rsidRDefault="00004F18">
                            <w:pPr>
                              <w:jc w:val="left"/>
                              <w:rPr>
                                <w:rFonts w:ascii="楷体_GB2312" w:eastAsia="楷体_GB2312" w:hAnsi="宋体"/>
                                <w:b/>
                                <w:bCs/>
                                <w:sz w:val="18"/>
                                <w:szCs w:val="18"/>
                              </w:rPr>
                            </w:pPr>
                            <w:r>
                              <w:rPr>
                                <w:rFonts w:ascii="楷体_GB2312" w:eastAsia="楷体_GB2312" w:hAnsi="宋体" w:cs="楷体_GB2312" w:hint="eastAsia"/>
                                <w:b/>
                                <w:bCs/>
                                <w:sz w:val="18"/>
                                <w:szCs w:val="18"/>
                              </w:rPr>
                              <w:t>签发期中支付证书的限制</w:t>
                            </w:r>
                          </w:p>
                        </w:txbxContent>
                      </wps:txbx>
                      <wps:bodyPr upright="1"/>
                    </wps:wsp>
                  </a:graphicData>
                </a:graphic>
              </wp:anchor>
            </w:drawing>
          </mc:Choice>
          <mc:Fallback>
            <w:pict>
              <v:shape id="文本框 18" o:spid="_x0000_s1378" type="#_x0000_t202" style="position:absolute;left:0;text-align:left;margin-left:-9pt;margin-top:.65pt;width:1in;height:51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" filled="f" stroked="f">
                <v:textbox>
                  <w:txbxContent>
                    <w:p w:rsidR="00004F18" w:rsidRDefault="00004F18">
                      <w:pPr>
                        <w:jc w:val="left"/>
                        <w:rPr>
                          <w:rFonts w:ascii="楷体_GB2312" w:eastAsia="楷体_GB2312" w:hAnsi="宋体"/>
                          <w:b/>
                          <w:bCs/>
                          <w:sz w:val="18"/>
                          <w:szCs w:val="18"/>
                        </w:rPr>
                      </w:pPr>
                      <w:r>
                        <w:rPr>
                          <w:rFonts w:ascii="楷体_GB2312" w:eastAsia="楷体_GB2312" w:hAnsi="宋体" w:cs="楷体_GB2312" w:hint="eastAsia"/>
                          <w:b/>
                          <w:bCs/>
                          <w:sz w:val="18"/>
                          <w:szCs w:val="18"/>
                        </w:rPr>
                        <w:t>签发期中支付证书的限制</w:t>
                      </w:r>
                    </w:p>
                  </w:txbxContent>
                </v:textbox>
              </v:shape>
            </w:pict>
          </mc:Fallback>
        </mc:AlternateContent>
      </w:r>
      <w:r>
        <w:rPr>
          <w:rFonts w:ascii="仿宋" w:eastAsia="仿宋" w:hAnsi="仿宋" w:cs="仿宋" w:hint="eastAsia"/>
          <w:color w:val="000000"/>
          <w:sz w:val="24"/>
          <w:szCs w:val="24"/>
        </w:rPr>
        <w:t>如果造价工程师未在第</w:t>
      </w:r>
      <w:r>
        <w:rPr>
          <w:rFonts w:ascii="仿宋" w:eastAsia="仿宋" w:hAnsi="仿宋" w:cs="仿宋"/>
          <w:color w:val="000000"/>
          <w:sz w:val="24"/>
          <w:szCs w:val="24"/>
        </w:rPr>
        <w:t>81.2</w:t>
      </w:r>
      <w:r>
        <w:rPr>
          <w:rFonts w:ascii="仿宋" w:eastAsia="仿宋" w:hAnsi="仿宋" w:cs="仿宋" w:hint="eastAsia"/>
          <w:color w:val="000000"/>
          <w:sz w:val="24"/>
          <w:szCs w:val="24"/>
        </w:rPr>
        <w:t>款规定的期限内签发期中支付证书的，则视为承包人提交的支付申请已被认可，承包人应及时向发包人发出要求支付的通知。发包人应在收到通知后的</w:t>
      </w:r>
      <w:r>
        <w:rPr>
          <w:rFonts w:ascii="仿宋" w:eastAsia="仿宋" w:hAnsi="仿宋" w:cs="仿宋"/>
          <w:color w:val="000000"/>
          <w:sz w:val="24"/>
          <w:szCs w:val="24"/>
        </w:rPr>
        <w:t>14</w:t>
      </w:r>
      <w:r>
        <w:rPr>
          <w:rFonts w:ascii="仿宋" w:eastAsia="仿宋" w:hAnsi="仿宋" w:cs="仿宋" w:hint="eastAsia"/>
          <w:color w:val="000000"/>
          <w:sz w:val="24"/>
          <w:szCs w:val="24"/>
        </w:rPr>
        <w:t>天内，按照承包人支付申请列明的金额向承包人支付进度款。</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81.5  </w:t>
      </w:r>
      <w:r>
        <w:rPr>
          <w:rFonts w:ascii="仿宋" w:eastAsia="仿宋" w:hAnsi="仿宋" w:cs="仿宋"/>
          <w:b/>
          <w:bCs/>
          <w:color w:val="000000"/>
          <w:sz w:val="24"/>
          <w:szCs w:val="24"/>
          <w:u w:val="dotted"/>
        </w:rPr>
        <w:t xml:space="preserve">                                                                                                        </w:t>
      </w:r>
    </w:p>
    <w:p w:rsidR="00193C72" w:rsidRDefault="00460DD6">
      <w:pPr>
        <w:pStyle w:val="a3"/>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rsidR="00004F18" w:rsidRDefault="00004F18">
                            <w:pPr>
                              <w:jc w:val="left"/>
                              <w:rPr>
                                <w:rFonts w:ascii="楷体_GB2312" w:eastAsia="楷体_GB2312" w:hAnsi="宋体"/>
                                <w:b/>
                                <w:bCs/>
                                <w:sz w:val="18"/>
                                <w:szCs w:val="18"/>
                              </w:rPr>
                            </w:pPr>
                            <w:r>
                              <w:rPr>
                                <w:rFonts w:ascii="楷体_GB2312" w:eastAsia="楷体_GB2312" w:hAnsi="宋体" w:cs="楷体_GB2312" w:hint="eastAsia"/>
                                <w:b/>
                                <w:bCs/>
                                <w:sz w:val="18"/>
                                <w:szCs w:val="18"/>
                              </w:rPr>
                              <w:t>进度款支付的限制</w:t>
                            </w:r>
                          </w:p>
                        </w:txbxContent>
                      </wps:txbx>
                      <wps:bodyPr upright="1"/>
                    </wps:wsp>
                  </a:graphicData>
                </a:graphic>
              </wp:anchor>
            </w:drawing>
          </mc:Choice>
          <mc:Fallback>
            <w:pict>
              <v:shape id="文本框 12" o:spid="_x0000_s1379" type="#_x0000_t202" style="position:absolute;left:0;text-align:left;margin-left:-9pt;margin-top:.95pt;width:1in;height:50.9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" filled="f" stroked="f">
                <v:textbox>
                  <w:txbxContent>
                    <w:p w:rsidR="00004F18" w:rsidRDefault="00004F18">
                      <w:pPr>
                        <w:jc w:val="left"/>
                        <w:rPr>
                          <w:rFonts w:ascii="楷体_GB2312" w:eastAsia="楷体_GB2312" w:hAnsi="宋体"/>
                          <w:b/>
                          <w:bCs/>
                          <w:sz w:val="18"/>
                          <w:szCs w:val="18"/>
                        </w:rPr>
                      </w:pPr>
                      <w:r>
                        <w:rPr>
                          <w:rFonts w:ascii="楷体_GB2312" w:eastAsia="楷体_GB2312" w:hAnsi="宋体" w:cs="楷体_GB2312" w:hint="eastAsia"/>
                          <w:b/>
                          <w:bCs/>
                          <w:sz w:val="18"/>
                          <w:szCs w:val="18"/>
                        </w:rPr>
                        <w:t>进度款支付的限制</w:t>
                      </w:r>
                    </w:p>
                  </w:txbxContent>
                </v:textbox>
              </v:shape>
            </w:pict>
          </mc:Fallback>
        </mc:AlternateContent>
      </w:r>
      <w:r>
        <w:rPr>
          <w:rFonts w:ascii="仿宋" w:eastAsia="仿宋" w:hAnsi="仿宋" w:cs="仿宋" w:hint="eastAsia"/>
          <w:sz w:val="24"/>
          <w:szCs w:val="24"/>
        </w:rPr>
        <w:t>发包人未按照第</w:t>
      </w:r>
      <w:r>
        <w:rPr>
          <w:rFonts w:ascii="仿宋" w:eastAsia="仿宋" w:hAnsi="仿宋" w:cs="仿宋"/>
          <w:sz w:val="24"/>
          <w:szCs w:val="24"/>
        </w:rPr>
        <w:t>81.3</w:t>
      </w:r>
      <w:r>
        <w:rPr>
          <w:rFonts w:ascii="仿宋" w:eastAsia="仿宋" w:hAnsi="仿宋" w:cs="仿宋" w:hint="eastAsia"/>
          <w:sz w:val="24"/>
          <w:szCs w:val="24"/>
        </w:rPr>
        <w:t>款和第</w:t>
      </w:r>
      <w:r>
        <w:rPr>
          <w:rFonts w:ascii="仿宋" w:eastAsia="仿宋" w:hAnsi="仿宋" w:cs="仿宋"/>
          <w:sz w:val="24"/>
          <w:szCs w:val="24"/>
        </w:rPr>
        <w:t>81.4</w:t>
      </w:r>
      <w:r>
        <w:rPr>
          <w:rFonts w:ascii="仿宋" w:eastAsia="仿宋" w:hAnsi="仿宋"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w:t>
      </w:r>
      <w:r>
        <w:rPr>
          <w:rFonts w:ascii="仿宋" w:eastAsia="仿宋" w:hAnsi="仿宋" w:cs="仿宋" w:hint="eastAsia"/>
          <w:color w:val="000000"/>
          <w:sz w:val="24"/>
          <w:szCs w:val="24"/>
        </w:rPr>
        <w:t>第</w:t>
      </w:r>
      <w:r>
        <w:rPr>
          <w:rFonts w:ascii="仿宋" w:eastAsia="仿宋" w:hAnsi="仿宋" w:cs="仿宋"/>
          <w:color w:val="000000"/>
          <w:sz w:val="24"/>
          <w:szCs w:val="24"/>
        </w:rPr>
        <w:t>78.2</w:t>
      </w:r>
      <w:r>
        <w:rPr>
          <w:rFonts w:ascii="仿宋" w:eastAsia="仿宋" w:hAnsi="仿宋" w:cs="仿宋" w:hint="eastAsia"/>
          <w:color w:val="000000"/>
          <w:sz w:val="24"/>
          <w:szCs w:val="24"/>
        </w:rPr>
        <w:t>款</w:t>
      </w:r>
      <w:r>
        <w:rPr>
          <w:rFonts w:ascii="仿宋" w:eastAsia="仿宋" w:hAnsi="仿宋" w:cs="仿宋" w:hint="eastAsia"/>
          <w:sz w:val="24"/>
          <w:szCs w:val="24"/>
        </w:rPr>
        <w:t>规定获得延期支付的利息。</w:t>
      </w:r>
    </w:p>
    <w:p w:rsidR="00193C72" w:rsidRDefault="00460DD6">
      <w:pPr>
        <w:pStyle w:val="a3"/>
        <w:adjustRightInd w:val="0"/>
        <w:snapToGrid w:val="0"/>
        <w:spacing w:line="360" w:lineRule="auto"/>
        <w:ind w:leftChars="781" w:left="1640" w:firstLine="480"/>
        <w:rPr>
          <w:rFonts w:ascii="仿宋" w:eastAsia="仿宋" w:hAnsi="仿宋"/>
          <w:color w:val="000000"/>
          <w:sz w:val="24"/>
          <w:szCs w:val="24"/>
        </w:rPr>
      </w:pPr>
      <w:r>
        <w:rPr>
          <w:rFonts w:ascii="仿宋" w:eastAsia="仿宋" w:hAnsi="仿宋" w:cs="仿宋" w:hint="eastAsia"/>
          <w:sz w:val="24"/>
          <w:szCs w:val="24"/>
        </w:rPr>
        <w:t>发包人未按照按照合同约定</w:t>
      </w:r>
      <w:r>
        <w:rPr>
          <w:rFonts w:ascii="仿宋" w:eastAsia="仿宋" w:hAnsi="仿宋" w:cs="仿宋" w:hint="eastAsia"/>
          <w:color w:val="000000"/>
          <w:sz w:val="24"/>
          <w:szCs w:val="24"/>
        </w:rPr>
        <w:t>支付进度款，合同双方当事人又未达成延期支付协议，导致无法施工的，承包人可停止施工。发包人应承担由此增加</w:t>
      </w:r>
      <w:r>
        <w:rPr>
          <w:rFonts w:ascii="仿宋" w:eastAsia="仿宋" w:hAnsi="仿宋" w:cs="仿宋" w:hint="eastAsia"/>
          <w:sz w:val="24"/>
          <w:szCs w:val="24"/>
        </w:rPr>
        <w:t>的费用和（或）延误的工期，并向承包人支付合理利润。</w:t>
      </w:r>
    </w:p>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81.6</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修正支付证书</w:t>
                            </w:r>
                          </w:p>
                        </w:txbxContent>
                      </wps:txbx>
                      <wps:bodyPr upright="1"/>
                    </wps:wsp>
                  </a:graphicData>
                </a:graphic>
              </wp:anchor>
            </w:drawing>
          </mc:Choice>
          <mc:Fallback>
            <w:pict>
              <v:shape id="文本框 27" o:spid="_x0000_s1380" type="#_x0000_t202" style="position:absolute;left:0;text-align:left;margin-left:-9pt;margin-top:1.25pt;width:81pt;height:20.95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" filled="f" stroked="f">
                <v:textbox>
                  <w:txbxContent>
                    <w:p w:rsidR="00004F18" w:rsidRDefault="00004F18">
                      <w:pPr>
                        <w:rPr>
                          <w:rFonts w:ascii="楷体_GB2312" w:eastAsia="楷体_GB2312" w:hAnsi="宋体"/>
                          <w:b/>
                          <w:bCs/>
                          <w:sz w:val="18"/>
                          <w:szCs w:val="18"/>
                        </w:rPr>
                      </w:pPr>
                      <w:r>
                        <w:rPr>
                          <w:rFonts w:ascii="楷体_GB2312" w:eastAsia="楷体_GB2312" w:hAnsi="宋体" w:cs="楷体_GB2312" w:hint="eastAsia"/>
                          <w:b/>
                          <w:bCs/>
                          <w:sz w:val="18"/>
                          <w:szCs w:val="18"/>
                        </w:rPr>
                        <w:t>修正支付证书</w:t>
                      </w:r>
                    </w:p>
                  </w:txbxContent>
                </v:textbox>
              </v:shape>
            </w:pict>
          </mc:Fallback>
        </mc:AlternateContent>
      </w:r>
      <w:r>
        <w:rPr>
          <w:rFonts w:ascii="仿宋" w:eastAsia="仿宋" w:hAnsi="仿宋" w:cs="仿宋" w:hint="eastAsia"/>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rsidR="00193C72" w:rsidRDefault="00460DD6">
      <w:pPr>
        <w:pStyle w:val="a7"/>
        <w:adjustRightInd w:val="0"/>
        <w:snapToGrid w:val="0"/>
        <w:spacing w:line="240" w:lineRule="exact"/>
        <w:ind w:right="-238"/>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07" w:name="_Toc469384066"/>
      <w:bookmarkStart w:id="308" w:name="_Toc10624906"/>
      <w:bookmarkStart w:id="309" w:name="_Toc181610570"/>
      <w:r>
        <w:rPr>
          <w:rFonts w:ascii="仿宋" w:eastAsia="仿宋" w:hAnsi="仿宋" w:cs="仿宋" w:hint="eastAsia"/>
          <w:b/>
          <w:bCs/>
          <w:sz w:val="24"/>
          <w:szCs w:val="24"/>
        </w:rPr>
        <w:t>★</w:t>
      </w:r>
      <w:r>
        <w:rPr>
          <w:rFonts w:ascii="仿宋" w:eastAsia="仿宋" w:hAnsi="仿宋" w:cs="仿宋"/>
          <w:b/>
          <w:bCs/>
          <w:color w:val="000000"/>
          <w:sz w:val="24"/>
          <w:szCs w:val="24"/>
        </w:rPr>
        <w:t xml:space="preserve">82  </w:t>
      </w:r>
      <w:r>
        <w:rPr>
          <w:rFonts w:ascii="仿宋" w:eastAsia="仿宋" w:hAnsi="仿宋" w:cs="仿宋" w:hint="eastAsia"/>
          <w:b/>
          <w:bCs/>
          <w:color w:val="000000"/>
          <w:sz w:val="24"/>
          <w:szCs w:val="24"/>
        </w:rPr>
        <w:t>竣工结算</w:t>
      </w:r>
      <w:bookmarkEnd w:id="307"/>
      <w:bookmarkEnd w:id="308"/>
      <w:bookmarkEnd w:id="309"/>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82.1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约定结算程序和期限</w:t>
                            </w:r>
                          </w:p>
                        </w:txbxContent>
                      </wps:txbx>
                      <wps:bodyPr upright="1"/>
                    </wps:wsp>
                  </a:graphicData>
                </a:graphic>
              </wp:anchor>
            </w:drawing>
          </mc:Choice>
          <mc:Fallback>
            <w:pict>
              <v:shape id="文本框 23" o:spid="_x0000_s1381" type="#_x0000_t202" style="position:absolute;left:0;text-align:left;margin-left:-9pt;margin-top:3.05pt;width:1in;height:31.2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&#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约定结算程序和期限</w:t>
                      </w:r>
                    </w:p>
                  </w:txbxContent>
                </v:textbox>
              </v:shape>
            </w:pict>
          </mc:Fallback>
        </mc:AlternateContent>
      </w:r>
      <w:r>
        <w:rPr>
          <w:rFonts w:ascii="仿宋" w:eastAsia="仿宋" w:hAnsi="仿宋" w:cs="仿宋" w:hint="eastAsia"/>
          <w:color w:val="000000"/>
          <w:sz w:val="24"/>
          <w:szCs w:val="24"/>
        </w:rPr>
        <w:t>合同双方当事人应按照国家标准《建设工程工程量清单计价规范》（</w:t>
      </w:r>
      <w:r>
        <w:rPr>
          <w:rFonts w:ascii="仿宋" w:eastAsia="仿宋" w:hAnsi="仿宋" w:cs="仿宋"/>
          <w:color w:val="000000"/>
          <w:sz w:val="24"/>
          <w:szCs w:val="24"/>
        </w:rPr>
        <w:t>GBGB50500-2013</w:t>
      </w:r>
      <w:r>
        <w:rPr>
          <w:rFonts w:ascii="仿宋" w:eastAsia="仿宋" w:hAnsi="仿宋" w:cs="仿宋" w:hint="eastAsia"/>
          <w:color w:val="000000"/>
          <w:sz w:val="24"/>
          <w:szCs w:val="24"/>
        </w:rPr>
        <w:t>）规定在专用条款中明确办理竣工结算的程序和时限。专用条款没有约定的，竣工结算按照第</w:t>
      </w:r>
      <w:r>
        <w:rPr>
          <w:rFonts w:ascii="仿宋" w:eastAsia="仿宋" w:hAnsi="仿宋" w:cs="仿宋"/>
          <w:color w:val="000000"/>
          <w:sz w:val="24"/>
          <w:szCs w:val="24"/>
        </w:rPr>
        <w:t>82.2</w:t>
      </w:r>
      <w:r>
        <w:rPr>
          <w:rFonts w:ascii="仿宋" w:eastAsia="仿宋" w:hAnsi="仿宋" w:cs="仿宋" w:hint="eastAsia"/>
          <w:color w:val="000000"/>
          <w:sz w:val="24"/>
          <w:szCs w:val="24"/>
        </w:rPr>
        <w:t>款至第</w:t>
      </w:r>
      <w:r>
        <w:rPr>
          <w:rFonts w:ascii="仿宋" w:eastAsia="仿宋" w:hAnsi="仿宋" w:cs="仿宋"/>
          <w:color w:val="000000"/>
          <w:sz w:val="24"/>
          <w:szCs w:val="24"/>
        </w:rPr>
        <w:t>82.5</w:t>
      </w:r>
      <w:r>
        <w:rPr>
          <w:rFonts w:ascii="仿宋" w:eastAsia="仿宋" w:hAnsi="仿宋" w:cs="仿宋" w:hint="eastAsia"/>
          <w:color w:val="000000"/>
          <w:sz w:val="24"/>
          <w:szCs w:val="24"/>
        </w:rPr>
        <w:t>款规定办理。</w:t>
      </w:r>
    </w:p>
    <w:p w:rsidR="00193C72" w:rsidRDefault="00460DD6">
      <w:pPr>
        <w:spacing w:line="360" w:lineRule="auto"/>
        <w:ind w:left="1680" w:hangingChars="800" w:hanging="1680"/>
        <w:rPr>
          <w:rFonts w:ascii="仿宋" w:eastAsia="仿宋" w:hAnsi="仿宋"/>
          <w:color w:val="000000"/>
          <w:sz w:val="24"/>
          <w:szCs w:val="24"/>
        </w:rPr>
      </w:pPr>
      <w:r>
        <w:t xml:space="preserve">                </w:t>
      </w:r>
      <w:r>
        <w:rPr>
          <w:rFonts w:ascii="仿宋" w:eastAsia="仿宋" w:hAnsi="仿宋" w:cs="仿宋" w:hint="eastAsia"/>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w:t>
      </w:r>
      <w:r>
        <w:rPr>
          <w:rFonts w:ascii="仿宋" w:eastAsia="仿宋" w:hAnsi="仿宋" w:cs="仿宋" w:hint="eastAsia"/>
          <w:color w:val="000000"/>
          <w:sz w:val="24"/>
          <w:szCs w:val="24"/>
        </w:rPr>
        <w:lastRenderedPageBreak/>
        <w:t>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在办理竣工结算期间，发包人按照第</w:t>
      </w:r>
      <w:r>
        <w:rPr>
          <w:rFonts w:ascii="仿宋" w:eastAsia="仿宋" w:hAnsi="仿宋" w:cs="仿宋"/>
          <w:color w:val="000000"/>
          <w:sz w:val="24"/>
          <w:szCs w:val="24"/>
        </w:rPr>
        <w:t>78</w:t>
      </w:r>
      <w:r>
        <w:rPr>
          <w:rFonts w:ascii="仿宋" w:eastAsia="仿宋" w:hAnsi="仿宋" w:cs="仿宋" w:hint="eastAsia"/>
          <w:color w:val="000000"/>
          <w:sz w:val="24"/>
          <w:szCs w:val="24"/>
        </w:rPr>
        <w:t>条规定应向承包人支付的工程款及其他款项不停止。</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82.2  </w:t>
      </w:r>
      <w:r>
        <w:rPr>
          <w:rFonts w:ascii="仿宋" w:eastAsia="仿宋" w:hAnsi="仿宋" w:cs="仿宋"/>
          <w:b/>
          <w:bCs/>
          <w:color w:val="000000"/>
          <w:sz w:val="24"/>
          <w:szCs w:val="24"/>
          <w:u w:val="dotted"/>
        </w:rPr>
        <w:t xml:space="preserve">                                                                                                       </w:t>
      </w:r>
    </w:p>
    <w:p w:rsidR="00193C72" w:rsidRDefault="00460DD6">
      <w:pPr>
        <w:pStyle w:val="a7"/>
        <w:tabs>
          <w:tab w:val="left" w:pos="2641"/>
        </w:tabs>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递交结算文件及其限制</w:t>
                            </w:r>
                          </w:p>
                        </w:txbxContent>
                      </wps:txbx>
                      <wps:bodyPr upright="1"/>
                    </wps:wsp>
                  </a:graphicData>
                </a:graphic>
              </wp:anchor>
            </w:drawing>
          </mc:Choice>
          <mc:Fallback>
            <w:pict>
              <v:shape id="文本框 24" o:spid="_x0000_s1382" type="#_x0000_t202" style="position:absolute;left:0;text-align:left;margin-left:-9pt;margin-top:1.85pt;width:1in;height:36.15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递交结算文件及其限制</w:t>
                      </w:r>
                    </w:p>
                  </w:txbxContent>
                </v:textbox>
              </v:shape>
            </w:pict>
          </mc:Fallback>
        </mc:AlternateContent>
      </w:r>
      <w:r>
        <w:rPr>
          <w:rFonts w:ascii="仿宋" w:eastAsia="仿宋" w:hAnsi="仿宋" w:cs="仿宋" w:hint="eastAsia"/>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193C72" w:rsidRDefault="00460DD6">
      <w:pPr>
        <w:pStyle w:val="a7"/>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rPr>
        <w:t xml:space="preserve">82.3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核实结算文件及其限制</w:t>
                            </w:r>
                          </w:p>
                        </w:txbxContent>
                      </wps:txbx>
                      <wps:bodyPr upright="1"/>
                    </wps:wsp>
                  </a:graphicData>
                </a:graphic>
              </wp:anchor>
            </w:drawing>
          </mc:Choice>
          <mc:Fallback>
            <w:pict>
              <v:shape id="文本框 25" o:spid="_x0000_s1383" type="#_x0000_t202" style="position:absolute;left:0;text-align:left;margin-left:-9pt;margin-top:3.05pt;width:1in;height:32.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核实结算文件及其限制</w:t>
                      </w:r>
                    </w:p>
                  </w:txbxContent>
                </v:textbox>
              </v:shape>
            </w:pict>
          </mc:Fallback>
        </mc:AlternateContent>
      </w:r>
      <w:r>
        <w:rPr>
          <w:rFonts w:ascii="仿宋" w:eastAsia="仿宋" w:hAnsi="仿宋" w:cs="仿宋" w:hint="eastAsia"/>
          <w:color w:val="000000"/>
          <w:sz w:val="24"/>
          <w:szCs w:val="24"/>
        </w:rPr>
        <w:t>造价工程师应在收到承包人按照第</w:t>
      </w:r>
      <w:r>
        <w:rPr>
          <w:rFonts w:ascii="仿宋" w:eastAsia="仿宋" w:hAnsi="仿宋" w:cs="仿宋"/>
          <w:color w:val="000000"/>
          <w:sz w:val="24"/>
          <w:szCs w:val="24"/>
        </w:rPr>
        <w:t>82.2</w:t>
      </w:r>
      <w:r>
        <w:rPr>
          <w:rFonts w:ascii="仿宋" w:eastAsia="仿宋" w:hAnsi="仿宋" w:cs="仿宋" w:hint="eastAsia"/>
          <w:color w:val="000000"/>
          <w:sz w:val="24"/>
          <w:szCs w:val="24"/>
        </w:rPr>
        <w:t>款规定递交的竣工结算文件后的</w:t>
      </w:r>
      <w:r>
        <w:rPr>
          <w:rFonts w:ascii="仿宋" w:eastAsia="仿宋" w:hAnsi="仿宋" w:cs="仿宋"/>
          <w:color w:val="000000"/>
          <w:sz w:val="24"/>
          <w:szCs w:val="24"/>
        </w:rPr>
        <w:t>28</w:t>
      </w:r>
      <w:r>
        <w:rPr>
          <w:rFonts w:ascii="仿宋" w:eastAsia="仿宋" w:hAnsi="仿宋" w:cs="仿宋" w:hint="eastAsia"/>
          <w:color w:val="000000"/>
          <w:sz w:val="24"/>
          <w:szCs w:val="24"/>
        </w:rPr>
        <w:t>天内予以核实，并向承包人提出完整的核实意见（包括进一步补充资料和修改结算文件），同时抄报发包人。承包人在收到核实意见后的</w:t>
      </w:r>
      <w:r>
        <w:rPr>
          <w:rFonts w:ascii="仿宋" w:eastAsia="仿宋" w:hAnsi="仿宋" w:cs="仿宋"/>
          <w:color w:val="000000"/>
          <w:sz w:val="24"/>
          <w:szCs w:val="24"/>
        </w:rPr>
        <w:t>28</w:t>
      </w:r>
      <w:r>
        <w:rPr>
          <w:rFonts w:ascii="仿宋" w:eastAsia="仿宋" w:hAnsi="仿宋" w:cs="仿宋" w:hint="eastAsia"/>
          <w:color w:val="000000"/>
          <w:sz w:val="24"/>
          <w:szCs w:val="24"/>
        </w:rPr>
        <w:t>天内按照造价工程师提出的合理要求补充资料，修改竣工结算文件，并再次递交给造价工程师。</w:t>
      </w:r>
      <w:r>
        <w:rPr>
          <w:rFonts w:ascii="仿宋" w:eastAsia="仿宋" w:hAnsi="仿宋"/>
          <w:color w:val="000000"/>
          <w:sz w:val="24"/>
          <w:szCs w:val="24"/>
        </w:rPr>
        <w:br/>
      </w:r>
      <w:r>
        <w:rPr>
          <w:rFonts w:ascii="仿宋" w:eastAsia="仿宋" w:hAnsi="仿宋" w:cs="仿宋" w:hint="eastAsia"/>
          <w:color w:val="000000"/>
          <w:sz w:val="24"/>
          <w:szCs w:val="24"/>
        </w:rPr>
        <w:t>造价工程师在收到竣工结算文件后的</w:t>
      </w:r>
      <w:r>
        <w:rPr>
          <w:rFonts w:ascii="仿宋" w:eastAsia="仿宋" w:hAnsi="仿宋" w:cs="仿宋"/>
          <w:color w:val="000000"/>
          <w:sz w:val="24"/>
          <w:szCs w:val="24"/>
        </w:rPr>
        <w:t>28</w:t>
      </w:r>
      <w:r>
        <w:rPr>
          <w:rFonts w:ascii="仿宋" w:eastAsia="仿宋" w:hAnsi="仿宋" w:cs="仿宋" w:hint="eastAsia"/>
          <w:color w:val="000000"/>
          <w:sz w:val="24"/>
          <w:szCs w:val="24"/>
        </w:rPr>
        <w:t>天内，不核实竣工结算或未提出核实意见的，视为承包人递交的竣工结算已被认可。</w:t>
      </w:r>
    </w:p>
    <w:p w:rsidR="00193C72" w:rsidRDefault="00460DD6">
      <w:pPr>
        <w:pStyle w:val="a7"/>
        <w:adjustRightInd w:val="0"/>
        <w:snapToGrid w:val="0"/>
        <w:spacing w:line="360" w:lineRule="auto"/>
        <w:ind w:leftChars="771" w:left="1619"/>
        <w:rPr>
          <w:rFonts w:ascii="仿宋" w:eastAsia="仿宋" w:hAnsi="仿宋"/>
          <w:color w:val="000000"/>
          <w:sz w:val="24"/>
          <w:szCs w:val="24"/>
          <w:u w:val="single"/>
        </w:rPr>
      </w:pPr>
      <w:r>
        <w:rPr>
          <w:rFonts w:ascii="仿宋" w:eastAsia="仿宋" w:hAnsi="仿宋" w:cs="仿宋" w:hint="eastAsia"/>
          <w:color w:val="000000"/>
          <w:sz w:val="24"/>
          <w:szCs w:val="24"/>
        </w:rPr>
        <w:t>承包人在收到造价工程师提出的核实意见后的</w:t>
      </w:r>
      <w:r>
        <w:rPr>
          <w:rFonts w:ascii="仿宋" w:eastAsia="仿宋" w:hAnsi="仿宋" w:cs="仿宋"/>
          <w:color w:val="000000"/>
          <w:sz w:val="24"/>
          <w:szCs w:val="24"/>
        </w:rPr>
        <w:t>28</w:t>
      </w:r>
      <w:r>
        <w:rPr>
          <w:rFonts w:ascii="仿宋" w:eastAsia="仿宋" w:hAnsi="仿宋" w:cs="仿宋" w:hint="eastAsia"/>
          <w:color w:val="000000"/>
          <w:sz w:val="24"/>
          <w:szCs w:val="24"/>
        </w:rPr>
        <w:t>天内，不确认也未提出异议的，视为造价工程师提出的核实意见已被认可，竣工结算办理完毕。</w:t>
      </w:r>
    </w:p>
    <w:p w:rsidR="00193C72" w:rsidRDefault="00460DD6">
      <w:pPr>
        <w:pStyle w:val="a7"/>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rPr>
        <w:t xml:space="preserve">82.4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u w:val="single"/>
        </w:rPr>
      </w:pPr>
      <w:r>
        <w:rPr>
          <w:noProof/>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复核再次递交结算文件</w:t>
                            </w:r>
                          </w:p>
                        </w:txbxContent>
                      </wps:txbx>
                      <wps:bodyPr upright="1"/>
                    </wps:wsp>
                  </a:graphicData>
                </a:graphic>
              </wp:anchor>
            </w:drawing>
          </mc:Choice>
          <mc:Fallback>
            <w:pict>
              <v:shape id="文本框 26" o:spid="_x0000_s1384" type="#_x0000_t202" style="position:absolute;left:0;text-align:left;margin-left:-9pt;margin-top:1.25pt;width:1in;height:56.55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复核再次递交结算文件</w:t>
                      </w:r>
                    </w:p>
                  </w:txbxContent>
                </v:textbox>
              </v:shape>
            </w:pict>
          </mc:Fallback>
        </mc:AlternateContent>
      </w:r>
      <w:r>
        <w:rPr>
          <w:rFonts w:ascii="仿宋" w:eastAsia="仿宋" w:hAnsi="仿宋" w:cs="仿宋" w:hint="eastAsia"/>
          <w:color w:val="000000"/>
          <w:sz w:val="24"/>
          <w:szCs w:val="24"/>
        </w:rPr>
        <w:t>造价工程师应在收到承包人按照第</w:t>
      </w:r>
      <w:r>
        <w:rPr>
          <w:rFonts w:ascii="仿宋" w:eastAsia="仿宋" w:hAnsi="仿宋" w:cs="仿宋"/>
          <w:color w:val="000000"/>
          <w:sz w:val="24"/>
          <w:szCs w:val="24"/>
        </w:rPr>
        <w:t>82.3</w:t>
      </w:r>
      <w:r>
        <w:rPr>
          <w:rFonts w:ascii="仿宋" w:eastAsia="仿宋" w:hAnsi="仿宋" w:cs="仿宋" w:hint="eastAsia"/>
          <w:color w:val="000000"/>
          <w:sz w:val="24"/>
          <w:szCs w:val="24"/>
        </w:rPr>
        <w:t>款规定再次递交的竣工结算文件后的</w:t>
      </w:r>
      <w:r>
        <w:rPr>
          <w:rFonts w:ascii="仿宋" w:eastAsia="仿宋" w:hAnsi="仿宋" w:cs="仿宋"/>
          <w:color w:val="000000"/>
          <w:sz w:val="24"/>
          <w:szCs w:val="24"/>
        </w:rPr>
        <w:t>28</w:t>
      </w:r>
      <w:r>
        <w:rPr>
          <w:rFonts w:ascii="仿宋" w:eastAsia="仿宋" w:hAnsi="仿宋" w:cs="仿宋" w:hint="eastAsia"/>
          <w:color w:val="000000"/>
          <w:sz w:val="24"/>
          <w:szCs w:val="24"/>
        </w:rPr>
        <w:t>天内予以复核，并将复核结果通知承包人、抄报发包人。</w:t>
      </w:r>
    </w:p>
    <w:p w:rsidR="00193C72" w:rsidRDefault="00460DD6">
      <w:pPr>
        <w:pStyle w:val="a7"/>
        <w:adjustRightInd w:val="0"/>
        <w:snapToGrid w:val="0"/>
        <w:spacing w:line="360" w:lineRule="auto"/>
        <w:ind w:left="1615"/>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）经复核无误的，除属于第</w:t>
      </w:r>
      <w:r>
        <w:rPr>
          <w:rFonts w:ascii="仿宋" w:eastAsia="仿宋" w:hAnsi="仿宋" w:cs="仿宋"/>
          <w:color w:val="000000"/>
          <w:sz w:val="24"/>
          <w:szCs w:val="24"/>
        </w:rPr>
        <w:t>86</w:t>
      </w:r>
      <w:r>
        <w:rPr>
          <w:rFonts w:ascii="仿宋" w:eastAsia="仿宋" w:hAnsi="仿宋" w:cs="仿宋" w:hint="eastAsia"/>
          <w:color w:val="000000"/>
          <w:sz w:val="24"/>
          <w:szCs w:val="24"/>
        </w:rPr>
        <w:t>条规定的争议外，发包人应在</w:t>
      </w:r>
      <w:r>
        <w:rPr>
          <w:rFonts w:ascii="仿宋" w:eastAsia="仿宋" w:hAnsi="仿宋" w:cs="仿宋"/>
          <w:color w:val="000000"/>
          <w:sz w:val="24"/>
          <w:szCs w:val="24"/>
        </w:rPr>
        <w:t>7</w:t>
      </w:r>
      <w:r>
        <w:rPr>
          <w:rFonts w:ascii="仿宋" w:eastAsia="仿宋" w:hAnsi="仿宋" w:cs="仿宋" w:hint="eastAsia"/>
          <w:color w:val="000000"/>
          <w:sz w:val="24"/>
          <w:szCs w:val="24"/>
        </w:rPr>
        <w:t>天内在竣工结算文件上签字确认，竣工结算办理完毕。</w:t>
      </w:r>
    </w:p>
    <w:p w:rsidR="00193C72" w:rsidRDefault="00460DD6">
      <w:pPr>
        <w:pStyle w:val="a7"/>
        <w:adjustRightInd w:val="0"/>
        <w:snapToGrid w:val="0"/>
        <w:spacing w:line="360" w:lineRule="auto"/>
        <w:ind w:left="1615"/>
        <w:rPr>
          <w:rFonts w:ascii="仿宋" w:eastAsia="仿宋" w:hAnsi="仿宋"/>
          <w:color w:val="000000"/>
          <w:sz w:val="24"/>
          <w:szCs w:val="24"/>
          <w:u w:val="single"/>
        </w:rPr>
      </w:pPr>
      <w:r>
        <w:rPr>
          <w:rFonts w:ascii="仿宋" w:eastAsia="仿宋" w:hAnsi="仿宋" w:cs="仿宋" w:hint="eastAsia"/>
          <w:color w:val="000000"/>
          <w:sz w:val="24"/>
          <w:szCs w:val="24"/>
        </w:rPr>
        <w:lastRenderedPageBreak/>
        <w:t>（</w:t>
      </w:r>
      <w:r>
        <w:rPr>
          <w:rFonts w:ascii="仿宋" w:eastAsia="仿宋" w:hAnsi="仿宋" w:cs="仿宋"/>
          <w:color w:val="000000"/>
          <w:sz w:val="24"/>
          <w:szCs w:val="24"/>
        </w:rPr>
        <w:t>2</w:t>
      </w:r>
      <w:r>
        <w:rPr>
          <w:rFonts w:ascii="仿宋" w:eastAsia="仿宋" w:hAnsi="仿宋" w:cs="仿宋" w:hint="eastAsia"/>
          <w:color w:val="000000"/>
          <w:sz w:val="24"/>
          <w:szCs w:val="24"/>
        </w:rPr>
        <w:t>）经复核认为有误的：无误部分按照本款第</w:t>
      </w:r>
      <w:r>
        <w:rPr>
          <w:rFonts w:ascii="仿宋" w:eastAsia="仿宋" w:hAnsi="仿宋" w:cs="仿宋"/>
          <w:color w:val="000000"/>
          <w:sz w:val="24"/>
          <w:szCs w:val="24"/>
        </w:rPr>
        <w:t>(1)</w:t>
      </w:r>
      <w:r>
        <w:rPr>
          <w:rFonts w:ascii="仿宋" w:eastAsia="仿宋" w:hAnsi="仿宋" w:cs="仿宋" w:hint="eastAsia"/>
          <w:color w:val="000000"/>
          <w:sz w:val="24"/>
          <w:szCs w:val="24"/>
        </w:rPr>
        <w:t>点规定办理不完全竣工结算；有误部分由造价工程师与合同双方当事人协商解决，或按照第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82.5</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交付工程</w:t>
                            </w:r>
                          </w:p>
                        </w:txbxContent>
                      </wps:txbx>
                      <wps:bodyPr upright="1"/>
                    </wps:wsp>
                  </a:graphicData>
                </a:graphic>
              </wp:anchor>
            </w:drawing>
          </mc:Choice>
          <mc:Fallback>
            <w:pict>
              <v:shape id="文本框 28" o:spid="_x0000_s1385" type="#_x0000_t202" style="position:absolute;left:0;text-align:left;margin-left:-9pt;margin-top:.45pt;width:1in;height:31.2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&#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交付工程</w:t>
                      </w:r>
                    </w:p>
                  </w:txbxContent>
                </v:textbox>
              </v:shape>
            </w:pict>
          </mc:Fallback>
        </mc:AlternateContent>
      </w:r>
      <w:r>
        <w:rPr>
          <w:rFonts w:ascii="仿宋" w:eastAsia="仿宋" w:hAnsi="仿宋" w:cs="仿宋" w:hint="eastAsia"/>
          <w:color w:val="000000"/>
          <w:sz w:val="24"/>
          <w:szCs w:val="24"/>
        </w:rPr>
        <w:t>发包人应在已核实无误的竣工结算文件上签名确认，拒不签认的，承包人可不交付竣工工程。</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承包人未及时递交竣工结算文件的，发包人要求交付竣工工程，承包人应当交付；发包人不要求交付竣工工程，承包人承担照管永久工程责任。</w:t>
      </w:r>
    </w:p>
    <w:p w:rsidR="00193C72" w:rsidRDefault="00460DD6">
      <w:pPr>
        <w:pStyle w:val="a7"/>
        <w:adjustRightInd w:val="0"/>
        <w:snapToGrid w:val="0"/>
        <w:spacing w:line="240" w:lineRule="exact"/>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10" w:name="_Toc10624907"/>
      <w:bookmarkStart w:id="311" w:name="_Toc469384067"/>
      <w:bookmarkStart w:id="312" w:name="_Toc181610571"/>
      <w:r>
        <w:rPr>
          <w:rFonts w:ascii="仿宋" w:eastAsia="仿宋" w:hAnsi="仿宋" w:cs="仿宋" w:hint="eastAsia"/>
          <w:b/>
          <w:bCs/>
          <w:sz w:val="24"/>
          <w:szCs w:val="24"/>
        </w:rPr>
        <w:t>★</w:t>
      </w:r>
      <w:r>
        <w:rPr>
          <w:rFonts w:ascii="仿宋" w:eastAsia="仿宋" w:hAnsi="仿宋" w:cs="仿宋"/>
          <w:b/>
          <w:bCs/>
          <w:color w:val="000000"/>
          <w:sz w:val="24"/>
          <w:szCs w:val="24"/>
        </w:rPr>
        <w:t xml:space="preserve">83  </w:t>
      </w:r>
      <w:r>
        <w:rPr>
          <w:rFonts w:ascii="仿宋" w:eastAsia="仿宋" w:hAnsi="仿宋" w:cs="仿宋" w:hint="eastAsia"/>
          <w:b/>
          <w:bCs/>
          <w:color w:val="000000"/>
          <w:sz w:val="24"/>
          <w:szCs w:val="24"/>
        </w:rPr>
        <w:t>结算款</w:t>
      </w:r>
      <w:bookmarkEnd w:id="310"/>
      <w:bookmarkEnd w:id="311"/>
      <w:bookmarkEnd w:id="312"/>
    </w:p>
    <w:p w:rsidR="00193C72" w:rsidRDefault="00460DD6">
      <w:pPr>
        <w:pStyle w:val="a7"/>
        <w:adjustRightInd w:val="0"/>
        <w:snapToGrid w:val="0"/>
        <w:spacing w:line="360" w:lineRule="auto"/>
        <w:rPr>
          <w:rFonts w:ascii="仿宋" w:eastAsia="仿宋" w:hAnsi="仿宋" w:cs="仿宋"/>
          <w:color w:val="000000"/>
          <w:sz w:val="24"/>
          <w:szCs w:val="24"/>
        </w:rPr>
      </w:pPr>
      <w:r>
        <w:rPr>
          <w:rFonts w:ascii="仿宋" w:eastAsia="仿宋" w:hAnsi="仿宋" w:cs="仿宋"/>
          <w:b/>
          <w:bCs/>
          <w:color w:val="000000"/>
          <w:sz w:val="24"/>
          <w:szCs w:val="24"/>
        </w:rPr>
        <w:t xml:space="preserve">83.1 </w:t>
      </w:r>
      <w:r>
        <w:rPr>
          <w:rFonts w:ascii="仿宋" w:eastAsia="仿宋" w:hAnsi="仿宋" w:cs="仿宋"/>
          <w:color w:val="000000"/>
          <w:sz w:val="24"/>
          <w:szCs w:val="24"/>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提交竣工支付申请</w:t>
                            </w:r>
                          </w:p>
                        </w:txbxContent>
                      </wps:txbx>
                      <wps:bodyPr upright="1"/>
                    </wps:wsp>
                  </a:graphicData>
                </a:graphic>
              </wp:anchor>
            </w:drawing>
          </mc:Choice>
          <mc:Fallback>
            <w:pict>
              <v:shape id="文本框 29" o:spid="_x0000_s1386" type="#_x0000_t202" style="position:absolute;left:0;text-align:left;margin-left:-9pt;margin-top:2.85pt;width:1in;height:36.1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提交竣工支付申请</w:t>
                      </w:r>
                    </w:p>
                  </w:txbxContent>
                </v:textbox>
              </v:shape>
            </w:pict>
          </mc:Fallback>
        </mc:AlternateContent>
      </w:r>
      <w:r>
        <w:rPr>
          <w:rFonts w:ascii="仿宋" w:eastAsia="仿宋" w:hAnsi="仿宋" w:cs="仿宋" w:hint="eastAsia"/>
          <w:color w:val="000000"/>
          <w:sz w:val="24"/>
          <w:szCs w:val="24"/>
        </w:rPr>
        <w:t>合同双方当事人应在专用条款中明确结算款的支付时限。专用条款没有约定的，结算款支付按照第</w:t>
      </w:r>
      <w:r>
        <w:rPr>
          <w:rFonts w:ascii="仿宋" w:eastAsia="仿宋" w:hAnsi="仿宋" w:cs="仿宋"/>
          <w:color w:val="000000"/>
          <w:sz w:val="24"/>
          <w:szCs w:val="24"/>
        </w:rPr>
        <w:t>83.2</w:t>
      </w:r>
      <w:r>
        <w:rPr>
          <w:rFonts w:ascii="仿宋" w:eastAsia="仿宋" w:hAnsi="仿宋" w:cs="仿宋" w:hint="eastAsia"/>
          <w:color w:val="000000"/>
          <w:sz w:val="24"/>
          <w:szCs w:val="24"/>
        </w:rPr>
        <w:t>款至第</w:t>
      </w:r>
      <w:r>
        <w:rPr>
          <w:rFonts w:ascii="仿宋" w:eastAsia="仿宋" w:hAnsi="仿宋" w:cs="仿宋"/>
          <w:color w:val="000000"/>
          <w:sz w:val="24"/>
          <w:szCs w:val="24"/>
        </w:rPr>
        <w:t>83.5</w:t>
      </w:r>
      <w:r>
        <w:rPr>
          <w:rFonts w:ascii="仿宋" w:eastAsia="仿宋" w:hAnsi="仿宋" w:cs="仿宋" w:hint="eastAsia"/>
          <w:color w:val="000000"/>
          <w:sz w:val="24"/>
          <w:szCs w:val="24"/>
        </w:rPr>
        <w:t>款规定办理。涉及政府投资资金的工程</w:t>
      </w:r>
      <w:r>
        <w:rPr>
          <w:rFonts w:ascii="仿宋" w:eastAsia="仿宋" w:hAnsi="仿宋" w:cs="仿宋"/>
          <w:color w:val="000000"/>
          <w:sz w:val="24"/>
          <w:szCs w:val="24"/>
        </w:rPr>
        <w:t>,</w:t>
      </w:r>
      <w:r>
        <w:rPr>
          <w:rFonts w:ascii="仿宋" w:eastAsia="仿宋" w:hAnsi="仿宋" w:cs="仿宋" w:hint="eastAsia"/>
          <w:color w:val="000000"/>
          <w:sz w:val="24"/>
          <w:szCs w:val="24"/>
        </w:rPr>
        <w:t>支付期、支付方法等需调整的，应在专用条款中约定。</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承包人应按照第</w:t>
      </w:r>
      <w:r>
        <w:rPr>
          <w:rFonts w:ascii="仿宋" w:eastAsia="仿宋" w:hAnsi="仿宋" w:cs="仿宋"/>
          <w:color w:val="000000"/>
          <w:sz w:val="24"/>
          <w:szCs w:val="24"/>
        </w:rPr>
        <w:t>82.2</w:t>
      </w:r>
      <w:r>
        <w:rPr>
          <w:rFonts w:ascii="仿宋" w:eastAsia="仿宋" w:hAnsi="仿宋" w:cs="仿宋" w:hint="eastAsia"/>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193C72" w:rsidRDefault="00460DD6">
      <w:pPr>
        <w:pStyle w:val="a7"/>
        <w:tabs>
          <w:tab w:val="left" w:pos="2641"/>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）根据合同完成全部或所有工程的总造价；</w:t>
      </w:r>
    </w:p>
    <w:p w:rsidR="00193C72" w:rsidRDefault="00460DD6">
      <w:pPr>
        <w:pStyle w:val="a7"/>
        <w:tabs>
          <w:tab w:val="left" w:pos="2641"/>
        </w:tabs>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）根据合同约定发包人应付的所有款项。</w:t>
      </w:r>
    </w:p>
    <w:p w:rsidR="00193C72" w:rsidRDefault="00460DD6">
      <w:pPr>
        <w:pStyle w:val="a7"/>
        <w:tabs>
          <w:tab w:val="left" w:pos="2641"/>
        </w:tabs>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rPr>
        <w:t xml:space="preserve">83.2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u w:val="single"/>
        </w:rPr>
      </w:pPr>
      <w:r>
        <w:rPr>
          <w:noProof/>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签发竣工结算支付证书</w:t>
                            </w:r>
                          </w:p>
                        </w:txbxContent>
                      </wps:txbx>
                      <wps:bodyPr upright="1"/>
                    </wps:wsp>
                  </a:graphicData>
                </a:graphic>
              </wp:anchor>
            </w:drawing>
          </mc:Choice>
          <mc:Fallback>
            <w:pict>
              <v:shape id="文本框 7" o:spid="_x0000_s1387" type="#_x0000_t202" style="position:absolute;left:0;text-align:left;margin-left:-9pt;margin-top:1.25pt;width:1in;height:56.5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签发竣工结算支付证书</w:t>
                      </w:r>
                    </w:p>
                  </w:txbxContent>
                </v:textbox>
              </v:shape>
            </w:pict>
          </mc:Fallback>
        </mc:AlternateContent>
      </w:r>
      <w:r>
        <w:rPr>
          <w:rFonts w:ascii="仿宋" w:eastAsia="仿宋" w:hAnsi="仿宋" w:cs="仿宋" w:hint="eastAsia"/>
          <w:color w:val="000000"/>
          <w:sz w:val="24"/>
          <w:szCs w:val="24"/>
        </w:rPr>
        <w:t>造价工程师在收到上述资料后，应按照第</w:t>
      </w:r>
      <w:r>
        <w:rPr>
          <w:rFonts w:ascii="仿宋" w:eastAsia="仿宋" w:hAnsi="仿宋" w:cs="仿宋"/>
          <w:color w:val="000000"/>
          <w:sz w:val="24"/>
          <w:szCs w:val="24"/>
        </w:rPr>
        <w:t>82.3</w:t>
      </w:r>
      <w:r>
        <w:rPr>
          <w:rFonts w:ascii="仿宋" w:eastAsia="仿宋" w:hAnsi="仿宋" w:cs="仿宋" w:hint="eastAsia"/>
          <w:color w:val="000000"/>
          <w:sz w:val="24"/>
          <w:szCs w:val="24"/>
        </w:rPr>
        <w:t>款、第</w:t>
      </w:r>
      <w:r>
        <w:rPr>
          <w:rFonts w:ascii="仿宋" w:eastAsia="仿宋" w:hAnsi="仿宋" w:cs="仿宋"/>
          <w:color w:val="000000"/>
          <w:sz w:val="24"/>
          <w:szCs w:val="24"/>
        </w:rPr>
        <w:t>82.4</w:t>
      </w:r>
      <w:r>
        <w:rPr>
          <w:rFonts w:ascii="仿宋" w:eastAsia="仿宋" w:hAnsi="仿宋" w:cs="仿宋" w:hint="eastAsia"/>
          <w:color w:val="000000"/>
          <w:sz w:val="24"/>
          <w:szCs w:val="24"/>
        </w:rPr>
        <w:t>款规定核实竣工结算文件，并在发包人签字确认竣工结算文件后的</w:t>
      </w:r>
      <w:r>
        <w:rPr>
          <w:rFonts w:ascii="仿宋" w:eastAsia="仿宋" w:hAnsi="仿宋" w:cs="仿宋"/>
          <w:color w:val="000000"/>
          <w:sz w:val="24"/>
          <w:szCs w:val="24"/>
        </w:rPr>
        <w:t>7</w:t>
      </w:r>
      <w:r>
        <w:rPr>
          <w:rFonts w:ascii="仿宋" w:eastAsia="仿宋" w:hAnsi="仿宋" w:cs="仿宋" w:hint="eastAsia"/>
          <w:color w:val="000000"/>
          <w:sz w:val="24"/>
          <w:szCs w:val="24"/>
        </w:rPr>
        <w:t>天内，向发包人签发竣工结算支付证书，同时抄送承包人。</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83.3</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w:t>
                            </w:r>
                          </w:p>
                        </w:txbxContent>
                      </wps:txbx>
                      <wps:bodyPr upright="1"/>
                    </wps:wsp>
                  </a:graphicData>
                </a:graphic>
              </wp:anchor>
            </w:drawing>
          </mc:Choice>
          <mc:Fallback>
            <w:pict>
              <v:shape id="文本框 8" o:spid="_x0000_s1388" type="#_x0000_t202" style="position:absolute;left:0;text-align:left;margin-left:-9pt;margin-top:.45pt;width:1in;height:31.2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w:t>
                      </w:r>
                    </w:p>
                  </w:txbxContent>
                </v:textbox>
              </v:shape>
            </w:pict>
          </mc:Fallback>
        </mc:AlternateContent>
      </w:r>
      <w:r>
        <w:rPr>
          <w:rFonts w:ascii="仿宋" w:eastAsia="仿宋" w:hAnsi="仿宋" w:cs="仿宋" w:hint="eastAsia"/>
          <w:color w:val="000000"/>
          <w:sz w:val="24"/>
          <w:szCs w:val="24"/>
        </w:rPr>
        <w:t>发包人应在造价工程师签发竣工结算支付证书后的</w:t>
      </w:r>
      <w:r>
        <w:rPr>
          <w:rFonts w:ascii="仿宋" w:eastAsia="仿宋" w:hAnsi="仿宋" w:cs="仿宋"/>
          <w:color w:val="000000"/>
          <w:sz w:val="24"/>
          <w:szCs w:val="24"/>
        </w:rPr>
        <w:t>28</w:t>
      </w:r>
      <w:r>
        <w:rPr>
          <w:rFonts w:ascii="仿宋" w:eastAsia="仿宋" w:hAnsi="仿宋" w:cs="仿宋" w:hint="eastAsia"/>
          <w:color w:val="000000"/>
          <w:sz w:val="24"/>
          <w:szCs w:val="24"/>
        </w:rPr>
        <w:t>天内，按照竣工结算支付证书列明的金额向承包人支付结算款，并通知造价工程师。</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83.4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99" w:left="1678" w:firstLine="2"/>
        <w:rPr>
          <w:rFonts w:ascii="仿宋" w:eastAsia="仿宋" w:hAnsi="仿宋"/>
          <w:color w:val="000000"/>
          <w:sz w:val="24"/>
          <w:szCs w:val="24"/>
        </w:rPr>
      </w:pPr>
      <w:r>
        <w:rPr>
          <w:noProof/>
        </w:rPr>
        <mc:AlternateContent>
          <mc:Choice Requires="wps">
            <w:drawing>
              <wp:anchor distT="0" distB="0" distL="114300" distR="114300" simplePos="0" relativeHeight="252026880"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支付证书的限</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制</w:t>
                            </w:r>
                          </w:p>
                        </w:txbxContent>
                      </wps:txbx>
                      <wps:bodyPr upright="1"/>
                    </wps:wsp>
                  </a:graphicData>
                </a:graphic>
              </wp:anchor>
            </w:drawing>
          </mc:Choice>
          <mc:Fallback>
            <w:pict>
              <v:shape id="文本框 9" o:spid="_x0000_s1389" type="#_x0000_t202" style="position:absolute;left:0;text-align:left;margin-left:-5.25pt;margin-top:.95pt;width:82.5pt;height:65.3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支付证书的限</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制</w:t>
                      </w:r>
                    </w:p>
                  </w:txbxContent>
                </v:textbox>
              </v:shape>
            </w:pict>
          </mc:Fallback>
        </mc:AlternateContent>
      </w:r>
      <w:r>
        <w:rPr>
          <w:rFonts w:ascii="仿宋" w:eastAsia="仿宋" w:hAnsi="仿宋" w:cs="仿宋" w:hint="eastAsia"/>
          <w:color w:val="000000"/>
          <w:sz w:val="24"/>
          <w:szCs w:val="24"/>
        </w:rPr>
        <w:t>如果造价工程师未在第</w:t>
      </w:r>
      <w:r>
        <w:rPr>
          <w:rFonts w:ascii="仿宋" w:eastAsia="仿宋" w:hAnsi="仿宋" w:cs="仿宋"/>
          <w:color w:val="000000"/>
          <w:sz w:val="24"/>
          <w:szCs w:val="24"/>
        </w:rPr>
        <w:t>83.2</w:t>
      </w:r>
      <w:r>
        <w:rPr>
          <w:rFonts w:ascii="仿宋" w:eastAsia="仿宋" w:hAnsi="仿宋" w:cs="仿宋" w:hint="eastAsia"/>
          <w:color w:val="000000"/>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eastAsia="仿宋" w:hAnsi="仿宋" w:cs="仿宋"/>
          <w:color w:val="000000"/>
          <w:sz w:val="24"/>
          <w:szCs w:val="24"/>
        </w:rPr>
        <w:t>28</w:t>
      </w:r>
      <w:r>
        <w:rPr>
          <w:rFonts w:ascii="仿宋" w:eastAsia="仿宋" w:hAnsi="仿宋" w:cs="仿宋" w:hint="eastAsia"/>
          <w:color w:val="000000"/>
          <w:sz w:val="24"/>
          <w:szCs w:val="24"/>
        </w:rPr>
        <w:t>天内，按照承包人支付申请列明的金额向承包人支付竣工结算款。</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lastRenderedPageBreak/>
        <w:t xml:space="preserve">83.5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800" w:left="1680"/>
        <w:rPr>
          <w:rFonts w:ascii="仿宋" w:eastAsia="仿宋" w:hAnsi="仿宋"/>
          <w:color w:val="000000"/>
          <w:sz w:val="24"/>
          <w:szCs w:val="24"/>
        </w:rPr>
      </w:pPr>
      <w:r>
        <w:rPr>
          <w:noProof/>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竣工结算款支付的限制</w:t>
                            </w:r>
                          </w:p>
                        </w:txbxContent>
                      </wps:txbx>
                      <wps:bodyPr upright="1"/>
                    </wps:wsp>
                  </a:graphicData>
                </a:graphic>
              </wp:anchor>
            </w:drawing>
          </mc:Choice>
          <mc:Fallback>
            <w:pict>
              <v:shape id="文本框 10" o:spid="_x0000_s1390" type="#_x0000_t202" style="position:absolute;left:0;text-align:left;margin-left:-9pt;margin-top:4.6pt;width:1in;height:32.1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竣工结算款支付的限制</w:t>
                      </w:r>
                    </w:p>
                  </w:txbxContent>
                </v:textbox>
              </v:shape>
            </w:pict>
          </mc:Fallback>
        </mc:AlternateContent>
      </w:r>
      <w:r>
        <w:rPr>
          <w:rFonts w:ascii="仿宋" w:eastAsia="仿宋" w:hAnsi="仿宋" w:cs="仿宋" w:hint="eastAsia"/>
          <w:color w:val="000000"/>
          <w:sz w:val="24"/>
          <w:szCs w:val="24"/>
        </w:rPr>
        <w:t>发包人未按照第</w:t>
      </w:r>
      <w:r>
        <w:rPr>
          <w:rFonts w:ascii="仿宋" w:eastAsia="仿宋" w:hAnsi="仿宋" w:cs="仿宋"/>
          <w:color w:val="000000"/>
          <w:sz w:val="24"/>
          <w:szCs w:val="24"/>
        </w:rPr>
        <w:t>83.3</w:t>
      </w:r>
      <w:r>
        <w:rPr>
          <w:rFonts w:ascii="仿宋" w:eastAsia="仿宋" w:hAnsi="仿宋" w:cs="仿宋" w:hint="eastAsia"/>
          <w:color w:val="000000"/>
          <w:sz w:val="24"/>
          <w:szCs w:val="24"/>
        </w:rPr>
        <w:t>款和第</w:t>
      </w:r>
      <w:r>
        <w:rPr>
          <w:rFonts w:ascii="仿宋" w:eastAsia="仿宋" w:hAnsi="仿宋" w:cs="仿宋"/>
          <w:color w:val="000000"/>
          <w:sz w:val="24"/>
          <w:szCs w:val="24"/>
        </w:rPr>
        <w:t>83.4</w:t>
      </w:r>
      <w:r>
        <w:rPr>
          <w:rFonts w:ascii="仿宋" w:eastAsia="仿宋" w:hAnsi="仿宋" w:cs="仿宋" w:hint="eastAsia"/>
          <w:color w:val="000000"/>
          <w:sz w:val="24"/>
          <w:szCs w:val="24"/>
        </w:rPr>
        <w:t>款规定支付竣工结算款的，</w:t>
      </w:r>
      <w:r>
        <w:rPr>
          <w:rFonts w:ascii="仿宋" w:eastAsia="仿宋" w:hAnsi="仿宋" w:cs="仿宋" w:hint="eastAsia"/>
          <w:sz w:val="24"/>
          <w:szCs w:val="24"/>
        </w:rPr>
        <w:t>承包人可催告发包人支付</w:t>
      </w:r>
      <w:r>
        <w:rPr>
          <w:rFonts w:ascii="仿宋" w:eastAsia="仿宋" w:hAnsi="仿宋" w:cs="仿宋" w:hint="eastAsia"/>
          <w:color w:val="000000"/>
          <w:sz w:val="24"/>
          <w:szCs w:val="24"/>
        </w:rPr>
        <w:t>竣工结算款</w:t>
      </w:r>
      <w:r>
        <w:rPr>
          <w:rFonts w:ascii="仿宋" w:eastAsia="仿宋" w:hAnsi="仿宋" w:cs="仿宋" w:hint="eastAsia"/>
          <w:sz w:val="24"/>
          <w:szCs w:val="24"/>
        </w:rPr>
        <w:t>，如</w:t>
      </w:r>
      <w:r>
        <w:rPr>
          <w:rFonts w:ascii="仿宋" w:eastAsia="仿宋" w:hAnsi="仿宋" w:cs="仿宋" w:hint="eastAsia"/>
          <w:color w:val="000000"/>
          <w:sz w:val="24"/>
          <w:szCs w:val="24"/>
        </w:rPr>
        <w:t>双方</w:t>
      </w:r>
      <w:r>
        <w:rPr>
          <w:rFonts w:ascii="仿宋" w:eastAsia="仿宋" w:hAnsi="仿宋" w:cs="仿宋" w:hint="eastAsia"/>
          <w:sz w:val="24"/>
          <w:szCs w:val="24"/>
        </w:rPr>
        <w:t>达成</w:t>
      </w:r>
      <w:r>
        <w:rPr>
          <w:rFonts w:ascii="仿宋" w:eastAsia="仿宋" w:hAnsi="仿宋" w:cs="仿宋" w:hint="eastAsia"/>
          <w:color w:val="000000"/>
          <w:sz w:val="24"/>
          <w:szCs w:val="24"/>
        </w:rPr>
        <w:t>延期支付协议，</w:t>
      </w:r>
      <w:r>
        <w:rPr>
          <w:rFonts w:ascii="仿宋" w:eastAsia="仿宋" w:hAnsi="仿宋" w:cs="仿宋" w:hint="eastAsia"/>
          <w:sz w:val="24"/>
          <w:szCs w:val="24"/>
        </w:rPr>
        <w:t>承包人</w:t>
      </w:r>
      <w:r>
        <w:rPr>
          <w:rFonts w:ascii="仿宋" w:eastAsia="仿宋" w:hAnsi="仿宋" w:cs="仿宋" w:hint="eastAsia"/>
          <w:color w:val="000000"/>
          <w:sz w:val="24"/>
          <w:szCs w:val="24"/>
        </w:rPr>
        <w:t>有权按照第</w:t>
      </w:r>
      <w:r>
        <w:rPr>
          <w:rFonts w:ascii="仿宋" w:eastAsia="仿宋" w:hAnsi="仿宋" w:cs="仿宋"/>
          <w:color w:val="000000"/>
          <w:sz w:val="24"/>
          <w:szCs w:val="24"/>
        </w:rPr>
        <w:t>78.2</w:t>
      </w:r>
      <w:r>
        <w:rPr>
          <w:rFonts w:ascii="仿宋" w:eastAsia="仿宋" w:hAnsi="仿宋" w:cs="仿宋" w:hint="eastAsia"/>
          <w:color w:val="000000"/>
          <w:sz w:val="24"/>
          <w:szCs w:val="24"/>
        </w:rPr>
        <w:t>款规定获得延期支付的利息。</w:t>
      </w:r>
    </w:p>
    <w:p w:rsidR="00193C72" w:rsidRDefault="00460DD6">
      <w:pPr>
        <w:pStyle w:val="a7"/>
        <w:adjustRightInd w:val="0"/>
        <w:snapToGrid w:val="0"/>
        <w:spacing w:line="360" w:lineRule="auto"/>
        <w:ind w:leftChars="800" w:left="1680"/>
        <w:rPr>
          <w:rFonts w:ascii="仿宋" w:eastAsia="仿宋" w:hAnsi="仿宋"/>
          <w:color w:val="000000"/>
          <w:sz w:val="24"/>
          <w:szCs w:val="24"/>
        </w:rPr>
      </w:pPr>
      <w:r>
        <w:rPr>
          <w:rFonts w:ascii="仿宋" w:eastAsia="仿宋" w:hAnsi="仿宋" w:cs="仿宋" w:hint="eastAsia"/>
          <w:color w:val="000000"/>
          <w:sz w:val="24"/>
          <w:szCs w:val="24"/>
        </w:rPr>
        <w:t>发包人在收到竣工结算支付证书后的</w:t>
      </w:r>
      <w:r>
        <w:rPr>
          <w:rFonts w:ascii="仿宋" w:eastAsia="仿宋" w:hAnsi="仿宋" w:cs="仿宋"/>
          <w:color w:val="000000"/>
          <w:sz w:val="24"/>
          <w:szCs w:val="24"/>
        </w:rPr>
        <w:t>56</w:t>
      </w:r>
      <w:r>
        <w:rPr>
          <w:rFonts w:ascii="仿宋" w:eastAsia="仿宋" w:hAnsi="仿宋" w:cs="仿宋" w:hint="eastAsia"/>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rsidR="00193C72" w:rsidRDefault="00460DD6">
      <w:pPr>
        <w:pStyle w:val="a7"/>
        <w:adjustRightInd w:val="0"/>
        <w:snapToGrid w:val="0"/>
        <w:spacing w:line="360" w:lineRule="auto"/>
        <w:rPr>
          <w:rFonts w:ascii="仿宋" w:eastAsia="仿宋" w:hAnsi="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193C72">
      <w:pPr>
        <w:tabs>
          <w:tab w:val="left" w:pos="1620"/>
        </w:tabs>
        <w:spacing w:before="100" w:line="360" w:lineRule="auto"/>
        <w:rPr>
          <w:rFonts w:ascii="仿宋" w:eastAsia="仿宋" w:hAnsi="仿宋"/>
          <w:b/>
          <w:bCs/>
          <w:color w:val="000000"/>
          <w:sz w:val="24"/>
          <w:szCs w:val="24"/>
        </w:rPr>
      </w:pP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13" w:name="_Toc469384068"/>
      <w:bookmarkStart w:id="314" w:name="_Toc10624908"/>
      <w:bookmarkStart w:id="315" w:name="_Toc181610572"/>
      <w:r>
        <w:rPr>
          <w:rFonts w:ascii="仿宋" w:eastAsia="仿宋" w:hAnsi="仿宋" w:cs="仿宋" w:hint="eastAsia"/>
          <w:b/>
          <w:bCs/>
          <w:sz w:val="24"/>
          <w:szCs w:val="24"/>
        </w:rPr>
        <w:t>★</w:t>
      </w:r>
      <w:r>
        <w:rPr>
          <w:rFonts w:ascii="仿宋" w:eastAsia="仿宋" w:hAnsi="仿宋" w:cs="仿宋"/>
          <w:b/>
          <w:bCs/>
          <w:color w:val="000000"/>
          <w:sz w:val="24"/>
          <w:szCs w:val="24"/>
        </w:rPr>
        <w:t xml:space="preserve">84  </w:t>
      </w:r>
      <w:r>
        <w:rPr>
          <w:rFonts w:ascii="仿宋" w:eastAsia="仿宋" w:hAnsi="仿宋" w:cs="仿宋" w:hint="eastAsia"/>
          <w:b/>
          <w:bCs/>
          <w:color w:val="000000"/>
          <w:sz w:val="24"/>
          <w:szCs w:val="24"/>
        </w:rPr>
        <w:t>质量保证金</w:t>
      </w:r>
      <w:bookmarkEnd w:id="313"/>
      <w:bookmarkEnd w:id="314"/>
      <w:bookmarkEnd w:id="315"/>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84.1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质量保证金的用途和限制</w:t>
                            </w:r>
                          </w:p>
                        </w:txbxContent>
                      </wps:txbx>
                      <wps:bodyPr upright="1"/>
                    </wps:wsp>
                  </a:graphicData>
                </a:graphic>
              </wp:anchor>
            </w:drawing>
          </mc:Choice>
          <mc:Fallback>
            <w:pict>
              <v:shape id="文本框 11" o:spid="_x0000_s1391" type="#_x0000_t202" style="position:absolute;left:0;text-align:left;margin-left:-9pt;margin-top:.65pt;width:1in;height:31.2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质量保证金的用途和限制</w:t>
                      </w:r>
                    </w:p>
                  </w:txbxContent>
                </v:textbox>
              </v:shape>
            </w:pict>
          </mc:Fallback>
        </mc:AlternateContent>
      </w:r>
      <w:r>
        <w:rPr>
          <w:rFonts w:ascii="仿宋" w:eastAsia="仿宋" w:hAnsi="仿宋" w:cs="仿宋" w:hint="eastAsia"/>
          <w:color w:val="000000"/>
          <w:sz w:val="24"/>
          <w:szCs w:val="24"/>
        </w:rPr>
        <w:t>质量保证金用于承包人对合同工程质量的担保。承包人未按照法律有关规定和合同约定履行质量保修义务的，发包人有权从质量保证金中扣留用于质量保修的各项支出。</w:t>
      </w:r>
    </w:p>
    <w:p w:rsidR="00193C72" w:rsidRDefault="00460DD6">
      <w:pPr>
        <w:pStyle w:val="a7"/>
        <w:tabs>
          <w:tab w:val="left" w:pos="90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84.2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合同双方当事人应在专用条款中约定质量保证金金额</w:t>
      </w:r>
      <w:r>
        <w:rPr>
          <w:noProof/>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质量保证金的约定与扣留</w:t>
                            </w:r>
                          </w:p>
                        </w:txbxContent>
                      </wps:txbx>
                      <wps:bodyPr upright="1"/>
                    </wps:wsp>
                  </a:graphicData>
                </a:graphic>
              </wp:anchor>
            </w:drawing>
          </mc:Choice>
          <mc:Fallback>
            <w:pict>
              <v:shape id="文本框 6" o:spid="_x0000_s1392" type="#_x0000_t202" style="position:absolute;left:0;text-align:left;margin-left:-9pt;margin-top:1.6pt;width:1in;height:40.9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质量保证金的约定与扣留</w:t>
                      </w:r>
                    </w:p>
                  </w:txbxContent>
                </v:textbox>
              </v:shape>
            </w:pict>
          </mc:Fallback>
        </mc:AlternateContent>
      </w:r>
      <w:r>
        <w:rPr>
          <w:rFonts w:ascii="仿宋" w:eastAsia="仿宋" w:hAnsi="仿宋" w:cs="仿宋" w:hint="eastAsia"/>
          <w:color w:val="000000"/>
          <w:sz w:val="24"/>
          <w:szCs w:val="24"/>
        </w:rPr>
        <w:t>。除专用条款另有约定外，质量保证金为合同价款的</w:t>
      </w:r>
      <w:r>
        <w:rPr>
          <w:rFonts w:ascii="仿宋" w:eastAsia="仿宋" w:hAnsi="仿宋" w:cs="仿宋"/>
          <w:color w:val="000000"/>
          <w:sz w:val="24"/>
          <w:szCs w:val="24"/>
        </w:rPr>
        <w:t>3</w:t>
      </w:r>
      <w:r>
        <w:rPr>
          <w:rFonts w:ascii="仿宋" w:eastAsia="仿宋" w:hAnsi="仿宋" w:cs="仿宋" w:hint="eastAsia"/>
          <w:color w:val="000000"/>
          <w:sz w:val="24"/>
          <w:szCs w:val="24"/>
        </w:rPr>
        <w:t>％</w:t>
      </w:r>
      <w:r>
        <w:rPr>
          <w:rFonts w:ascii="仿宋" w:eastAsia="仿宋" w:hAnsi="仿宋" w:cs="仿宋" w:hint="eastAsia"/>
          <w:sz w:val="24"/>
          <w:szCs w:val="24"/>
        </w:rPr>
        <w:t>（采取银行保函）。</w:t>
      </w:r>
      <w:r>
        <w:rPr>
          <w:rFonts w:ascii="仿宋" w:eastAsia="仿宋" w:hAnsi="仿宋" w:cs="仿宋" w:hint="eastAsia"/>
          <w:color w:val="000000"/>
          <w:sz w:val="24"/>
          <w:szCs w:val="24"/>
        </w:rPr>
        <w:t>发包人应按照该比例从每支付期应支付给承包人的进度款或结算款中扣留，直到扣留的质量保证金总额达到专用条款约定的的金额为止。</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84.3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质量保证金返还</w:t>
                            </w:r>
                          </w:p>
                        </w:txbxContent>
                      </wps:txbx>
                      <wps:bodyPr upright="1"/>
                    </wps:wsp>
                  </a:graphicData>
                </a:graphic>
              </wp:anchor>
            </w:drawing>
          </mc:Choice>
          <mc:Fallback>
            <w:pict>
              <v:shape id="文本框 19" o:spid="_x0000_s1393" type="#_x0000_t202" style="position:absolute;left:0;text-align:left;margin-left:-9pt;margin-top:3.6pt;width:1in;height:36.45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质量保证金返还</w:t>
                      </w:r>
                    </w:p>
                  </w:txbxContent>
                </v:textbox>
              </v:shape>
            </w:pict>
          </mc:Fallback>
        </mc:AlternateContent>
      </w:r>
      <w:r>
        <w:rPr>
          <w:rFonts w:ascii="仿宋" w:eastAsia="仿宋" w:hAnsi="仿宋" w:cs="仿宋" w:hint="eastAsia"/>
          <w:color w:val="000000"/>
          <w:sz w:val="24"/>
          <w:szCs w:val="24"/>
        </w:rPr>
        <w:t>缺陷责任期（包括第</w:t>
      </w:r>
      <w:r>
        <w:rPr>
          <w:rFonts w:ascii="仿宋" w:eastAsia="仿宋" w:hAnsi="仿宋" w:cs="仿宋"/>
          <w:color w:val="000000"/>
          <w:sz w:val="24"/>
          <w:szCs w:val="24"/>
        </w:rPr>
        <w:t>59.2</w:t>
      </w:r>
      <w:r>
        <w:rPr>
          <w:rFonts w:ascii="仿宋" w:eastAsia="仿宋" w:hAnsi="仿宋" w:cs="仿宋" w:hint="eastAsia"/>
          <w:color w:val="000000"/>
          <w:sz w:val="24"/>
          <w:szCs w:val="24"/>
        </w:rPr>
        <w:t>款延长的期限）满时，承包人应向发包人申请到期应返还的剩余质量保证金金额。发包人如无异议，应在缺陷责任期满后的</w:t>
      </w:r>
      <w:r>
        <w:rPr>
          <w:rFonts w:ascii="仿宋" w:eastAsia="仿宋" w:hAnsi="仿宋" w:cs="仿宋"/>
          <w:color w:val="000000"/>
          <w:sz w:val="24"/>
          <w:szCs w:val="24"/>
        </w:rPr>
        <w:t>14</w:t>
      </w:r>
      <w:r>
        <w:rPr>
          <w:rFonts w:ascii="仿宋" w:eastAsia="仿宋" w:hAnsi="仿宋" w:cs="仿宋" w:hint="eastAsia"/>
          <w:color w:val="000000"/>
          <w:sz w:val="24"/>
          <w:szCs w:val="24"/>
        </w:rPr>
        <w:t>天内将剩余的质量保证金返还给承包人。剩余质量保证金的返还，并不能免除承包人按照合同约定应承担的质量保修责任和应履行的质量保修义务。</w:t>
      </w:r>
      <w:r>
        <w:rPr>
          <w:rFonts w:eastAsia="仿宋_GB2312" w:cs="仿宋_GB2312" w:hint="eastAsia"/>
          <w:kern w:val="0"/>
          <w:sz w:val="24"/>
          <w:szCs w:val="24"/>
        </w:rPr>
        <w:t>发包人在退还质量保证金的同时按照中国人民银行发布的同期同类贷款基准利率支付利息。</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84.4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质量保证金扣留</w:t>
                            </w:r>
                          </w:p>
                        </w:txbxContent>
                      </wps:txbx>
                      <wps:bodyPr upright="1"/>
                    </wps:wsp>
                  </a:graphicData>
                </a:graphic>
              </wp:anchor>
            </w:drawing>
          </mc:Choice>
          <mc:Fallback>
            <w:pict>
              <v:shape id="文本框 21" o:spid="_x0000_s1394" type="#_x0000_t202" style="position:absolute;left:0;text-align:left;margin-left:-9pt;margin-top:3.6pt;width:1in;height:36.45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&#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质量保证金扣留</w:t>
                      </w:r>
                    </w:p>
                  </w:txbxContent>
                </v:textbox>
              </v:shape>
            </w:pict>
          </mc:Fallback>
        </mc:AlternateContent>
      </w:r>
      <w:r>
        <w:rPr>
          <w:rFonts w:ascii="仿宋" w:eastAsia="仿宋" w:hAnsi="仿宋" w:cs="仿宋" w:hint="eastAsia"/>
          <w:color w:val="000000"/>
          <w:sz w:val="24"/>
          <w:szCs w:val="24"/>
        </w:rPr>
        <w:t>缺陷责任期（包括第</w:t>
      </w:r>
      <w:r>
        <w:rPr>
          <w:rFonts w:ascii="仿宋" w:eastAsia="仿宋" w:hAnsi="仿宋" w:cs="仿宋"/>
          <w:color w:val="000000"/>
          <w:sz w:val="24"/>
          <w:szCs w:val="24"/>
        </w:rPr>
        <w:t>59.2</w:t>
      </w:r>
      <w:r>
        <w:rPr>
          <w:rFonts w:ascii="仿宋" w:eastAsia="仿宋" w:hAnsi="仿宋" w:cs="仿宋" w:hint="eastAsia"/>
          <w:color w:val="000000"/>
          <w:sz w:val="24"/>
          <w:szCs w:val="24"/>
        </w:rPr>
        <w:t>款延长的期限）满时，承包人没有完成缺陷责任的，发包人有权扣留承包人未完成缺陷责任剩余工作所需的部分质量保证金余额，</w:t>
      </w:r>
      <w:r>
        <w:rPr>
          <w:rFonts w:ascii="仿宋" w:eastAsia="仿宋" w:hAnsi="仿宋" w:cs="仿宋" w:hint="eastAsia"/>
          <w:color w:val="000000"/>
          <w:sz w:val="24"/>
          <w:szCs w:val="24"/>
        </w:rPr>
        <w:lastRenderedPageBreak/>
        <w:t>并有权根据第</w:t>
      </w:r>
      <w:r>
        <w:rPr>
          <w:rFonts w:ascii="仿宋" w:eastAsia="仿宋" w:hAnsi="仿宋" w:cs="仿宋"/>
          <w:color w:val="000000"/>
          <w:sz w:val="24"/>
          <w:szCs w:val="24"/>
        </w:rPr>
        <w:t>59.2</w:t>
      </w:r>
      <w:r>
        <w:rPr>
          <w:rFonts w:ascii="仿宋" w:eastAsia="仿宋" w:hAnsi="仿宋" w:cs="仿宋" w:hint="eastAsia"/>
          <w:color w:val="000000"/>
          <w:sz w:val="24"/>
          <w:szCs w:val="24"/>
        </w:rPr>
        <w:t>款约定要求延长缺陷责任期，直到完成剩余工作为止。</w:t>
      </w:r>
    </w:p>
    <w:p w:rsidR="00193C72" w:rsidRDefault="00460DD6">
      <w:pPr>
        <w:pStyle w:val="a7"/>
        <w:adjustRightInd w:val="0"/>
        <w:snapToGrid w:val="0"/>
        <w:spacing w:line="240" w:lineRule="exact"/>
        <w:ind w:right="-238"/>
        <w:rPr>
          <w:rFonts w:ascii="仿宋" w:eastAsia="仿宋" w:hAnsi="仿宋"/>
          <w:b/>
          <w:bCs/>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sz w:val="24"/>
          <w:szCs w:val="24"/>
        </w:rPr>
      </w:pPr>
      <w:bookmarkStart w:id="316" w:name="_Toc10624909"/>
      <w:bookmarkStart w:id="317" w:name="_Toc181610573"/>
      <w:r>
        <w:rPr>
          <w:rFonts w:ascii="仿宋" w:eastAsia="仿宋" w:hAnsi="仿宋" w:cs="仿宋"/>
          <w:b/>
          <w:bCs/>
          <w:sz w:val="24"/>
          <w:szCs w:val="24"/>
        </w:rPr>
        <w:t xml:space="preserve">85  </w:t>
      </w:r>
      <w:r>
        <w:rPr>
          <w:rFonts w:ascii="仿宋" w:eastAsia="仿宋" w:hAnsi="仿宋" w:cs="仿宋" w:hint="eastAsia"/>
          <w:b/>
          <w:bCs/>
          <w:sz w:val="24"/>
          <w:szCs w:val="24"/>
        </w:rPr>
        <w:t>最终清算款</w:t>
      </w:r>
      <w:bookmarkEnd w:id="316"/>
      <w:bookmarkEnd w:id="317"/>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85.1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提交最终清算支付申请</w:t>
                            </w:r>
                          </w:p>
                        </w:txbxContent>
                      </wps:txbx>
                      <wps:bodyPr upright="1"/>
                    </wps:wsp>
                  </a:graphicData>
                </a:graphic>
              </wp:anchor>
            </w:drawing>
          </mc:Choice>
          <mc:Fallback>
            <w:pict>
              <v:shape id="文本框 20" o:spid="_x0000_s1395" type="#_x0000_t202" style="position:absolute;left:0;text-align:left;margin-left:-9pt;margin-top:5.85pt;width:1in;height:31.2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提交最终清算支付申请</w:t>
                      </w:r>
                    </w:p>
                  </w:txbxContent>
                </v:textbox>
              </v:shape>
            </w:pict>
          </mc:Fallback>
        </mc:AlternateContent>
      </w:r>
      <w:r>
        <w:rPr>
          <w:rFonts w:ascii="仿宋" w:eastAsia="仿宋" w:hAnsi="仿宋" w:cs="仿宋" w:hint="eastAsia"/>
          <w:color w:val="000000"/>
          <w:sz w:val="24"/>
          <w:szCs w:val="24"/>
        </w:rPr>
        <w:t>合同双方当事人应在专用条款中明确最终清算款的支付时限。专用条款没有约定的</w:t>
      </w:r>
      <w:r>
        <w:rPr>
          <w:rFonts w:ascii="仿宋" w:eastAsia="仿宋" w:hAnsi="仿宋" w:cs="仿宋"/>
          <w:color w:val="000000"/>
          <w:sz w:val="24"/>
          <w:szCs w:val="24"/>
        </w:rPr>
        <w:t>,</w:t>
      </w:r>
      <w:r>
        <w:rPr>
          <w:rFonts w:ascii="仿宋" w:eastAsia="仿宋" w:hAnsi="仿宋" w:cs="仿宋" w:hint="eastAsia"/>
          <w:color w:val="000000"/>
          <w:sz w:val="24"/>
          <w:szCs w:val="24"/>
        </w:rPr>
        <w:t>最终清算款按照第</w:t>
      </w:r>
      <w:r>
        <w:rPr>
          <w:rFonts w:ascii="仿宋" w:eastAsia="仿宋" w:hAnsi="仿宋" w:cs="仿宋"/>
          <w:color w:val="000000"/>
          <w:sz w:val="24"/>
          <w:szCs w:val="24"/>
        </w:rPr>
        <w:t>85.2</w:t>
      </w:r>
      <w:r>
        <w:rPr>
          <w:rFonts w:ascii="仿宋" w:eastAsia="仿宋" w:hAnsi="仿宋" w:cs="仿宋" w:hint="eastAsia"/>
          <w:color w:val="000000"/>
          <w:sz w:val="24"/>
          <w:szCs w:val="24"/>
        </w:rPr>
        <w:t>款至第</w:t>
      </w:r>
      <w:r>
        <w:rPr>
          <w:rFonts w:ascii="仿宋" w:eastAsia="仿宋" w:hAnsi="仿宋" w:cs="仿宋"/>
          <w:color w:val="000000"/>
          <w:sz w:val="24"/>
          <w:szCs w:val="24"/>
        </w:rPr>
        <w:t>85.5</w:t>
      </w:r>
      <w:r>
        <w:rPr>
          <w:rFonts w:ascii="仿宋" w:eastAsia="仿宋" w:hAnsi="仿宋" w:cs="仿宋" w:hint="eastAsia"/>
          <w:color w:val="000000"/>
          <w:sz w:val="24"/>
          <w:szCs w:val="24"/>
        </w:rPr>
        <w:t>款规定办理。涉及政府投资资金的工程，支付期、支付方法等需调整的，应在专用条款中约定。</w:t>
      </w:r>
    </w:p>
    <w:p w:rsidR="00193C72" w:rsidRDefault="00460DD6">
      <w:pPr>
        <w:spacing w:line="360" w:lineRule="auto"/>
        <w:ind w:leftChars="771" w:left="1619"/>
        <w:rPr>
          <w:rFonts w:ascii="仿宋" w:eastAsia="仿宋" w:hAnsi="仿宋"/>
          <w:sz w:val="24"/>
          <w:szCs w:val="24"/>
        </w:rPr>
      </w:pPr>
      <w:r>
        <w:rPr>
          <w:rFonts w:ascii="仿宋" w:eastAsia="仿宋" w:hAnsi="仿宋" w:cs="仿宋" w:hint="eastAsia"/>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193C72" w:rsidRDefault="00460DD6">
      <w:pPr>
        <w:pStyle w:val="a7"/>
        <w:tabs>
          <w:tab w:val="left" w:pos="90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85.2</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u w:val="single"/>
        </w:rPr>
      </w:pPr>
      <w:r>
        <w:rPr>
          <w:noProof/>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签发最终清算</w:t>
                            </w:r>
                          </w:p>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支付证书</w:t>
                            </w:r>
                          </w:p>
                        </w:txbxContent>
                      </wps:txbx>
                      <wps:bodyPr upright="1"/>
                    </wps:wsp>
                  </a:graphicData>
                </a:graphic>
              </wp:anchor>
            </w:drawing>
          </mc:Choice>
          <mc:Fallback>
            <w:pict>
              <v:shape id="文本框 22" o:spid="_x0000_s1396" type="#_x0000_t202" style="position:absolute;left:0;text-align:left;margin-left:-9pt;margin-top:.7pt;width:81pt;height:36.4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签发最终清算</w:t>
                      </w:r>
                    </w:p>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支付证书</w:t>
                      </w:r>
                    </w:p>
                  </w:txbxContent>
                </v:textbox>
              </v:shape>
            </w:pict>
          </mc:Fallback>
        </mc:AlternateContent>
      </w:r>
      <w:r>
        <w:rPr>
          <w:rFonts w:ascii="仿宋" w:eastAsia="仿宋" w:hAnsi="仿宋" w:cs="仿宋" w:hint="eastAsia"/>
          <w:color w:val="000000"/>
          <w:sz w:val="24"/>
          <w:szCs w:val="24"/>
        </w:rPr>
        <w:t>造价工程师应在收到最终清算支付申请后的</w:t>
      </w:r>
      <w:r>
        <w:rPr>
          <w:rFonts w:ascii="仿宋" w:eastAsia="仿宋" w:hAnsi="仿宋" w:cs="仿宋"/>
          <w:color w:val="000000"/>
          <w:sz w:val="24"/>
          <w:szCs w:val="24"/>
        </w:rPr>
        <w:t>14</w:t>
      </w:r>
      <w:r>
        <w:rPr>
          <w:rFonts w:ascii="仿宋" w:eastAsia="仿宋" w:hAnsi="仿宋" w:cs="仿宋" w:hint="eastAsia"/>
          <w:color w:val="000000"/>
          <w:sz w:val="24"/>
          <w:szCs w:val="24"/>
        </w:rPr>
        <w:t>天内予以计量、核实，并将核实结果通知承包人、抄报发包人。发包人应在收到核实结果后的</w:t>
      </w:r>
      <w:r>
        <w:rPr>
          <w:rFonts w:ascii="仿宋" w:eastAsia="仿宋" w:hAnsi="仿宋" w:cs="仿宋"/>
          <w:color w:val="000000"/>
          <w:sz w:val="24"/>
          <w:szCs w:val="24"/>
        </w:rPr>
        <w:t>7</w:t>
      </w:r>
      <w:r>
        <w:rPr>
          <w:rFonts w:ascii="仿宋" w:eastAsia="仿宋" w:hAnsi="仿宋" w:cs="仿宋" w:hint="eastAsia"/>
          <w:color w:val="000000"/>
          <w:sz w:val="24"/>
          <w:szCs w:val="24"/>
        </w:rPr>
        <w:t>天内在最终清算文件上签字确认。造价工程师应在发包人签字确认最终清算文件后的</w:t>
      </w:r>
      <w:r>
        <w:rPr>
          <w:rFonts w:ascii="仿宋" w:eastAsia="仿宋" w:hAnsi="仿宋" w:cs="仿宋"/>
          <w:color w:val="000000"/>
          <w:sz w:val="24"/>
          <w:szCs w:val="24"/>
        </w:rPr>
        <w:t>7</w:t>
      </w:r>
      <w:r>
        <w:rPr>
          <w:rFonts w:ascii="仿宋" w:eastAsia="仿宋" w:hAnsi="仿宋" w:cs="仿宋" w:hint="eastAsia"/>
          <w:color w:val="000000"/>
          <w:sz w:val="24"/>
          <w:szCs w:val="24"/>
        </w:rPr>
        <w:t>天内，向发包人签发最终清算支付证书，同时抄送承包人。</w:t>
      </w:r>
    </w:p>
    <w:p w:rsidR="00193C72" w:rsidRDefault="00460DD6">
      <w:pPr>
        <w:pStyle w:val="a7"/>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id="文本框 30" o:spid="_x0000_s1397" type="#_x0000_t202" style="position:absolute;left:0;text-align:left;margin-left:-9pt;margin-top:18.15pt;width:1in;height:36.4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" filled="f" stroked="f">
                <v:textbo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v:textbox>
              </v:shape>
            </w:pict>
          </mc:Fallback>
        </mc:AlternateContent>
      </w:r>
      <w:r>
        <w:rPr>
          <w:rFonts w:ascii="仿宋" w:eastAsia="仿宋" w:hAnsi="仿宋" w:cs="仿宋"/>
          <w:b/>
          <w:bCs/>
          <w:color w:val="000000"/>
          <w:sz w:val="24"/>
          <w:szCs w:val="24"/>
        </w:rPr>
        <w:t>85.3</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发包人应在造价工程师签发最终清算支付证书后的</w:t>
      </w:r>
      <w:r>
        <w:rPr>
          <w:rFonts w:ascii="仿宋" w:eastAsia="仿宋" w:hAnsi="仿宋" w:cs="仿宋"/>
          <w:color w:val="000000"/>
          <w:sz w:val="24"/>
          <w:szCs w:val="24"/>
        </w:rPr>
        <w:t xml:space="preserve">14 </w:t>
      </w:r>
      <w:r>
        <w:rPr>
          <w:rFonts w:ascii="仿宋" w:eastAsia="仿宋" w:hAnsi="仿宋" w:cs="仿宋" w:hint="eastAsia"/>
          <w:color w:val="000000"/>
          <w:sz w:val="24"/>
          <w:szCs w:val="24"/>
        </w:rPr>
        <w:t>天内，按照最终清算支付证书列明的金额向承包人支付最终清算款，并通知造价工程师。</w:t>
      </w:r>
    </w:p>
    <w:p w:rsidR="00193C72" w:rsidRDefault="00460DD6">
      <w:pPr>
        <w:pStyle w:val="a7"/>
        <w:adjustRightInd w:val="0"/>
        <w:snapToGrid w:val="0"/>
        <w:spacing w:line="480" w:lineRule="auto"/>
        <w:rPr>
          <w:rFonts w:ascii="仿宋" w:eastAsia="仿宋" w:hAnsi="仿宋"/>
          <w:color w:val="000000"/>
          <w:sz w:val="24"/>
          <w:szCs w:val="24"/>
        </w:rPr>
      </w:pPr>
      <w:r>
        <w:rPr>
          <w:noProof/>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签发最终清算支付证书限制</w:t>
                            </w:r>
                          </w:p>
                        </w:txbxContent>
                      </wps:txbx>
                      <wps:bodyPr upright="1"/>
                    </wps:wsp>
                  </a:graphicData>
                </a:graphic>
              </wp:anchor>
            </w:drawing>
          </mc:Choice>
          <mc:Fallback>
            <w:pict>
              <v:shape id="文本框 31" o:spid="_x0000_s1398" type="#_x0000_t202" style="position:absolute;left:0;text-align:left;margin-left:-9pt;margin-top:18.45pt;width:1in;height:36.4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" filled="f" stroked="f">
                <v:textbo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签发最终清算支付证书限制</w:t>
                      </w:r>
                    </w:p>
                  </w:txbxContent>
                </v:textbox>
              </v:shape>
            </w:pict>
          </mc:Fallback>
        </mc:AlternateContent>
      </w:r>
      <w:r>
        <w:rPr>
          <w:rFonts w:ascii="仿宋" w:eastAsia="仿宋" w:hAnsi="仿宋" w:cs="仿宋"/>
          <w:b/>
          <w:bCs/>
          <w:color w:val="000000"/>
          <w:sz w:val="24"/>
          <w:szCs w:val="24"/>
        </w:rPr>
        <w:t xml:space="preserve">85.4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50" w:left="1576" w:hanging="1"/>
        <w:rPr>
          <w:rFonts w:ascii="仿宋" w:eastAsia="仿宋" w:hAnsi="仿宋"/>
          <w:color w:val="000000"/>
          <w:sz w:val="24"/>
          <w:szCs w:val="24"/>
        </w:rPr>
      </w:pPr>
      <w:r>
        <w:rPr>
          <w:rFonts w:ascii="仿宋" w:eastAsia="仿宋" w:hAnsi="仿宋" w:cs="仿宋" w:hint="eastAsia"/>
          <w:color w:val="000000"/>
          <w:sz w:val="24"/>
          <w:szCs w:val="24"/>
        </w:rPr>
        <w:t>如果造价工程师未在第</w:t>
      </w:r>
      <w:r>
        <w:rPr>
          <w:rFonts w:ascii="仿宋" w:eastAsia="仿宋" w:hAnsi="仿宋" w:cs="仿宋"/>
          <w:color w:val="000000"/>
          <w:sz w:val="24"/>
          <w:szCs w:val="24"/>
        </w:rPr>
        <w:t>85.2</w:t>
      </w:r>
      <w:r>
        <w:rPr>
          <w:rFonts w:ascii="仿宋" w:eastAsia="仿宋" w:hAnsi="仿宋" w:cs="仿宋" w:hint="eastAsia"/>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eastAsia="仿宋" w:hAnsi="仿宋" w:cs="仿宋"/>
          <w:color w:val="000000"/>
          <w:sz w:val="24"/>
          <w:szCs w:val="24"/>
        </w:rPr>
        <w:t>14</w:t>
      </w:r>
      <w:r>
        <w:rPr>
          <w:rFonts w:ascii="仿宋" w:eastAsia="仿宋" w:hAnsi="仿宋" w:cs="仿宋" w:hint="eastAsia"/>
          <w:color w:val="000000"/>
          <w:sz w:val="24"/>
          <w:szCs w:val="24"/>
        </w:rPr>
        <w:t>天内，按照承包人提交最终清算支付申请列明的金额向承包人支付最终清算款。</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85.5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50" w:left="1576" w:hanging="1"/>
        <w:rPr>
          <w:rFonts w:ascii="仿宋" w:eastAsia="仿宋" w:hAnsi="仿宋"/>
          <w:color w:val="000000"/>
          <w:sz w:val="24"/>
          <w:szCs w:val="24"/>
        </w:rPr>
      </w:pPr>
      <w:r>
        <w:rPr>
          <w:noProof/>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最终清算款支</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付的限制</w:t>
                            </w:r>
                          </w:p>
                        </w:txbxContent>
                      </wps:txbx>
                      <wps:bodyPr upright="1"/>
                    </wps:wsp>
                  </a:graphicData>
                </a:graphic>
              </wp:anchor>
            </w:drawing>
          </mc:Choice>
          <mc:Fallback>
            <w:pict>
              <v:shape id="文本框 32" o:spid="_x0000_s1399" type="#_x0000_t202" style="position:absolute;left:0;text-align:left;margin-left:-9pt;margin-top:.65pt;width:81pt;height:32.1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最终清算款支</w:t>
                      </w:r>
                    </w:p>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付的限制</w:t>
                      </w:r>
                    </w:p>
                  </w:txbxContent>
                </v:textbox>
              </v:shape>
            </w:pict>
          </mc:Fallback>
        </mc:AlternateContent>
      </w:r>
      <w:r>
        <w:rPr>
          <w:rFonts w:ascii="仿宋" w:eastAsia="仿宋" w:hAnsi="仿宋" w:cs="仿宋" w:hint="eastAsia"/>
          <w:sz w:val="24"/>
          <w:szCs w:val="24"/>
        </w:rPr>
        <w:t>发包人未按照第</w:t>
      </w:r>
      <w:r>
        <w:rPr>
          <w:rFonts w:ascii="仿宋" w:eastAsia="仿宋" w:hAnsi="仿宋" w:cs="仿宋"/>
          <w:sz w:val="24"/>
          <w:szCs w:val="24"/>
        </w:rPr>
        <w:t>85.3</w:t>
      </w:r>
      <w:r>
        <w:rPr>
          <w:rFonts w:ascii="仿宋" w:eastAsia="仿宋" w:hAnsi="仿宋" w:cs="仿宋" w:hint="eastAsia"/>
          <w:sz w:val="24"/>
          <w:szCs w:val="24"/>
        </w:rPr>
        <w:t>款和第</w:t>
      </w:r>
      <w:r>
        <w:rPr>
          <w:rFonts w:ascii="仿宋" w:eastAsia="仿宋" w:hAnsi="仿宋" w:cs="仿宋"/>
          <w:sz w:val="24"/>
          <w:szCs w:val="24"/>
        </w:rPr>
        <w:t>85.4</w:t>
      </w:r>
      <w:r>
        <w:rPr>
          <w:rFonts w:ascii="仿宋" w:eastAsia="仿宋" w:hAnsi="仿宋" w:cs="仿宋" w:hint="eastAsia"/>
          <w:sz w:val="24"/>
          <w:szCs w:val="24"/>
        </w:rPr>
        <w:t>款规定支付最终清算款的，承包人可催告发包人支付最终清算款，如</w:t>
      </w:r>
      <w:r>
        <w:rPr>
          <w:rFonts w:ascii="仿宋" w:eastAsia="仿宋" w:hAnsi="仿宋" w:cs="仿宋" w:hint="eastAsia"/>
          <w:color w:val="000000"/>
          <w:sz w:val="24"/>
          <w:szCs w:val="24"/>
        </w:rPr>
        <w:t>双方</w:t>
      </w:r>
      <w:r>
        <w:rPr>
          <w:rFonts w:ascii="仿宋" w:eastAsia="仿宋" w:hAnsi="仿宋" w:cs="仿宋" w:hint="eastAsia"/>
          <w:sz w:val="24"/>
          <w:szCs w:val="24"/>
        </w:rPr>
        <w:t>达成</w:t>
      </w:r>
      <w:r>
        <w:rPr>
          <w:rFonts w:ascii="仿宋" w:eastAsia="仿宋" w:hAnsi="仿宋" w:cs="仿宋" w:hint="eastAsia"/>
          <w:color w:val="000000"/>
          <w:sz w:val="24"/>
          <w:szCs w:val="24"/>
        </w:rPr>
        <w:t>延期支付协议，</w:t>
      </w:r>
      <w:r>
        <w:rPr>
          <w:rFonts w:ascii="仿宋" w:eastAsia="仿宋" w:hAnsi="仿宋" w:cs="仿宋" w:hint="eastAsia"/>
          <w:sz w:val="24"/>
          <w:szCs w:val="24"/>
        </w:rPr>
        <w:t>承包人</w:t>
      </w:r>
      <w:r>
        <w:rPr>
          <w:rFonts w:ascii="仿宋" w:eastAsia="仿宋" w:hAnsi="仿宋" w:cs="仿宋" w:hint="eastAsia"/>
          <w:color w:val="000000"/>
          <w:sz w:val="24"/>
          <w:szCs w:val="24"/>
        </w:rPr>
        <w:t>有权按照</w:t>
      </w:r>
      <w:r>
        <w:rPr>
          <w:rFonts w:ascii="仿宋" w:eastAsia="仿宋" w:hAnsi="仿宋" w:cs="仿宋" w:hint="eastAsia"/>
          <w:sz w:val="24"/>
          <w:szCs w:val="24"/>
        </w:rPr>
        <w:t>第</w:t>
      </w:r>
      <w:r>
        <w:rPr>
          <w:rFonts w:ascii="仿宋" w:eastAsia="仿宋" w:hAnsi="仿宋" w:cs="仿宋"/>
          <w:sz w:val="24"/>
          <w:szCs w:val="24"/>
        </w:rPr>
        <w:t>78.2</w:t>
      </w:r>
      <w:r>
        <w:rPr>
          <w:rFonts w:ascii="仿宋" w:eastAsia="仿宋" w:hAnsi="仿宋" w:cs="仿宋" w:hint="eastAsia"/>
          <w:sz w:val="24"/>
          <w:szCs w:val="24"/>
        </w:rPr>
        <w:t>款</w:t>
      </w:r>
      <w:r>
        <w:rPr>
          <w:rFonts w:ascii="仿宋" w:eastAsia="仿宋" w:hAnsi="仿宋" w:cs="仿宋" w:hint="eastAsia"/>
          <w:color w:val="000000"/>
          <w:sz w:val="24"/>
          <w:szCs w:val="24"/>
        </w:rPr>
        <w:t>规定获得延期支付的利息。若该永久</w:t>
      </w:r>
      <w:r>
        <w:rPr>
          <w:rFonts w:ascii="仿宋" w:eastAsia="仿宋" w:hAnsi="仿宋" w:cs="仿宋" w:hint="eastAsia"/>
          <w:sz w:val="24"/>
          <w:szCs w:val="24"/>
        </w:rPr>
        <w:t>工程按照第</w:t>
      </w:r>
      <w:r>
        <w:rPr>
          <w:rFonts w:ascii="仿宋" w:eastAsia="仿宋" w:hAnsi="仿宋" w:cs="仿宋"/>
          <w:sz w:val="24"/>
          <w:szCs w:val="24"/>
        </w:rPr>
        <w:t>83.5</w:t>
      </w:r>
      <w:r>
        <w:rPr>
          <w:rFonts w:ascii="仿宋" w:eastAsia="仿宋" w:hAnsi="仿宋" w:cs="仿宋" w:hint="eastAsia"/>
          <w:sz w:val="24"/>
          <w:szCs w:val="24"/>
        </w:rPr>
        <w:t>款规定进行折价或依法拍卖的，承包人就该工程折价或拍卖的价款优先受偿。</w:t>
      </w:r>
    </w:p>
    <w:p w:rsidR="00193C72" w:rsidRDefault="00460DD6">
      <w:pPr>
        <w:pStyle w:val="a7"/>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85.6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最终清算款争议的处理</w:t>
                            </w:r>
                          </w:p>
                        </w:txbxContent>
                      </wps:txbx>
                      <wps:bodyPr upright="1"/>
                    </wps:wsp>
                  </a:graphicData>
                </a:graphic>
              </wp:anchor>
            </w:drawing>
          </mc:Choice>
          <mc:Fallback>
            <w:pict>
              <v:shape id="文本框 411" o:spid="_x0000_s1400" type="#_x0000_t202" style="position:absolute;left:0;text-align:left;margin-left:-9pt;margin-top:3.6pt;width:1in;height:36.4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最终清算款争议的处理</w:t>
                      </w:r>
                    </w:p>
                  </w:txbxContent>
                </v:textbox>
              </v:shape>
            </w:pict>
          </mc:Fallback>
        </mc:AlternateContent>
      </w:r>
      <w:r>
        <w:rPr>
          <w:rFonts w:ascii="仿宋" w:eastAsia="仿宋" w:hAnsi="仿宋" w:cs="仿宋" w:hint="eastAsia"/>
          <w:color w:val="000000"/>
          <w:sz w:val="24"/>
          <w:szCs w:val="24"/>
        </w:rPr>
        <w:t>承包人对发包人支付的最终清算款有异议的，按照第</w:t>
      </w:r>
      <w:r>
        <w:rPr>
          <w:rFonts w:ascii="仿宋" w:eastAsia="仿宋" w:hAnsi="仿宋" w:cs="仿宋"/>
          <w:color w:val="000000"/>
          <w:sz w:val="24"/>
          <w:szCs w:val="24"/>
        </w:rPr>
        <w:t>86</w:t>
      </w:r>
      <w:r>
        <w:rPr>
          <w:rFonts w:ascii="仿宋" w:eastAsia="仿宋" w:hAnsi="仿宋" w:cs="仿宋" w:hint="eastAsia"/>
          <w:color w:val="000000"/>
          <w:sz w:val="24"/>
          <w:szCs w:val="24"/>
        </w:rPr>
        <w:t>条约定的争议处理。</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jc w:val="center"/>
        <w:outlineLvl w:val="1"/>
        <w:rPr>
          <w:rFonts w:ascii="仿宋" w:eastAsia="仿宋" w:hAnsi="仿宋"/>
          <w:b/>
          <w:bCs/>
          <w:color w:val="000000"/>
          <w:sz w:val="24"/>
          <w:szCs w:val="24"/>
        </w:rPr>
      </w:pPr>
      <w:bookmarkStart w:id="318" w:name="_Toc469384069"/>
      <w:bookmarkStart w:id="319" w:name="_Toc10624910"/>
      <w:bookmarkStart w:id="320" w:name="_Toc181610574"/>
      <w:r>
        <w:rPr>
          <w:rFonts w:ascii="仿宋" w:eastAsia="仿宋" w:hAnsi="仿宋" w:cs="仿宋" w:hint="eastAsia"/>
          <w:b/>
          <w:bCs/>
          <w:color w:val="000000"/>
          <w:sz w:val="24"/>
          <w:szCs w:val="24"/>
        </w:rPr>
        <w:t>七、合同争议、解除与终止</w:t>
      </w:r>
      <w:bookmarkEnd w:id="318"/>
      <w:bookmarkEnd w:id="319"/>
      <w:bookmarkEnd w:id="320"/>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21" w:name="_Toc469384070"/>
      <w:bookmarkStart w:id="322" w:name="_Toc10624911"/>
      <w:bookmarkStart w:id="323" w:name="_Toc181610575"/>
      <w:r>
        <w:rPr>
          <w:rFonts w:ascii="仿宋" w:eastAsia="仿宋" w:hAnsi="仿宋" w:cs="仿宋"/>
          <w:b/>
          <w:bCs/>
          <w:color w:val="000000"/>
          <w:sz w:val="24"/>
          <w:szCs w:val="24"/>
        </w:rPr>
        <w:t xml:space="preserve">86  </w:t>
      </w:r>
      <w:r>
        <w:rPr>
          <w:rFonts w:ascii="仿宋" w:eastAsia="仿宋" w:hAnsi="仿宋" w:cs="仿宋" w:hint="eastAsia"/>
          <w:b/>
          <w:bCs/>
          <w:color w:val="000000"/>
          <w:sz w:val="24"/>
          <w:szCs w:val="24"/>
        </w:rPr>
        <w:t>合同争议</w:t>
      </w:r>
      <w:bookmarkEnd w:id="321"/>
      <w:bookmarkEnd w:id="322"/>
      <w:bookmarkEnd w:id="323"/>
    </w:p>
    <w:p w:rsidR="00193C72" w:rsidRDefault="00460DD6">
      <w:pPr>
        <w:pStyle w:val="a7"/>
        <w:adjustRightInd w:val="0"/>
        <w:snapToGrid w:val="0"/>
        <w:rPr>
          <w:rFonts w:ascii="仿宋" w:eastAsia="仿宋" w:hAnsi="仿宋" w:cs="仿宋"/>
          <w:b/>
          <w:bCs/>
          <w:color w:val="000000"/>
          <w:sz w:val="24"/>
          <w:szCs w:val="24"/>
        </w:rPr>
      </w:pPr>
      <w:r>
        <w:rPr>
          <w:noProof/>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认可暂定结果或产生争议</w:t>
                            </w:r>
                          </w:p>
                        </w:txbxContent>
                      </wps:txbx>
                      <wps:bodyPr upright="1"/>
                    </wps:wsp>
                  </a:graphicData>
                </a:graphic>
              </wp:anchor>
            </w:drawing>
          </mc:Choice>
          <mc:Fallback>
            <w:pict>
              <v:shape id="文本框 391" o:spid="_x0000_s1401" type="#_x0000_t202" style="position:absolute;left:0;text-align:left;margin-left:-9pt;margin-top:22.4pt;width:1in;height:37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认可暂定结果或产生争议</w:t>
                      </w:r>
                    </w:p>
                  </w:txbxContent>
                </v:textbox>
              </v:shape>
            </w:pict>
          </mc:Fallback>
        </mc:AlternateContent>
      </w:r>
      <w:r>
        <w:rPr>
          <w:rFonts w:ascii="仿宋" w:eastAsia="仿宋" w:hAnsi="仿宋" w:cs="仿宋"/>
          <w:b/>
          <w:bCs/>
          <w:color w:val="000000"/>
          <w:sz w:val="24"/>
          <w:szCs w:val="24"/>
        </w:rPr>
        <w:t xml:space="preserve">86.1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本合同履行期间，合同双方当事人应在收到监理工程师或造价工程师依据合同约定作出暂定结果之后的</w:t>
      </w:r>
      <w:r>
        <w:rPr>
          <w:rFonts w:ascii="仿宋" w:eastAsia="仿宋" w:hAnsi="仿宋" w:cs="仿宋"/>
          <w:color w:val="000000"/>
          <w:sz w:val="24"/>
          <w:szCs w:val="24"/>
        </w:rPr>
        <w:t>14</w:t>
      </w:r>
      <w:r>
        <w:rPr>
          <w:rFonts w:ascii="仿宋" w:eastAsia="仿宋" w:hAnsi="仿宋" w:cs="仿宋" w:hint="eastAsia"/>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合同双方当事人在收到监理工程师或造价工程师的暂定结果之日起，超过</w:t>
      </w:r>
      <w:r>
        <w:rPr>
          <w:rFonts w:ascii="仿宋" w:eastAsia="仿宋" w:hAnsi="仿宋" w:cs="仿宋"/>
          <w:color w:val="000000"/>
          <w:sz w:val="24"/>
          <w:szCs w:val="24"/>
        </w:rPr>
        <w:t>14</w:t>
      </w:r>
      <w:r>
        <w:rPr>
          <w:rFonts w:ascii="仿宋" w:eastAsia="仿宋" w:hAnsi="仿宋" w:cs="仿宋" w:hint="eastAsia"/>
          <w:color w:val="000000"/>
          <w:sz w:val="24"/>
          <w:szCs w:val="24"/>
        </w:rPr>
        <w:t>天，未对暂定结果予以确认也未提出意见的，视为合同双方当事人已认可暂定结果。</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86.2  </w:t>
      </w:r>
      <w:r>
        <w:rPr>
          <w:rFonts w:ascii="仿宋" w:eastAsia="仿宋" w:hAnsi="仿宋" w:cs="仿宋"/>
          <w:b/>
          <w:bCs/>
          <w:color w:val="000000"/>
          <w:sz w:val="24"/>
          <w:szCs w:val="24"/>
          <w:u w:val="dotted"/>
        </w:rPr>
        <w:t xml:space="preserve">                                                                                                        </w:t>
      </w:r>
    </w:p>
    <w:p w:rsidR="00193C72" w:rsidRDefault="00460DD6">
      <w:pPr>
        <w:pStyle w:val="a7"/>
        <w:tabs>
          <w:tab w:val="left" w:pos="1320"/>
        </w:tabs>
        <w:adjustRightInd w:val="0"/>
        <w:snapToGrid w:val="0"/>
        <w:spacing w:line="360" w:lineRule="auto"/>
        <w:ind w:leftChars="800" w:left="1680"/>
        <w:rPr>
          <w:rFonts w:ascii="仿宋" w:eastAsia="仿宋" w:hAnsi="仿宋"/>
          <w:b/>
          <w:bCs/>
          <w:color w:val="000000"/>
          <w:sz w:val="24"/>
          <w:szCs w:val="24"/>
        </w:rPr>
      </w:pPr>
      <w:r>
        <w:rPr>
          <w:noProof/>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双方协商</w:t>
                            </w:r>
                          </w:p>
                        </w:txbxContent>
                      </wps:txbx>
                      <wps:bodyPr upright="1"/>
                    </wps:wsp>
                  </a:graphicData>
                </a:graphic>
              </wp:anchor>
            </w:drawing>
          </mc:Choice>
          <mc:Fallback>
            <w:pict>
              <v:shape id="文本框 399" o:spid="_x0000_s1402" type="#_x0000_t202" style="position:absolute;left:0;text-align:left;margin-left:-9pt;margin-top:2.1pt;width:63pt;height:29.4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双方协商</w:t>
                      </w:r>
                    </w:p>
                  </w:txbxContent>
                </v:textbox>
              </v:shape>
            </w:pict>
          </mc:Fallback>
        </mc:AlternateContent>
      </w:r>
      <w:r>
        <w:rPr>
          <w:rFonts w:ascii="仿宋" w:eastAsia="仿宋" w:hAnsi="仿宋" w:cs="仿宋" w:hint="eastAsia"/>
          <w:color w:val="000000"/>
          <w:sz w:val="24"/>
          <w:szCs w:val="24"/>
        </w:rPr>
        <w:t>争议发生后的</w:t>
      </w:r>
      <w:r>
        <w:rPr>
          <w:rFonts w:ascii="仿宋" w:eastAsia="仿宋" w:hAnsi="仿宋" w:cs="仿宋"/>
          <w:color w:val="000000"/>
          <w:sz w:val="24"/>
          <w:szCs w:val="24"/>
        </w:rPr>
        <w:t>14</w:t>
      </w:r>
      <w:r>
        <w:rPr>
          <w:rFonts w:ascii="仿宋" w:eastAsia="仿宋" w:hAnsi="仿宋" w:cs="仿宋" w:hint="eastAsia"/>
          <w:color w:val="000000"/>
          <w:sz w:val="24"/>
          <w:szCs w:val="24"/>
        </w:rPr>
        <w:t>天内，合同双方当事人可进一步进行协商。协商达成一致的，合同双方当事人应签订书面协议，并将结果抄送监理工程师或造价工程师；协商仍不能达成一致的，按照第</w:t>
      </w:r>
      <w:r>
        <w:rPr>
          <w:rFonts w:ascii="仿宋" w:eastAsia="仿宋" w:hAnsi="仿宋" w:cs="仿宋"/>
          <w:color w:val="000000"/>
          <w:sz w:val="24"/>
          <w:szCs w:val="24"/>
        </w:rPr>
        <w:t>86.3</w:t>
      </w:r>
      <w:r>
        <w:rPr>
          <w:rFonts w:ascii="仿宋" w:eastAsia="仿宋" w:hAnsi="仿宋" w:cs="仿宋" w:hint="eastAsia"/>
          <w:color w:val="000000"/>
          <w:sz w:val="24"/>
          <w:szCs w:val="24"/>
        </w:rPr>
        <w:t>款至第</w:t>
      </w:r>
      <w:r>
        <w:rPr>
          <w:rFonts w:ascii="仿宋" w:eastAsia="仿宋" w:hAnsi="仿宋" w:cs="仿宋"/>
          <w:color w:val="000000"/>
          <w:sz w:val="24"/>
          <w:szCs w:val="24"/>
        </w:rPr>
        <w:t>86.6</w:t>
      </w:r>
      <w:r>
        <w:rPr>
          <w:rFonts w:ascii="仿宋" w:eastAsia="仿宋" w:hAnsi="仿宋" w:cs="仿宋" w:hint="eastAsia"/>
          <w:color w:val="000000"/>
          <w:sz w:val="24"/>
          <w:szCs w:val="24"/>
        </w:rPr>
        <w:t>款规定进行调解或认定、仲裁或诉讼。</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86.3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解决争议方式</w:t>
                            </w:r>
                          </w:p>
                        </w:txbxContent>
                      </wps:txbx>
                      <wps:bodyPr upright="1"/>
                    </wps:wsp>
                  </a:graphicData>
                </a:graphic>
              </wp:anchor>
            </w:drawing>
          </mc:Choice>
          <mc:Fallback>
            <w:pict>
              <v:shape id="文本框 380" o:spid="_x0000_s1403" type="#_x0000_t202" style="position:absolute;left:0;text-align:left;margin-left:-9pt;margin-top:.9pt;width:81pt;height:25.6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解决争议方式</w:t>
                      </w:r>
                    </w:p>
                  </w:txbxContent>
                </v:textbox>
              </v:shape>
            </w:pict>
          </mc:Fallback>
        </mc:AlternateContent>
      </w:r>
      <w:r>
        <w:rPr>
          <w:rFonts w:ascii="仿宋" w:eastAsia="仿宋" w:hAnsi="仿宋" w:cs="仿宋" w:hint="eastAsia"/>
          <w:color w:val="000000"/>
          <w:sz w:val="24"/>
          <w:szCs w:val="24"/>
        </w:rPr>
        <w:t>合同双方当事人没有按照第</w:t>
      </w:r>
      <w:r>
        <w:rPr>
          <w:rFonts w:ascii="仿宋" w:eastAsia="仿宋" w:hAnsi="仿宋" w:cs="仿宋"/>
          <w:color w:val="000000"/>
          <w:sz w:val="24"/>
          <w:szCs w:val="24"/>
        </w:rPr>
        <w:t>86.2</w:t>
      </w:r>
      <w:r>
        <w:rPr>
          <w:rFonts w:ascii="仿宋" w:eastAsia="仿宋" w:hAnsi="仿宋" w:cs="仿宋" w:hint="eastAsia"/>
          <w:color w:val="000000"/>
          <w:sz w:val="24"/>
          <w:szCs w:val="24"/>
        </w:rPr>
        <w:t>款规定进一步协商的，或虽然协商但未在规定期限内达成一致的，合同双方或一方当事人可在争议发生后的</w:t>
      </w:r>
      <w:r>
        <w:rPr>
          <w:rFonts w:ascii="仿宋" w:eastAsia="仿宋" w:hAnsi="仿宋" w:cs="仿宋"/>
          <w:color w:val="000000"/>
          <w:sz w:val="24"/>
          <w:szCs w:val="24"/>
        </w:rPr>
        <w:t>28</w:t>
      </w:r>
      <w:r>
        <w:rPr>
          <w:rFonts w:ascii="仿宋" w:eastAsia="仿宋" w:hAnsi="仿宋" w:cs="仿宋" w:hint="eastAsia"/>
          <w:color w:val="000000"/>
          <w:sz w:val="24"/>
          <w:szCs w:val="24"/>
        </w:rPr>
        <w:t>天内，将争议提交争议调解或认定机构处理，或直接按照专用条款第</w:t>
      </w:r>
      <w:r>
        <w:rPr>
          <w:rFonts w:ascii="仿宋" w:eastAsia="仿宋" w:hAnsi="仿宋" w:cs="仿宋"/>
          <w:color w:val="000000"/>
          <w:sz w:val="24"/>
          <w:szCs w:val="24"/>
        </w:rPr>
        <w:t>86.6</w:t>
      </w:r>
      <w:r>
        <w:rPr>
          <w:rFonts w:ascii="仿宋" w:eastAsia="仿宋" w:hAnsi="仿宋" w:cs="仿宋" w:hint="eastAsia"/>
          <w:color w:val="000000"/>
          <w:sz w:val="24"/>
          <w:szCs w:val="24"/>
        </w:rPr>
        <w:t>款规定提请仲裁或诉讼。</w:t>
      </w:r>
    </w:p>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86.4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w:t>
                            </w:r>
                          </w:p>
                        </w:txbxContent>
                      </wps:txbx>
                      <wps:bodyPr upright="1"/>
                    </wps:wsp>
                  </a:graphicData>
                </a:graphic>
              </wp:anchor>
            </w:drawing>
          </mc:Choice>
          <mc:Fallback>
            <w:pict>
              <v:shape id="文本框 403" o:spid="_x0000_s1404" type="#_x0000_t202" style="position:absolute;left:0;text-align:left;margin-left:-9pt;margin-top:4.7pt;width:81pt;height:29.8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w:t>
                      </w:r>
                    </w:p>
                  </w:txbxContent>
                </v:textbox>
              </v:shape>
            </w:pict>
          </mc:Fallback>
        </mc:AlternateContent>
      </w:r>
      <w:r>
        <w:rPr>
          <w:rFonts w:ascii="仿宋" w:eastAsia="仿宋" w:hAnsi="仿宋" w:cs="仿宋" w:hint="eastAsia"/>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lastRenderedPageBreak/>
        <w:t xml:space="preserve">(1) </w:t>
      </w:r>
      <w:r>
        <w:rPr>
          <w:rFonts w:ascii="仿宋" w:eastAsia="仿宋" w:hAnsi="仿宋" w:cs="仿宋" w:hint="eastAsia"/>
          <w:color w:val="000000"/>
          <w:sz w:val="24"/>
          <w:szCs w:val="24"/>
        </w:rPr>
        <w:t>建设工程安全监督机构，负责有关工程安全方面争议的调解或认定；</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(2) </w:t>
      </w:r>
      <w:r>
        <w:rPr>
          <w:rFonts w:ascii="仿宋" w:eastAsia="仿宋" w:hAnsi="仿宋" w:cs="仿宋" w:hint="eastAsia"/>
          <w:color w:val="000000"/>
          <w:sz w:val="24"/>
          <w:szCs w:val="24"/>
        </w:rPr>
        <w:t>建设工程质量监督机构，负责有关工程质量方面争议的调解或认定；</w:t>
      </w:r>
    </w:p>
    <w:p w:rsidR="00193C72" w:rsidRDefault="00460DD6">
      <w:pPr>
        <w:pStyle w:val="a7"/>
        <w:adjustRightInd w:val="0"/>
        <w:snapToGrid w:val="0"/>
        <w:spacing w:line="360" w:lineRule="auto"/>
        <w:ind w:left="1620"/>
        <w:rPr>
          <w:rFonts w:ascii="仿宋" w:eastAsia="仿宋" w:hAnsi="仿宋"/>
          <w:b/>
          <w:bCs/>
          <w:color w:val="000000"/>
          <w:sz w:val="24"/>
          <w:szCs w:val="24"/>
        </w:rPr>
      </w:pPr>
      <w:r>
        <w:rPr>
          <w:rFonts w:ascii="仿宋" w:eastAsia="仿宋" w:hAnsi="仿宋" w:cs="仿宋"/>
          <w:color w:val="000000"/>
          <w:sz w:val="24"/>
          <w:szCs w:val="24"/>
        </w:rPr>
        <w:t xml:space="preserve">(3) </w:t>
      </w:r>
      <w:r>
        <w:rPr>
          <w:rFonts w:ascii="仿宋" w:eastAsia="仿宋" w:hAnsi="仿宋" w:cs="仿宋" w:hint="eastAsia"/>
          <w:color w:val="000000"/>
          <w:sz w:val="24"/>
          <w:szCs w:val="24"/>
        </w:rPr>
        <w:t>建设工程造价管理机构，负责有关工程造价方面争议的调解或认定。</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86.5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调解或认定结果的确认</w:t>
                            </w:r>
                          </w:p>
                        </w:txbxContent>
                      </wps:txbx>
                      <wps:bodyPr upright="1"/>
                    </wps:wsp>
                  </a:graphicData>
                </a:graphic>
              </wp:anchor>
            </w:drawing>
          </mc:Choice>
          <mc:Fallback>
            <w:pict>
              <v:shape id="文本框 385" o:spid="_x0000_s1405" type="#_x0000_t202" style="position:absolute;left:0;text-align:left;margin-left:-9pt;margin-top:2.55pt;width:1in;height:36.6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调解或认定结果的确认</w:t>
                      </w:r>
                    </w:p>
                  </w:txbxContent>
                </v:textbox>
              </v:shape>
            </w:pict>
          </mc:Fallback>
        </mc:AlternateContent>
      </w:r>
      <w:r>
        <w:rPr>
          <w:rFonts w:ascii="仿宋" w:eastAsia="仿宋" w:hAnsi="仿宋" w:cs="仿宋" w:hint="eastAsia"/>
          <w:color w:val="000000"/>
          <w:sz w:val="24"/>
          <w:szCs w:val="24"/>
        </w:rPr>
        <w:t>合同双方当事人应在收到争议调解或认定机构书面结果后的</w:t>
      </w:r>
      <w:r>
        <w:rPr>
          <w:rFonts w:ascii="仿宋" w:eastAsia="仿宋" w:hAnsi="仿宋" w:cs="仿宋"/>
          <w:color w:val="000000"/>
          <w:sz w:val="24"/>
          <w:szCs w:val="24"/>
        </w:rPr>
        <w:t>28</w:t>
      </w:r>
      <w:r>
        <w:rPr>
          <w:rFonts w:ascii="仿宋" w:eastAsia="仿宋" w:hAnsi="仿宋" w:cs="仿宋" w:hint="eastAsia"/>
          <w:color w:val="000000"/>
          <w:sz w:val="24"/>
          <w:szCs w:val="24"/>
        </w:rPr>
        <w:t>天内，对调解或认定结果以书面形式予以确认。</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86.6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仲裁或诉讼</w:t>
                            </w:r>
                          </w:p>
                        </w:txbxContent>
                      </wps:txbx>
                      <wps:bodyPr upright="1"/>
                    </wps:wsp>
                  </a:graphicData>
                </a:graphic>
              </wp:anchor>
            </w:drawing>
          </mc:Choice>
          <mc:Fallback>
            <w:pict>
              <v:shape id="文本框 404" o:spid="_x0000_s1406" type="#_x0000_t202" style="position:absolute;left:0;text-align:left;margin-left:-9pt;margin-top:.95pt;width:81pt;height:26.35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仲裁或诉讼</w:t>
                      </w:r>
                    </w:p>
                  </w:txbxContent>
                </v:textbox>
              </v:shape>
            </w:pict>
          </mc:Fallback>
        </mc:AlternateContent>
      </w:r>
      <w:r>
        <w:rPr>
          <w:rFonts w:ascii="仿宋" w:eastAsia="仿宋" w:hAnsi="仿宋" w:cs="仿宋" w:hint="eastAsia"/>
          <w:color w:val="000000"/>
          <w:sz w:val="24"/>
          <w:szCs w:val="24"/>
        </w:rPr>
        <w:t>若合同双方或一方当事人在收到争议调解或认定机构的书面结果后明确表示不同意，或在</w:t>
      </w:r>
      <w:r>
        <w:rPr>
          <w:rFonts w:ascii="仿宋" w:eastAsia="仿宋" w:hAnsi="仿宋" w:cs="仿宋"/>
          <w:color w:val="000000"/>
          <w:sz w:val="24"/>
          <w:szCs w:val="24"/>
        </w:rPr>
        <w:t>28</w:t>
      </w:r>
      <w:r>
        <w:rPr>
          <w:rFonts w:ascii="仿宋" w:eastAsia="仿宋" w:hAnsi="仿宋" w:cs="仿宋" w:hint="eastAsia"/>
          <w:color w:val="000000"/>
          <w:sz w:val="24"/>
          <w:szCs w:val="24"/>
        </w:rPr>
        <w:t>天内没有书面确认，任何一方均可按照专用条款约定的下列任一种方式解决争议：</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(1) </w:t>
      </w:r>
      <w:r>
        <w:rPr>
          <w:rFonts w:ascii="仿宋" w:eastAsia="仿宋" w:hAnsi="仿宋" w:cs="仿宋" w:hint="eastAsia"/>
          <w:color w:val="000000"/>
          <w:sz w:val="24"/>
          <w:szCs w:val="24"/>
        </w:rPr>
        <w:t>向约定的仲裁委员会申请仲裁；</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(2) </w:t>
      </w:r>
      <w:r>
        <w:rPr>
          <w:rFonts w:ascii="仿宋" w:eastAsia="仿宋" w:hAnsi="仿宋" w:cs="仿宋" w:hint="eastAsia"/>
          <w:color w:val="000000"/>
          <w:sz w:val="24"/>
          <w:szCs w:val="24"/>
        </w:rPr>
        <w:t>向有管辖权的人民法院提起诉讼。</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86.7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争议期间继续施工</w:t>
                            </w:r>
                          </w:p>
                        </w:txbxContent>
                      </wps:txbx>
                      <wps:bodyPr upright="1"/>
                    </wps:wsp>
                  </a:graphicData>
                </a:graphic>
              </wp:anchor>
            </w:drawing>
          </mc:Choice>
          <mc:Fallback>
            <w:pict>
              <v:shape id="文本框 405" o:spid="_x0000_s1407" type="#_x0000_t202" style="position:absolute;left:0;text-align:left;margin-left:-9pt;margin-top:1.25pt;width:1in;height:36.2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争议期间继续施工</w:t>
                      </w:r>
                    </w:p>
                  </w:txbxContent>
                </v:textbox>
              </v:shape>
            </w:pict>
          </mc:Fallback>
        </mc:AlternateContent>
      </w:r>
      <w:r>
        <w:rPr>
          <w:rFonts w:ascii="仿宋" w:eastAsia="仿宋" w:hAnsi="仿宋" w:cs="仿宋" w:hint="eastAsia"/>
          <w:color w:val="000000"/>
          <w:sz w:val="24"/>
          <w:szCs w:val="24"/>
        </w:rPr>
        <w:t>争议期间，除下列情况停止施工外，合同双方当事人都应继续履行合同，保持工程连续施工，保护好已完工程：</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(1) </w:t>
      </w:r>
      <w:r>
        <w:rPr>
          <w:rFonts w:ascii="仿宋" w:eastAsia="仿宋" w:hAnsi="仿宋" w:cs="仿宋" w:hint="eastAsia"/>
          <w:color w:val="000000"/>
          <w:sz w:val="24"/>
          <w:szCs w:val="24"/>
        </w:rPr>
        <w:t>合同双方当事人协商同意；</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(2) </w:t>
      </w:r>
      <w:r>
        <w:rPr>
          <w:rFonts w:ascii="仿宋" w:eastAsia="仿宋" w:hAnsi="仿宋" w:cs="仿宋" w:hint="eastAsia"/>
          <w:color w:val="000000"/>
          <w:sz w:val="24"/>
          <w:szCs w:val="24"/>
        </w:rPr>
        <w:t>合同一方当事人违约导致合同无法履行；</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(3) </w:t>
      </w:r>
      <w:r>
        <w:rPr>
          <w:rFonts w:ascii="仿宋" w:eastAsia="仿宋" w:hAnsi="仿宋" w:cs="仿宋" w:hint="eastAsia"/>
          <w:color w:val="000000"/>
          <w:sz w:val="24"/>
          <w:szCs w:val="24"/>
        </w:rPr>
        <w:t>工程造价管理机构调解需要，且</w:t>
      </w:r>
      <w:r>
        <w:rPr>
          <w:rFonts w:ascii="仿宋" w:eastAsia="仿宋" w:hAnsi="仿宋" w:cs="仿宋" w:hint="eastAsia"/>
          <w:sz w:val="24"/>
          <w:szCs w:val="24"/>
        </w:rPr>
        <w:t>合同双方当事人</w:t>
      </w:r>
      <w:r>
        <w:rPr>
          <w:rFonts w:ascii="仿宋" w:eastAsia="仿宋" w:hAnsi="仿宋" w:cs="仿宋" w:hint="eastAsia"/>
          <w:color w:val="000000"/>
          <w:sz w:val="24"/>
          <w:szCs w:val="24"/>
        </w:rPr>
        <w:t>同意；</w:t>
      </w:r>
    </w:p>
    <w:p w:rsidR="00193C72" w:rsidRDefault="00460DD6">
      <w:pPr>
        <w:pStyle w:val="a7"/>
        <w:adjustRightInd w:val="0"/>
        <w:snapToGrid w:val="0"/>
        <w:spacing w:line="360" w:lineRule="auto"/>
        <w:ind w:left="1620"/>
        <w:rPr>
          <w:rFonts w:ascii="仿宋" w:eastAsia="仿宋" w:hAnsi="仿宋"/>
          <w:color w:val="000000"/>
          <w:sz w:val="24"/>
          <w:szCs w:val="24"/>
        </w:rPr>
      </w:pPr>
      <w:r>
        <w:rPr>
          <w:rFonts w:ascii="仿宋" w:eastAsia="仿宋" w:hAnsi="仿宋" w:cs="仿宋"/>
          <w:color w:val="000000"/>
          <w:sz w:val="24"/>
          <w:szCs w:val="24"/>
        </w:rPr>
        <w:t xml:space="preserve">(4) </w:t>
      </w:r>
      <w:r>
        <w:rPr>
          <w:rFonts w:ascii="仿宋" w:eastAsia="仿宋" w:hAnsi="仿宋" w:cs="仿宋" w:hint="eastAsia"/>
          <w:color w:val="000000"/>
          <w:sz w:val="24"/>
          <w:szCs w:val="24"/>
        </w:rPr>
        <w:t>仲裁委员会仲裁需要，且</w:t>
      </w:r>
      <w:r>
        <w:rPr>
          <w:rFonts w:ascii="仿宋" w:eastAsia="仿宋" w:hAnsi="仿宋" w:cs="仿宋" w:hint="eastAsia"/>
          <w:sz w:val="24"/>
          <w:szCs w:val="24"/>
        </w:rPr>
        <w:t>合同双方当事人</w:t>
      </w:r>
      <w:r>
        <w:rPr>
          <w:rFonts w:ascii="仿宋" w:eastAsia="仿宋" w:hAnsi="仿宋" w:cs="仿宋" w:hint="eastAsia"/>
          <w:color w:val="000000"/>
          <w:sz w:val="24"/>
          <w:szCs w:val="24"/>
        </w:rPr>
        <w:t>同意：</w:t>
      </w:r>
    </w:p>
    <w:p w:rsidR="00193C72" w:rsidRDefault="00460DD6">
      <w:pPr>
        <w:pStyle w:val="a7"/>
        <w:adjustRightInd w:val="0"/>
        <w:snapToGrid w:val="0"/>
        <w:spacing w:line="360" w:lineRule="auto"/>
        <w:ind w:firstLineChars="650" w:firstLine="1560"/>
        <w:rPr>
          <w:rFonts w:ascii="仿宋" w:eastAsia="仿宋" w:hAnsi="仿宋"/>
          <w:color w:val="000000"/>
          <w:sz w:val="24"/>
          <w:szCs w:val="24"/>
        </w:rPr>
      </w:pPr>
      <w:r>
        <w:rPr>
          <w:rFonts w:ascii="仿宋" w:eastAsia="仿宋" w:hAnsi="仿宋" w:cs="仿宋"/>
          <w:color w:val="000000"/>
          <w:sz w:val="24"/>
          <w:szCs w:val="24"/>
        </w:rPr>
        <w:t xml:space="preserve">(5) </w:t>
      </w:r>
      <w:r>
        <w:rPr>
          <w:rFonts w:ascii="仿宋" w:eastAsia="仿宋" w:hAnsi="仿宋" w:cs="仿宋" w:hint="eastAsia"/>
          <w:color w:val="000000"/>
          <w:sz w:val="24"/>
          <w:szCs w:val="24"/>
        </w:rPr>
        <w:t>人民法院诉讼需要。</w:t>
      </w:r>
    </w:p>
    <w:p w:rsidR="00193C72" w:rsidRDefault="00460DD6">
      <w:pPr>
        <w:pStyle w:val="a7"/>
        <w:tabs>
          <w:tab w:val="left" w:pos="1620"/>
        </w:tabs>
        <w:adjustRightInd w:val="0"/>
        <w:snapToGrid w:val="0"/>
        <w:spacing w:line="240" w:lineRule="exact"/>
        <w:ind w:right="-24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24" w:name="_Toc469384071"/>
      <w:bookmarkStart w:id="325" w:name="_Toc10624912"/>
      <w:bookmarkStart w:id="326" w:name="_Toc181610576"/>
      <w:r>
        <w:rPr>
          <w:rFonts w:ascii="仿宋" w:eastAsia="仿宋" w:hAnsi="仿宋" w:cs="仿宋"/>
          <w:b/>
          <w:bCs/>
          <w:color w:val="000000"/>
          <w:sz w:val="24"/>
          <w:szCs w:val="24"/>
        </w:rPr>
        <w:t xml:space="preserve">87  </w:t>
      </w:r>
      <w:r>
        <w:rPr>
          <w:rFonts w:ascii="仿宋" w:eastAsia="仿宋" w:hAnsi="仿宋" w:cs="仿宋" w:hint="eastAsia"/>
          <w:b/>
          <w:bCs/>
          <w:color w:val="000000"/>
          <w:sz w:val="24"/>
          <w:szCs w:val="24"/>
        </w:rPr>
        <w:t>合同解除</w:t>
      </w:r>
      <w:bookmarkEnd w:id="324"/>
      <w:bookmarkEnd w:id="325"/>
      <w:bookmarkEnd w:id="326"/>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87.1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w:t>
                            </w:r>
                          </w:p>
                        </w:txbxContent>
                      </wps:txbx>
                      <wps:bodyPr upright="1"/>
                    </wps:wsp>
                  </a:graphicData>
                </a:graphic>
              </wp:anchor>
            </w:drawing>
          </mc:Choice>
          <mc:Fallback>
            <w:pict>
              <v:shape id="文本框 392" o:spid="_x0000_s1408" type="#_x0000_t202" style="position:absolute;left:0;text-align:left;margin-left:-9pt;margin-top:-.3pt;width:81pt;height:20.75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w:t>
                      </w:r>
                    </w:p>
                  </w:txbxContent>
                </v:textbox>
              </v:shape>
            </w:pict>
          </mc:Fallback>
        </mc:AlternateContent>
      </w:r>
      <w:r>
        <w:rPr>
          <w:rFonts w:ascii="仿宋" w:eastAsia="仿宋" w:hAnsi="仿宋" w:cs="仿宋" w:hint="eastAsia"/>
          <w:color w:val="000000"/>
          <w:sz w:val="24"/>
          <w:szCs w:val="24"/>
        </w:rPr>
        <w:t>合同双方当事人协商一致，可以解除合同。</w:t>
      </w:r>
    </w:p>
    <w:p w:rsidR="00193C72" w:rsidRDefault="00193C72"/>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noProof/>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不可抗力导致解除</w:t>
                            </w:r>
                          </w:p>
                        </w:txbxContent>
                      </wps:txbx>
                      <wps:bodyPr upright="1"/>
                    </wps:wsp>
                  </a:graphicData>
                </a:graphic>
              </wp:anchor>
            </w:drawing>
          </mc:Choice>
          <mc:Fallback>
            <w:pict>
              <v:shape id="文本框 394" o:spid="_x0000_s1409" type="#_x0000_t202" style="position:absolute;left:0;text-align:left;margin-left:-9pt;margin-top:22.95pt;width:1in;height:39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不可抗力导致解除</w:t>
                      </w:r>
                    </w:p>
                  </w:txbxContent>
                </v:textbox>
              </v:shape>
            </w:pict>
          </mc:Fallback>
        </mc:AlternateContent>
      </w:r>
      <w:r>
        <w:rPr>
          <w:rFonts w:ascii="仿宋" w:eastAsia="仿宋" w:hAnsi="仿宋" w:cs="仿宋"/>
          <w:b/>
          <w:bCs/>
          <w:color w:val="000000"/>
          <w:sz w:val="24"/>
          <w:szCs w:val="24"/>
        </w:rPr>
        <w:t xml:space="preserve">87.2  </w:t>
      </w:r>
      <w:r>
        <w:rPr>
          <w:rFonts w:ascii="仿宋" w:eastAsia="仿宋" w:hAnsi="仿宋" w:cs="仿宋"/>
          <w:b/>
          <w:bCs/>
          <w:color w:val="000000"/>
          <w:sz w:val="24"/>
          <w:szCs w:val="24"/>
          <w:u w:val="dotted"/>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因不可抗力事件致使合同无法继续履行的，合同双方当事人可以解除合同。</w:t>
      </w:r>
    </w:p>
    <w:p w:rsidR="00193C72" w:rsidRDefault="00193C72"/>
    <w:p w:rsidR="00193C72" w:rsidRDefault="00460DD6">
      <w:pPr>
        <w:pStyle w:val="a7"/>
        <w:tabs>
          <w:tab w:val="left" w:pos="1320"/>
        </w:tabs>
        <w:adjustRightInd w:val="0"/>
        <w:snapToGrid w:val="0"/>
        <w:spacing w:line="360" w:lineRule="auto"/>
        <w:rPr>
          <w:rFonts w:ascii="仿宋" w:eastAsia="仿宋" w:hAnsi="仿宋"/>
          <w:color w:val="000000"/>
          <w:sz w:val="24"/>
          <w:szCs w:val="24"/>
        </w:rPr>
      </w:pPr>
      <w:r>
        <w:rPr>
          <w:rFonts w:ascii="仿宋" w:eastAsia="仿宋" w:hAnsi="仿宋" w:cs="仿宋"/>
          <w:b/>
          <w:bCs/>
          <w:color w:val="000000"/>
          <w:sz w:val="24"/>
          <w:szCs w:val="24"/>
        </w:rPr>
        <w:t xml:space="preserve">87.3 </w:t>
      </w:r>
      <w:r>
        <w:rPr>
          <w:rFonts w:ascii="仿宋" w:eastAsia="仿宋" w:hAnsi="仿宋" w:cs="仿宋"/>
          <w:color w:val="000000"/>
          <w:sz w:val="24"/>
          <w:szCs w:val="24"/>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w:t>
                            </w:r>
                          </w:p>
                        </w:txbxContent>
                      </wps:txbx>
                      <wps:bodyPr upright="1"/>
                    </wps:wsp>
                  </a:graphicData>
                </a:graphic>
              </wp:anchor>
            </w:drawing>
          </mc:Choice>
          <mc:Fallback>
            <w:pict>
              <v:shape id="文本框 390" o:spid="_x0000_s1410" type="#_x0000_t202" style="position:absolute;left:0;text-align:left;margin-left:-9pt;margin-top:2.95pt;width:1in;height:31.8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w:t>
                      </w:r>
                    </w:p>
                  </w:txbxContent>
                </v:textbox>
              </v:shape>
            </w:pict>
          </mc:Fallback>
        </mc:AlternateContent>
      </w:r>
      <w:r>
        <w:rPr>
          <w:rFonts w:ascii="仿宋" w:eastAsia="仿宋" w:hAnsi="仿宋" w:cs="仿宋" w:hint="eastAsia"/>
          <w:color w:val="000000"/>
          <w:sz w:val="24"/>
          <w:szCs w:val="24"/>
        </w:rPr>
        <w:t>承包人有下列情形之一者，发包人可以解除合同：</w:t>
      </w:r>
    </w:p>
    <w:p w:rsidR="00193C72" w:rsidRDefault="00460DD6">
      <w:pPr>
        <w:pStyle w:val="a7"/>
        <w:numPr>
          <w:ilvl w:val="0"/>
          <w:numId w:val="23"/>
        </w:numPr>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承包人未能按照第</w:t>
      </w:r>
      <w:r>
        <w:rPr>
          <w:rFonts w:ascii="仿宋" w:eastAsia="仿宋" w:hAnsi="仿宋" w:cs="仿宋"/>
          <w:color w:val="000000"/>
          <w:sz w:val="24"/>
          <w:szCs w:val="24"/>
        </w:rPr>
        <w:t>34.2</w:t>
      </w:r>
      <w:r>
        <w:rPr>
          <w:rFonts w:ascii="仿宋" w:eastAsia="仿宋" w:hAnsi="仿宋" w:cs="仿宋" w:hint="eastAsia"/>
          <w:color w:val="000000"/>
          <w:sz w:val="24"/>
          <w:szCs w:val="24"/>
        </w:rPr>
        <w:t>款规定的开工期限内开工，经监理工程师催告后</w:t>
      </w:r>
      <w:r>
        <w:rPr>
          <w:rFonts w:ascii="仿宋" w:eastAsia="仿宋" w:hAnsi="仿宋" w:cs="仿宋" w:hint="eastAsia"/>
          <w:color w:val="000000"/>
          <w:sz w:val="24"/>
          <w:szCs w:val="24"/>
        </w:rPr>
        <w:lastRenderedPageBreak/>
        <w:t>的</w:t>
      </w:r>
      <w:r>
        <w:rPr>
          <w:rFonts w:ascii="仿宋" w:eastAsia="仿宋" w:hAnsi="仿宋" w:cs="仿宋"/>
          <w:color w:val="000000"/>
          <w:sz w:val="24"/>
          <w:szCs w:val="24"/>
        </w:rPr>
        <w:t>28</w:t>
      </w:r>
      <w:r>
        <w:rPr>
          <w:rFonts w:ascii="仿宋" w:eastAsia="仿宋" w:hAnsi="仿宋" w:cs="仿宋" w:hint="eastAsia"/>
          <w:color w:val="000000"/>
          <w:sz w:val="24"/>
          <w:szCs w:val="24"/>
        </w:rPr>
        <w:t>天内仍未开工的；</w:t>
      </w:r>
    </w:p>
    <w:p w:rsidR="00193C72" w:rsidRDefault="00460DD6">
      <w:pPr>
        <w:pStyle w:val="a7"/>
        <w:numPr>
          <w:ilvl w:val="0"/>
          <w:numId w:val="23"/>
        </w:numPr>
        <w:adjustRightInd w:val="0"/>
        <w:snapToGrid w:val="0"/>
        <w:spacing w:line="360" w:lineRule="auto"/>
        <w:ind w:leftChars="771" w:left="1621" w:hanging="2"/>
        <w:rPr>
          <w:rFonts w:ascii="仿宋" w:eastAsia="仿宋" w:hAnsi="仿宋"/>
          <w:color w:val="000000"/>
          <w:sz w:val="24"/>
          <w:szCs w:val="24"/>
        </w:rPr>
      </w:pPr>
      <w:r>
        <w:rPr>
          <w:rFonts w:ascii="仿宋" w:eastAsia="仿宋" w:hAnsi="仿宋" w:cs="仿宋" w:hint="eastAsia"/>
          <w:color w:val="000000"/>
          <w:sz w:val="24"/>
          <w:szCs w:val="24"/>
        </w:rPr>
        <w:t>按照第</w:t>
      </w:r>
      <w:r>
        <w:rPr>
          <w:rFonts w:ascii="仿宋" w:eastAsia="仿宋" w:hAnsi="仿宋" w:cs="仿宋"/>
          <w:color w:val="000000"/>
          <w:sz w:val="24"/>
          <w:szCs w:val="24"/>
        </w:rPr>
        <w:t>33</w:t>
      </w:r>
      <w:r>
        <w:rPr>
          <w:rFonts w:ascii="仿宋" w:eastAsia="仿宋" w:hAnsi="仿宋" w:cs="仿宋" w:hint="eastAsia"/>
          <w:color w:val="000000"/>
          <w:sz w:val="24"/>
          <w:szCs w:val="24"/>
        </w:rPr>
        <w:t>条规定的进度计划未表明有停工且监理工程师也未按照第</w:t>
      </w:r>
      <w:r>
        <w:rPr>
          <w:rFonts w:ascii="仿宋" w:eastAsia="仿宋" w:hAnsi="仿宋" w:cs="仿宋"/>
          <w:color w:val="000000"/>
          <w:sz w:val="24"/>
          <w:szCs w:val="24"/>
        </w:rPr>
        <w:t>35.1</w:t>
      </w:r>
      <w:r>
        <w:rPr>
          <w:rFonts w:ascii="仿宋" w:eastAsia="仿宋" w:hAnsi="仿宋" w:cs="仿宋" w:hint="eastAsia"/>
          <w:color w:val="000000"/>
          <w:sz w:val="24"/>
          <w:szCs w:val="24"/>
        </w:rPr>
        <w:t>款规定发出暂停施工令，但承包人停止施工时间持续达</w:t>
      </w:r>
      <w:r>
        <w:rPr>
          <w:rFonts w:ascii="仿宋" w:eastAsia="仿宋" w:hAnsi="仿宋" w:cs="仿宋"/>
          <w:color w:val="000000"/>
          <w:sz w:val="24"/>
          <w:szCs w:val="24"/>
        </w:rPr>
        <w:t>56</w:t>
      </w:r>
      <w:r>
        <w:rPr>
          <w:rFonts w:ascii="仿宋" w:eastAsia="仿宋" w:hAnsi="仿宋" w:cs="仿宋" w:hint="eastAsia"/>
          <w:color w:val="000000"/>
          <w:sz w:val="24"/>
          <w:szCs w:val="24"/>
        </w:rPr>
        <w:t>天或累计停止施工时间达</w:t>
      </w:r>
      <w:r>
        <w:rPr>
          <w:rFonts w:ascii="仿宋" w:eastAsia="仿宋" w:hAnsi="仿宋" w:cs="仿宋"/>
          <w:color w:val="000000"/>
          <w:sz w:val="24"/>
          <w:szCs w:val="24"/>
        </w:rPr>
        <w:t>70</w:t>
      </w:r>
      <w:r>
        <w:rPr>
          <w:rFonts w:ascii="仿宋" w:eastAsia="仿宋" w:hAnsi="仿宋" w:cs="仿宋" w:hint="eastAsia"/>
          <w:color w:val="000000"/>
          <w:sz w:val="24"/>
          <w:szCs w:val="24"/>
        </w:rPr>
        <w:t>天的；</w:t>
      </w:r>
    </w:p>
    <w:p w:rsidR="00193C72" w:rsidRDefault="00460DD6">
      <w:pPr>
        <w:pStyle w:val="a7"/>
        <w:numPr>
          <w:ilvl w:val="0"/>
          <w:numId w:val="23"/>
        </w:numPr>
        <w:tabs>
          <w:tab w:val="left" w:pos="1680"/>
        </w:tabs>
        <w:adjustRightInd w:val="0"/>
        <w:snapToGrid w:val="0"/>
        <w:spacing w:line="360" w:lineRule="auto"/>
        <w:ind w:leftChars="770" w:left="1659" w:hanging="42"/>
        <w:rPr>
          <w:rFonts w:ascii="仿宋" w:eastAsia="仿宋" w:hAnsi="仿宋"/>
          <w:color w:val="000000"/>
          <w:sz w:val="24"/>
          <w:szCs w:val="24"/>
        </w:rPr>
      </w:pPr>
      <w:r>
        <w:rPr>
          <w:rFonts w:ascii="仿宋" w:eastAsia="仿宋" w:hAnsi="仿宋" w:cs="仿宋" w:hint="eastAsia"/>
          <w:color w:val="000000"/>
          <w:sz w:val="24"/>
          <w:szCs w:val="24"/>
        </w:rPr>
        <w:t>承包人违反第</w:t>
      </w:r>
      <w:r>
        <w:rPr>
          <w:rFonts w:ascii="仿宋" w:eastAsia="仿宋" w:hAnsi="仿宋" w:cs="仿宋"/>
          <w:color w:val="000000"/>
          <w:sz w:val="24"/>
          <w:szCs w:val="24"/>
        </w:rPr>
        <w:t>18.1</w:t>
      </w:r>
      <w:r>
        <w:rPr>
          <w:rFonts w:ascii="仿宋" w:eastAsia="仿宋" w:hAnsi="仿宋" w:cs="仿宋" w:hint="eastAsia"/>
          <w:color w:val="000000"/>
          <w:sz w:val="24"/>
          <w:szCs w:val="24"/>
        </w:rPr>
        <w:t>款或第</w:t>
      </w:r>
      <w:r>
        <w:rPr>
          <w:rFonts w:ascii="仿宋" w:eastAsia="仿宋" w:hAnsi="仿宋" w:cs="仿宋"/>
          <w:color w:val="000000"/>
          <w:sz w:val="24"/>
          <w:szCs w:val="24"/>
        </w:rPr>
        <w:t>51.4</w:t>
      </w:r>
      <w:r>
        <w:rPr>
          <w:rFonts w:ascii="仿宋" w:eastAsia="仿宋" w:hAnsi="仿宋" w:cs="仿宋" w:hint="eastAsia"/>
          <w:color w:val="000000"/>
          <w:sz w:val="24"/>
          <w:szCs w:val="24"/>
        </w:rPr>
        <w:t>款规定未经监理工程师批准，私自将已按照合同约定进入施工现场的施工设备、临时设施或材料运出施工现场的；</w:t>
      </w:r>
    </w:p>
    <w:p w:rsidR="00193C72" w:rsidRDefault="00460DD6">
      <w:pPr>
        <w:pStyle w:val="a7"/>
        <w:numPr>
          <w:ilvl w:val="0"/>
          <w:numId w:val="23"/>
        </w:numPr>
        <w:adjustRightInd w:val="0"/>
        <w:snapToGrid w:val="0"/>
        <w:spacing w:line="360" w:lineRule="auto"/>
        <w:ind w:leftChars="799" w:left="1678" w:firstLine="2"/>
        <w:rPr>
          <w:rFonts w:ascii="仿宋" w:eastAsia="仿宋" w:hAnsi="仿宋" w:cs="仿宋"/>
          <w:color w:val="000000"/>
          <w:sz w:val="24"/>
          <w:szCs w:val="24"/>
        </w:rPr>
      </w:pPr>
      <w:r>
        <w:rPr>
          <w:rFonts w:ascii="仿宋" w:eastAsia="仿宋" w:hAnsi="仿宋" w:cs="仿宋" w:hint="eastAsia"/>
          <w:color w:val="000000"/>
          <w:sz w:val="24"/>
          <w:szCs w:val="24"/>
        </w:rPr>
        <w:t>承包人拖延完工且能偿付的误期赔偿费已达到专用条款约定最高限额的；</w:t>
      </w:r>
      <w:r>
        <w:rPr>
          <w:rFonts w:ascii="仿宋" w:eastAsia="仿宋" w:hAnsi="仿宋" w:cs="仿宋"/>
          <w:color w:val="000000"/>
          <w:sz w:val="24"/>
          <w:szCs w:val="24"/>
        </w:rPr>
        <w:t xml:space="preserve"> </w:t>
      </w:r>
    </w:p>
    <w:p w:rsidR="00193C72" w:rsidRDefault="00460DD6">
      <w:pPr>
        <w:pStyle w:val="a7"/>
        <w:numPr>
          <w:ilvl w:val="0"/>
          <w:numId w:val="23"/>
        </w:numPr>
        <w:adjustRightInd w:val="0"/>
        <w:snapToGrid w:val="0"/>
        <w:spacing w:line="360" w:lineRule="auto"/>
        <w:ind w:leftChars="771" w:left="2097" w:hangingChars="199" w:hanging="478"/>
        <w:rPr>
          <w:rFonts w:ascii="仿宋" w:eastAsia="仿宋" w:hAnsi="仿宋"/>
          <w:color w:val="000000"/>
          <w:sz w:val="24"/>
          <w:szCs w:val="24"/>
        </w:rPr>
      </w:pPr>
      <w:r>
        <w:rPr>
          <w:rFonts w:ascii="仿宋" w:eastAsia="仿宋" w:hAnsi="仿宋" w:cs="仿宋" w:hint="eastAsia"/>
          <w:color w:val="000000"/>
          <w:sz w:val="24"/>
          <w:szCs w:val="24"/>
        </w:rPr>
        <w:t>承包人转包工程、违法分包或未经许可擅自分包工程的；</w:t>
      </w:r>
    </w:p>
    <w:p w:rsidR="00193C72" w:rsidRDefault="00460DD6">
      <w:pPr>
        <w:pStyle w:val="a7"/>
        <w:numPr>
          <w:ilvl w:val="0"/>
          <w:numId w:val="23"/>
        </w:numPr>
        <w:adjustRightInd w:val="0"/>
        <w:snapToGrid w:val="0"/>
        <w:spacing w:line="360" w:lineRule="auto"/>
        <w:ind w:leftChars="770" w:left="1617" w:firstLine="2"/>
        <w:rPr>
          <w:rFonts w:ascii="仿宋" w:eastAsia="仿宋" w:hAnsi="仿宋"/>
          <w:color w:val="000000"/>
          <w:sz w:val="24"/>
          <w:szCs w:val="24"/>
        </w:rPr>
      </w:pPr>
      <w:r>
        <w:rPr>
          <w:rFonts w:ascii="仿宋" w:eastAsia="仿宋" w:hAnsi="仿宋" w:cs="仿宋" w:hint="eastAsia"/>
          <w:color w:val="000000"/>
          <w:sz w:val="24"/>
          <w:szCs w:val="24"/>
        </w:rPr>
        <w:t>承包人未按照合同约定或监理工程师的指令，经监理工程师书面指出后仍未按要求改正的；</w:t>
      </w:r>
    </w:p>
    <w:p w:rsidR="00193C72" w:rsidRDefault="00460DD6">
      <w:pPr>
        <w:pStyle w:val="a7"/>
        <w:numPr>
          <w:ilvl w:val="0"/>
          <w:numId w:val="23"/>
        </w:numPr>
        <w:adjustRightInd w:val="0"/>
        <w:snapToGrid w:val="0"/>
        <w:spacing w:line="360" w:lineRule="auto"/>
        <w:ind w:leftChars="771" w:left="2097" w:hangingChars="199" w:hanging="478"/>
        <w:rPr>
          <w:rFonts w:ascii="仿宋" w:eastAsia="仿宋" w:hAnsi="仿宋"/>
          <w:color w:val="000000"/>
          <w:sz w:val="24"/>
          <w:szCs w:val="24"/>
        </w:rPr>
      </w:pPr>
      <w:r>
        <w:rPr>
          <w:rFonts w:ascii="仿宋" w:eastAsia="仿宋" w:hAnsi="仿宋" w:cs="仿宋" w:hint="eastAsia"/>
          <w:color w:val="000000"/>
          <w:sz w:val="24"/>
          <w:szCs w:val="24"/>
        </w:rPr>
        <w:t>承包人履行合同期间有欺诈行为的；</w:t>
      </w:r>
    </w:p>
    <w:p w:rsidR="00193C72" w:rsidRDefault="00460DD6">
      <w:pPr>
        <w:pStyle w:val="a7"/>
        <w:numPr>
          <w:ilvl w:val="0"/>
          <w:numId w:val="23"/>
        </w:numPr>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承包人向任何人付给或企图付给任何贿赂、礼品、赏金、回扣或其他贵重物品，以引诱或报偿他人，但付给承包人相关人员的奖励则属例外；</w:t>
      </w:r>
    </w:p>
    <w:p w:rsidR="00193C72" w:rsidRDefault="00460DD6">
      <w:pPr>
        <w:pStyle w:val="a7"/>
        <w:adjustRightInd w:val="0"/>
        <w:snapToGrid w:val="0"/>
        <w:spacing w:line="360" w:lineRule="auto"/>
        <w:ind w:left="1617"/>
        <w:rPr>
          <w:rFonts w:ascii="仿宋" w:eastAsia="仿宋" w:hAnsi="仿宋"/>
          <w:color w:val="000000"/>
          <w:sz w:val="24"/>
          <w:szCs w:val="24"/>
        </w:rPr>
      </w:pPr>
      <w:r>
        <w:rPr>
          <w:rFonts w:ascii="仿宋" w:eastAsia="仿宋" w:hAnsi="仿宋" w:cs="仿宋"/>
          <w:color w:val="000000"/>
          <w:sz w:val="24"/>
          <w:szCs w:val="24"/>
        </w:rPr>
        <w:t>(9)</w:t>
      </w:r>
      <w:r>
        <w:rPr>
          <w:rFonts w:ascii="仿宋" w:eastAsia="仿宋" w:hAnsi="仿宋" w:cs="仿宋" w:hint="eastAsia"/>
          <w:color w:val="000000"/>
          <w:sz w:val="24"/>
          <w:szCs w:val="24"/>
        </w:rPr>
        <w:t>承包人在缺陷责任期内未能对发生的缺陷进行修复，且又拒绝按照监理工程师指令再进行修补的；</w:t>
      </w:r>
    </w:p>
    <w:p w:rsidR="00193C72" w:rsidRDefault="00460DD6">
      <w:pPr>
        <w:pStyle w:val="a7"/>
        <w:adjustRightInd w:val="0"/>
        <w:snapToGrid w:val="0"/>
        <w:spacing w:line="360" w:lineRule="auto"/>
        <w:ind w:leftChars="800" w:left="1680"/>
        <w:rPr>
          <w:rFonts w:ascii="仿宋" w:eastAsia="仿宋" w:hAnsi="仿宋"/>
          <w:color w:val="000000"/>
          <w:sz w:val="24"/>
          <w:szCs w:val="24"/>
        </w:rPr>
      </w:pPr>
      <w:r>
        <w:rPr>
          <w:rFonts w:ascii="仿宋" w:eastAsia="仿宋" w:hAnsi="仿宋" w:cs="仿宋"/>
          <w:color w:val="000000"/>
          <w:sz w:val="24"/>
          <w:szCs w:val="24"/>
        </w:rPr>
        <w:t>(10)</w:t>
      </w:r>
      <w:r>
        <w:rPr>
          <w:rFonts w:ascii="仿宋" w:eastAsia="仿宋" w:hAnsi="仿宋" w:cs="仿宋" w:hint="eastAsia"/>
          <w:color w:val="000000"/>
          <w:sz w:val="24"/>
          <w:szCs w:val="24"/>
        </w:rPr>
        <w:t>承包人无法继续履行、明确表示或以行为表明不履行合同约定主要义务的；</w:t>
      </w:r>
    </w:p>
    <w:p w:rsidR="00193C72" w:rsidRDefault="00460DD6">
      <w:pPr>
        <w:pStyle w:val="a7"/>
        <w:adjustRightInd w:val="0"/>
        <w:snapToGrid w:val="0"/>
        <w:spacing w:line="360" w:lineRule="auto"/>
        <w:ind w:left="1680"/>
        <w:rPr>
          <w:rFonts w:ascii="仿宋" w:eastAsia="仿宋" w:hAnsi="仿宋"/>
          <w:color w:val="000000"/>
          <w:sz w:val="24"/>
          <w:szCs w:val="24"/>
        </w:rPr>
      </w:pPr>
      <w:r>
        <w:rPr>
          <w:rFonts w:ascii="仿宋" w:eastAsia="仿宋" w:hAnsi="仿宋" w:cs="仿宋"/>
          <w:color w:val="000000"/>
          <w:sz w:val="24"/>
          <w:szCs w:val="24"/>
        </w:rPr>
        <w:t>(11)</w:t>
      </w:r>
      <w:r>
        <w:rPr>
          <w:rFonts w:ascii="仿宋" w:eastAsia="仿宋" w:hAnsi="仿宋" w:cs="仿宋" w:hint="eastAsia"/>
          <w:color w:val="000000"/>
          <w:sz w:val="24"/>
          <w:szCs w:val="24"/>
        </w:rPr>
        <w:t>承包人延迟履行合同约定主要义务，经催告后在合理期限内仍未履行的；</w:t>
      </w:r>
    </w:p>
    <w:p w:rsidR="00193C72" w:rsidRDefault="00460DD6">
      <w:pPr>
        <w:pStyle w:val="a7"/>
        <w:adjustRightInd w:val="0"/>
        <w:snapToGrid w:val="0"/>
        <w:spacing w:line="360" w:lineRule="auto"/>
        <w:ind w:left="1619"/>
        <w:rPr>
          <w:rFonts w:ascii="仿宋" w:eastAsia="仿宋" w:hAnsi="仿宋"/>
          <w:color w:val="000000"/>
          <w:sz w:val="24"/>
          <w:szCs w:val="24"/>
        </w:rPr>
      </w:pPr>
      <w:r>
        <w:rPr>
          <w:rFonts w:ascii="仿宋" w:eastAsia="仿宋" w:hAnsi="仿宋" w:cs="仿宋"/>
          <w:color w:val="000000"/>
          <w:sz w:val="24"/>
          <w:szCs w:val="24"/>
        </w:rPr>
        <w:t>(12)</w:t>
      </w:r>
      <w:r>
        <w:rPr>
          <w:rFonts w:ascii="仿宋" w:eastAsia="仿宋" w:hAnsi="仿宋" w:cs="仿宋" w:hint="eastAsia"/>
          <w:color w:val="000000"/>
          <w:sz w:val="24"/>
          <w:szCs w:val="24"/>
        </w:rPr>
        <w:t>承包人破产或清偿的，但以机构重组或联合为目的的除外；</w:t>
      </w:r>
    </w:p>
    <w:p w:rsidR="00193C72" w:rsidRDefault="00460DD6">
      <w:pPr>
        <w:spacing w:line="360" w:lineRule="auto"/>
        <w:ind w:left="1680" w:hangingChars="800" w:hanging="1680"/>
        <w:rPr>
          <w:rFonts w:ascii="仿宋" w:eastAsia="仿宋" w:hAnsi="仿宋"/>
          <w:color w:val="000000"/>
          <w:sz w:val="24"/>
          <w:szCs w:val="24"/>
        </w:rPr>
      </w:pPr>
      <w:r>
        <w:t xml:space="preserve">               </w:t>
      </w:r>
      <w:r>
        <w:rPr>
          <w:rFonts w:ascii="仿宋" w:eastAsia="仿宋" w:hAnsi="仿宋" w:cs="仿宋"/>
          <w:color w:val="000000"/>
          <w:sz w:val="24"/>
          <w:szCs w:val="24"/>
        </w:rPr>
        <w:t>(13)</w:t>
      </w:r>
      <w:r>
        <w:rPr>
          <w:rFonts w:ascii="仿宋" w:eastAsia="仿宋" w:hAnsi="仿宋" w:cs="仿宋" w:hint="eastAsia"/>
          <w:color w:val="000000"/>
          <w:sz w:val="24"/>
          <w:szCs w:val="24"/>
        </w:rPr>
        <w:t>承包人被认为是严重违反合同的其他违约行为。</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rFonts w:ascii="仿宋" w:eastAsia="仿宋" w:hAnsi="仿宋" w:cs="仿宋" w:hint="eastAsia"/>
          <w:color w:val="000000"/>
          <w:sz w:val="24"/>
          <w:szCs w:val="24"/>
        </w:rPr>
        <w:t>在这种情况下，发包人可自行或委托第三方实施、完成合同工程或其任何部分，并可使用根据第</w:t>
      </w:r>
      <w:r>
        <w:rPr>
          <w:rFonts w:ascii="仿宋" w:eastAsia="仿宋" w:hAnsi="仿宋" w:cs="仿宋"/>
          <w:color w:val="000000"/>
          <w:sz w:val="24"/>
          <w:szCs w:val="24"/>
        </w:rPr>
        <w:t>18.2</w:t>
      </w:r>
      <w:r>
        <w:rPr>
          <w:rFonts w:ascii="仿宋" w:eastAsia="仿宋" w:hAnsi="仿宋" w:cs="仿宋" w:hint="eastAsia"/>
          <w:color w:val="000000"/>
          <w:sz w:val="24"/>
          <w:szCs w:val="24"/>
        </w:rPr>
        <w:t>款留下的承包人临时工程，直至永久工程完工为止。</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87.4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w:t>
                            </w:r>
                          </w:p>
                        </w:txbxContent>
                      </wps:txbx>
                      <wps:bodyPr upright="1"/>
                    </wps:wsp>
                  </a:graphicData>
                </a:graphic>
              </wp:anchor>
            </w:drawing>
          </mc:Choice>
          <mc:Fallback>
            <w:pict>
              <v:shape id="文本框 381" o:spid="_x0000_s1411" type="#_x0000_t202" style="position:absolute;left:0;text-align:left;margin-left:-9pt;margin-top:2.35pt;width:1in;height:39.6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w:t>
                      </w:r>
                    </w:p>
                  </w:txbxContent>
                </v:textbox>
              </v:shape>
            </w:pict>
          </mc:Fallback>
        </mc:AlternateContent>
      </w:r>
      <w:r>
        <w:rPr>
          <w:rFonts w:ascii="仿宋" w:eastAsia="仿宋" w:hAnsi="仿宋" w:cs="仿宋" w:hint="eastAsia"/>
          <w:color w:val="000000"/>
          <w:sz w:val="24"/>
          <w:szCs w:val="24"/>
        </w:rPr>
        <w:t>发包人有下列情形之一者，承包人可以解除合同：</w:t>
      </w:r>
    </w:p>
    <w:p w:rsidR="00193C72" w:rsidRDefault="00460DD6">
      <w:pPr>
        <w:pStyle w:val="a7"/>
        <w:numPr>
          <w:ilvl w:val="0"/>
          <w:numId w:val="24"/>
        </w:numPr>
        <w:tabs>
          <w:tab w:val="left" w:pos="2160"/>
        </w:tabs>
        <w:adjustRightInd w:val="0"/>
        <w:snapToGrid w:val="0"/>
        <w:spacing w:line="360" w:lineRule="auto"/>
        <w:ind w:leftChars="771" w:left="1619" w:firstLine="1"/>
        <w:rPr>
          <w:rFonts w:ascii="仿宋" w:eastAsia="仿宋" w:hAnsi="仿宋"/>
          <w:color w:val="000000"/>
          <w:sz w:val="24"/>
          <w:szCs w:val="24"/>
        </w:rPr>
      </w:pPr>
      <w:r>
        <w:rPr>
          <w:rFonts w:ascii="仿宋" w:eastAsia="仿宋" w:hAnsi="仿宋" w:cs="仿宋" w:hint="eastAsia"/>
          <w:color w:val="000000"/>
          <w:sz w:val="24"/>
          <w:szCs w:val="24"/>
        </w:rPr>
        <w:t>非承包人原因未按照第</w:t>
      </w:r>
      <w:r>
        <w:rPr>
          <w:rFonts w:ascii="仿宋" w:eastAsia="仿宋" w:hAnsi="仿宋" w:cs="仿宋"/>
          <w:color w:val="000000"/>
          <w:sz w:val="24"/>
          <w:szCs w:val="24"/>
        </w:rPr>
        <w:t>34.2</w:t>
      </w:r>
      <w:r>
        <w:rPr>
          <w:rFonts w:ascii="仿宋" w:eastAsia="仿宋" w:hAnsi="仿宋" w:cs="仿宋" w:hint="eastAsia"/>
          <w:color w:val="000000"/>
          <w:sz w:val="24"/>
          <w:szCs w:val="24"/>
        </w:rPr>
        <w:t>款规定期限内发出开工令，经承包人催告后</w:t>
      </w:r>
      <w:r>
        <w:rPr>
          <w:rFonts w:ascii="仿宋" w:eastAsia="仿宋" w:hAnsi="仿宋" w:cs="仿宋"/>
          <w:color w:val="000000"/>
          <w:sz w:val="24"/>
          <w:szCs w:val="24"/>
        </w:rPr>
        <w:t>28</w:t>
      </w:r>
      <w:r>
        <w:rPr>
          <w:rFonts w:ascii="仿宋" w:eastAsia="仿宋" w:hAnsi="仿宋" w:cs="仿宋" w:hint="eastAsia"/>
          <w:color w:val="000000"/>
          <w:sz w:val="24"/>
          <w:szCs w:val="24"/>
        </w:rPr>
        <w:t>天内仍未发出开工令的；</w:t>
      </w:r>
    </w:p>
    <w:p w:rsidR="00193C72" w:rsidRDefault="00460DD6">
      <w:pPr>
        <w:pStyle w:val="a7"/>
        <w:numPr>
          <w:ilvl w:val="0"/>
          <w:numId w:val="24"/>
        </w:numPr>
        <w:tabs>
          <w:tab w:val="left" w:pos="2160"/>
        </w:tabs>
        <w:adjustRightInd w:val="0"/>
        <w:snapToGrid w:val="0"/>
        <w:spacing w:line="360" w:lineRule="auto"/>
        <w:ind w:leftChars="771" w:left="1620" w:hanging="1"/>
        <w:rPr>
          <w:rFonts w:ascii="仿宋" w:eastAsia="仿宋" w:hAnsi="仿宋" w:cs="仿宋"/>
          <w:color w:val="000000"/>
          <w:sz w:val="24"/>
          <w:szCs w:val="24"/>
        </w:rPr>
      </w:pPr>
      <w:r>
        <w:rPr>
          <w:rFonts w:ascii="仿宋" w:eastAsia="仿宋" w:hAnsi="仿宋" w:cs="仿宋" w:hint="eastAsia"/>
          <w:color w:val="000000"/>
          <w:sz w:val="24"/>
          <w:szCs w:val="24"/>
        </w:rPr>
        <w:t>按照第</w:t>
      </w:r>
      <w:r>
        <w:rPr>
          <w:rFonts w:ascii="仿宋" w:eastAsia="仿宋" w:hAnsi="仿宋" w:cs="仿宋"/>
          <w:color w:val="000000"/>
          <w:sz w:val="24"/>
          <w:szCs w:val="24"/>
        </w:rPr>
        <w:t>35.3</w:t>
      </w:r>
      <w:r>
        <w:rPr>
          <w:rFonts w:ascii="仿宋" w:eastAsia="仿宋" w:hAnsi="仿宋" w:cs="仿宋" w:hint="eastAsia"/>
          <w:color w:val="000000"/>
          <w:sz w:val="24"/>
          <w:szCs w:val="24"/>
        </w:rPr>
        <w:t>款规定非承包人原因造成暂停施工持续</w:t>
      </w:r>
      <w:r>
        <w:rPr>
          <w:rFonts w:ascii="仿宋" w:eastAsia="仿宋" w:hAnsi="仿宋" w:cs="仿宋"/>
          <w:color w:val="000000"/>
          <w:sz w:val="24"/>
          <w:szCs w:val="24"/>
        </w:rPr>
        <w:t>56</w:t>
      </w:r>
      <w:r>
        <w:rPr>
          <w:rFonts w:ascii="仿宋" w:eastAsia="仿宋" w:hAnsi="仿宋" w:cs="仿宋" w:hint="eastAsia"/>
          <w:color w:val="000000"/>
          <w:sz w:val="24"/>
          <w:szCs w:val="24"/>
        </w:rPr>
        <w:t>天以上或累计停工时间超过了</w:t>
      </w:r>
      <w:r>
        <w:rPr>
          <w:rFonts w:ascii="仿宋" w:eastAsia="仿宋" w:hAnsi="仿宋" w:cs="仿宋"/>
          <w:color w:val="000000"/>
          <w:sz w:val="24"/>
          <w:szCs w:val="24"/>
        </w:rPr>
        <w:t>70</w:t>
      </w:r>
      <w:r>
        <w:rPr>
          <w:rFonts w:ascii="仿宋" w:eastAsia="仿宋" w:hAnsi="仿宋" w:cs="仿宋" w:hint="eastAsia"/>
          <w:color w:val="000000"/>
          <w:sz w:val="24"/>
          <w:szCs w:val="24"/>
        </w:rPr>
        <w:t>天的；</w:t>
      </w:r>
      <w:r>
        <w:rPr>
          <w:rFonts w:ascii="仿宋" w:eastAsia="仿宋" w:hAnsi="仿宋" w:cs="仿宋"/>
          <w:color w:val="000000"/>
          <w:sz w:val="24"/>
          <w:szCs w:val="24"/>
        </w:rPr>
        <w:t xml:space="preserve">           </w:t>
      </w:r>
    </w:p>
    <w:p w:rsidR="00193C72" w:rsidRDefault="00460DD6">
      <w:pPr>
        <w:pStyle w:val="a7"/>
        <w:numPr>
          <w:ilvl w:val="0"/>
          <w:numId w:val="24"/>
        </w:numPr>
        <w:tabs>
          <w:tab w:val="left" w:pos="1800"/>
        </w:tabs>
        <w:adjustRightInd w:val="0"/>
        <w:snapToGrid w:val="0"/>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发包人按照第</w:t>
      </w:r>
      <w:r>
        <w:rPr>
          <w:rFonts w:ascii="仿宋" w:eastAsia="仿宋" w:hAnsi="仿宋" w:cs="仿宋"/>
          <w:color w:val="000000"/>
          <w:sz w:val="24"/>
          <w:szCs w:val="24"/>
        </w:rPr>
        <w:t>5</w:t>
      </w:r>
      <w:r>
        <w:rPr>
          <w:rFonts w:ascii="仿宋" w:eastAsia="仿宋" w:hAnsi="仿宋" w:cs="仿宋" w:hint="eastAsia"/>
          <w:color w:val="000000"/>
          <w:sz w:val="24"/>
          <w:szCs w:val="24"/>
        </w:rPr>
        <w:t>条规定提供的施工设计图纸存在缺陷或按照第</w:t>
      </w:r>
      <w:r>
        <w:rPr>
          <w:rFonts w:ascii="仿宋" w:eastAsia="仿宋" w:hAnsi="仿宋" w:cs="仿宋"/>
          <w:color w:val="000000"/>
          <w:sz w:val="24"/>
          <w:szCs w:val="24"/>
        </w:rPr>
        <w:t>48</w:t>
      </w:r>
      <w:r>
        <w:rPr>
          <w:rFonts w:ascii="仿宋" w:eastAsia="仿宋" w:hAnsi="仿宋" w:cs="仿宋" w:hint="eastAsia"/>
          <w:color w:val="000000"/>
          <w:sz w:val="24"/>
          <w:szCs w:val="24"/>
        </w:rPr>
        <w:t>条规定供应的材料和工程设备不符合强制性标准，致使承包人无法施工，经承包人催告后</w:t>
      </w:r>
      <w:r>
        <w:rPr>
          <w:rFonts w:ascii="仿宋" w:eastAsia="仿宋" w:hAnsi="仿宋" w:cs="仿宋"/>
          <w:color w:val="000000"/>
          <w:sz w:val="24"/>
          <w:szCs w:val="24"/>
        </w:rPr>
        <w:t>28</w:t>
      </w:r>
      <w:r>
        <w:rPr>
          <w:rFonts w:ascii="仿宋" w:eastAsia="仿宋" w:hAnsi="仿宋" w:cs="仿宋" w:hint="eastAsia"/>
          <w:color w:val="000000"/>
          <w:sz w:val="24"/>
          <w:szCs w:val="24"/>
        </w:rPr>
        <w:t>天内仍未修正或更换的；</w:t>
      </w:r>
    </w:p>
    <w:p w:rsidR="00193C72" w:rsidRDefault="00460DD6">
      <w:pPr>
        <w:pStyle w:val="a7"/>
        <w:numPr>
          <w:ilvl w:val="0"/>
          <w:numId w:val="24"/>
        </w:numPr>
        <w:tabs>
          <w:tab w:val="left" w:pos="2160"/>
        </w:tabs>
        <w:adjustRightInd w:val="0"/>
        <w:snapToGrid w:val="0"/>
        <w:spacing w:line="360" w:lineRule="auto"/>
        <w:ind w:leftChars="771" w:left="1620" w:hanging="1"/>
        <w:rPr>
          <w:rFonts w:ascii="仿宋" w:eastAsia="仿宋" w:hAnsi="仿宋" w:cs="仿宋"/>
          <w:color w:val="000000"/>
          <w:sz w:val="24"/>
          <w:szCs w:val="24"/>
        </w:rPr>
      </w:pPr>
      <w:r>
        <w:rPr>
          <w:rFonts w:ascii="仿宋" w:eastAsia="仿宋" w:hAnsi="仿宋" w:cs="仿宋" w:hint="eastAsia"/>
          <w:color w:val="000000"/>
          <w:sz w:val="24"/>
          <w:szCs w:val="24"/>
        </w:rPr>
        <w:lastRenderedPageBreak/>
        <w:t>监理工程师未按照合同约定及时发出工作指令，导致承包人无法继续施工的；</w:t>
      </w:r>
      <w:r>
        <w:rPr>
          <w:rFonts w:ascii="仿宋" w:eastAsia="仿宋" w:hAnsi="仿宋" w:cs="仿宋"/>
          <w:color w:val="000000"/>
          <w:sz w:val="24"/>
          <w:szCs w:val="24"/>
        </w:rPr>
        <w:t xml:space="preserve"> </w:t>
      </w:r>
    </w:p>
    <w:p w:rsidR="00193C72" w:rsidRDefault="00460DD6">
      <w:pPr>
        <w:pStyle w:val="a7"/>
        <w:numPr>
          <w:ilvl w:val="0"/>
          <w:numId w:val="24"/>
        </w:numPr>
        <w:tabs>
          <w:tab w:val="left" w:pos="2160"/>
        </w:tabs>
        <w:adjustRightInd w:val="0"/>
        <w:snapToGrid w:val="0"/>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发包人未按照第</w:t>
      </w:r>
      <w:r>
        <w:rPr>
          <w:rFonts w:ascii="仿宋" w:eastAsia="仿宋" w:hAnsi="仿宋" w:cs="仿宋"/>
          <w:color w:val="000000"/>
          <w:sz w:val="24"/>
          <w:szCs w:val="24"/>
        </w:rPr>
        <w:t>78.1</w:t>
      </w:r>
      <w:r>
        <w:rPr>
          <w:rFonts w:ascii="仿宋" w:eastAsia="仿宋" w:hAnsi="仿宋" w:cs="仿宋" w:hint="eastAsia"/>
          <w:color w:val="000000"/>
          <w:sz w:val="24"/>
          <w:szCs w:val="24"/>
        </w:rPr>
        <w:t>款规定向承包人支付工程款，经承包人催告后</w:t>
      </w:r>
      <w:r>
        <w:rPr>
          <w:rFonts w:ascii="仿宋" w:eastAsia="仿宋" w:hAnsi="仿宋" w:cs="仿宋"/>
          <w:color w:val="000000"/>
          <w:sz w:val="24"/>
          <w:szCs w:val="24"/>
        </w:rPr>
        <w:t>28</w:t>
      </w:r>
      <w:r>
        <w:rPr>
          <w:rFonts w:ascii="仿宋" w:eastAsia="仿宋" w:hAnsi="仿宋" w:cs="仿宋" w:hint="eastAsia"/>
          <w:color w:val="000000"/>
          <w:sz w:val="24"/>
          <w:szCs w:val="24"/>
        </w:rPr>
        <w:t>天内仍未支付的；</w:t>
      </w:r>
    </w:p>
    <w:p w:rsidR="00193C72" w:rsidRDefault="00460DD6">
      <w:pPr>
        <w:pStyle w:val="a7"/>
        <w:numPr>
          <w:ilvl w:val="0"/>
          <w:numId w:val="24"/>
        </w:numPr>
        <w:tabs>
          <w:tab w:val="left" w:pos="2160"/>
        </w:tabs>
        <w:adjustRightInd w:val="0"/>
        <w:snapToGrid w:val="0"/>
        <w:spacing w:line="360" w:lineRule="auto"/>
        <w:ind w:leftChars="771" w:left="1620" w:hanging="1"/>
        <w:rPr>
          <w:rFonts w:ascii="仿宋" w:eastAsia="仿宋" w:hAnsi="仿宋"/>
          <w:color w:val="000000"/>
          <w:sz w:val="24"/>
          <w:szCs w:val="24"/>
        </w:rPr>
      </w:pPr>
      <w:r>
        <w:rPr>
          <w:rFonts w:ascii="仿宋" w:eastAsia="仿宋" w:hAnsi="仿宋" w:cs="仿宋" w:hint="eastAsia"/>
          <w:color w:val="000000"/>
          <w:sz w:val="24"/>
          <w:szCs w:val="24"/>
        </w:rPr>
        <w:t>发包人无法继续履行、明确表示或以行为表明不履行合同约定主要义务的；</w:t>
      </w:r>
    </w:p>
    <w:p w:rsidR="00193C72" w:rsidRDefault="00460DD6">
      <w:pPr>
        <w:pStyle w:val="a7"/>
        <w:tabs>
          <w:tab w:val="left" w:pos="2160"/>
        </w:tabs>
        <w:adjustRightInd w:val="0"/>
        <w:snapToGrid w:val="0"/>
        <w:spacing w:line="360" w:lineRule="auto"/>
        <w:ind w:left="1619"/>
        <w:rPr>
          <w:rFonts w:ascii="仿宋" w:eastAsia="仿宋" w:hAnsi="仿宋"/>
          <w:color w:val="000000"/>
          <w:sz w:val="24"/>
          <w:szCs w:val="24"/>
        </w:rPr>
      </w:pPr>
      <w:r>
        <w:rPr>
          <w:rFonts w:ascii="仿宋" w:eastAsia="仿宋" w:hAnsi="仿宋" w:cs="仿宋"/>
          <w:color w:val="000000"/>
          <w:sz w:val="24"/>
          <w:szCs w:val="24"/>
        </w:rPr>
        <w:t>(7)</w:t>
      </w:r>
      <w:r>
        <w:rPr>
          <w:rFonts w:ascii="仿宋" w:eastAsia="仿宋" w:hAnsi="仿宋" w:cs="仿宋" w:hint="eastAsia"/>
          <w:color w:val="000000"/>
          <w:sz w:val="24"/>
          <w:szCs w:val="24"/>
        </w:rPr>
        <w:t>发包人延迟履行合同约定主要义务，经催告后在合理期限内仍未履行的；</w:t>
      </w:r>
    </w:p>
    <w:p w:rsidR="00193C72" w:rsidRDefault="00460DD6">
      <w:pPr>
        <w:pStyle w:val="a7"/>
        <w:tabs>
          <w:tab w:val="left" w:pos="2160"/>
        </w:tabs>
        <w:adjustRightInd w:val="0"/>
        <w:snapToGrid w:val="0"/>
        <w:spacing w:line="360" w:lineRule="auto"/>
        <w:ind w:left="1619"/>
        <w:rPr>
          <w:rFonts w:ascii="仿宋" w:eastAsia="仿宋" w:hAnsi="仿宋"/>
          <w:color w:val="000000"/>
          <w:sz w:val="24"/>
          <w:szCs w:val="24"/>
        </w:rPr>
      </w:pPr>
      <w:r>
        <w:rPr>
          <w:rFonts w:ascii="仿宋" w:eastAsia="仿宋" w:hAnsi="仿宋" w:cs="仿宋"/>
          <w:color w:val="000000"/>
          <w:sz w:val="24"/>
          <w:szCs w:val="24"/>
        </w:rPr>
        <w:t>(8)</w:t>
      </w:r>
      <w:r>
        <w:rPr>
          <w:rFonts w:ascii="仿宋" w:eastAsia="仿宋" w:hAnsi="仿宋" w:cs="仿宋" w:hint="eastAsia"/>
          <w:color w:val="000000"/>
          <w:sz w:val="24"/>
          <w:szCs w:val="24"/>
        </w:rPr>
        <w:t>发包人破产或清偿的，但以机构重组或联合为目的的除外；</w:t>
      </w:r>
    </w:p>
    <w:p w:rsidR="00193C72" w:rsidRDefault="00460DD6">
      <w:pPr>
        <w:pStyle w:val="a7"/>
        <w:tabs>
          <w:tab w:val="left" w:pos="2160"/>
        </w:tabs>
        <w:adjustRightInd w:val="0"/>
        <w:snapToGrid w:val="0"/>
        <w:spacing w:line="360" w:lineRule="auto"/>
        <w:ind w:left="1619"/>
        <w:rPr>
          <w:rFonts w:ascii="仿宋" w:eastAsia="仿宋" w:hAnsi="仿宋"/>
          <w:color w:val="000000"/>
          <w:sz w:val="24"/>
          <w:szCs w:val="24"/>
        </w:rPr>
      </w:pPr>
      <w:r>
        <w:rPr>
          <w:rFonts w:ascii="仿宋" w:eastAsia="仿宋" w:hAnsi="仿宋" w:cs="仿宋"/>
          <w:color w:val="000000"/>
          <w:sz w:val="24"/>
          <w:szCs w:val="24"/>
        </w:rPr>
        <w:t>(9)</w:t>
      </w:r>
      <w:r>
        <w:rPr>
          <w:rFonts w:ascii="仿宋" w:eastAsia="仿宋" w:hAnsi="仿宋" w:cs="仿宋" w:hint="eastAsia"/>
          <w:color w:val="000000"/>
          <w:sz w:val="24"/>
          <w:szCs w:val="24"/>
        </w:rPr>
        <w:t>发包人被认为是严重违反合同的其他违约行为。</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noProof/>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书面通知合同解除</w:t>
                            </w:r>
                          </w:p>
                        </w:txbxContent>
                      </wps:txbx>
                      <wps:bodyPr upright="1"/>
                    </wps:wsp>
                  </a:graphicData>
                </a:graphic>
              </wp:anchor>
            </w:drawing>
          </mc:Choice>
          <mc:Fallback>
            <w:pict>
              <v:shape id="文本框 393" o:spid="_x0000_s1412" type="#_x0000_t202" style="position:absolute;left:0;text-align:left;margin-left:-9pt;margin-top:15.95pt;width:1in;height:31.2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书面通知合同解除</w:t>
                      </w:r>
                    </w:p>
                  </w:txbxContent>
                </v:textbox>
              </v:shape>
            </w:pict>
          </mc:Fallback>
        </mc:AlternateContent>
      </w:r>
      <w:r>
        <w:rPr>
          <w:rFonts w:ascii="仿宋" w:eastAsia="仿宋" w:hAnsi="仿宋" w:cs="仿宋"/>
          <w:b/>
          <w:bCs/>
          <w:color w:val="000000"/>
          <w:sz w:val="24"/>
          <w:szCs w:val="24"/>
        </w:rPr>
        <w:t xml:space="preserve">87.5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87.2</w:t>
      </w:r>
      <w:r>
        <w:rPr>
          <w:rFonts w:ascii="仿宋" w:eastAsia="仿宋" w:hAnsi="仿宋" w:cs="仿宋" w:hint="eastAsia"/>
          <w:color w:val="000000"/>
          <w:sz w:val="24"/>
          <w:szCs w:val="24"/>
        </w:rPr>
        <w:t>款至第</w:t>
      </w:r>
      <w:r>
        <w:rPr>
          <w:rFonts w:ascii="仿宋" w:eastAsia="仿宋" w:hAnsi="仿宋" w:cs="仿宋"/>
          <w:color w:val="000000"/>
          <w:sz w:val="24"/>
          <w:szCs w:val="24"/>
        </w:rPr>
        <w:t>87.4</w:t>
      </w:r>
      <w:r>
        <w:rPr>
          <w:rFonts w:ascii="仿宋" w:eastAsia="仿宋" w:hAnsi="仿宋" w:cs="仿宋" w:hint="eastAsia"/>
          <w:color w:val="000000"/>
          <w:sz w:val="24"/>
          <w:szCs w:val="24"/>
        </w:rPr>
        <w:t>款规定要求解除合同的，解除方应以书面形式向另一方当事人发出解除合同的通知，另一方当事人收到通知时合同即告解除。对解除合同有争议的，应按照第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pStyle w:val="a7"/>
        <w:tabs>
          <w:tab w:val="left" w:pos="1320"/>
        </w:tabs>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rPr>
        <w:t xml:space="preserve">87.6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合同解除后双方的责任和义务</w:t>
                            </w:r>
                          </w:p>
                        </w:txbxContent>
                      </wps:txbx>
                      <wps:bodyPr upright="1"/>
                    </wps:wsp>
                  </a:graphicData>
                </a:graphic>
              </wp:anchor>
            </w:drawing>
          </mc:Choice>
          <mc:Fallback>
            <w:pict>
              <v:shape id="文本框 395" o:spid="_x0000_s1413" type="#_x0000_t202" style="position:absolute;left:0;text-align:left;margin-left:-9pt;margin-top:.55pt;width:1in;height:46.8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合同解除后双方的责任和义务</w:t>
                      </w:r>
                    </w:p>
                  </w:txbxContent>
                </v:textbox>
              </v:shape>
            </w:pict>
          </mc:Fallback>
        </mc:AlternateContent>
      </w:r>
      <w:r>
        <w:rPr>
          <w:rFonts w:ascii="仿宋" w:eastAsia="仿宋" w:hAnsi="仿宋" w:cs="仿宋" w:hint="eastAsia"/>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193C72" w:rsidRDefault="00460DD6">
      <w:pPr>
        <w:pStyle w:val="a7"/>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27" w:name="_Toc10624913"/>
      <w:bookmarkStart w:id="328" w:name="_Toc469384072"/>
      <w:bookmarkStart w:id="329" w:name="_Toc181610577"/>
      <w:r>
        <w:rPr>
          <w:rFonts w:ascii="仿宋" w:eastAsia="仿宋" w:hAnsi="仿宋" w:cs="仿宋"/>
          <w:b/>
          <w:bCs/>
          <w:color w:val="000000"/>
          <w:sz w:val="24"/>
          <w:szCs w:val="24"/>
        </w:rPr>
        <w:t xml:space="preserve">88  </w:t>
      </w:r>
      <w:r>
        <w:rPr>
          <w:rFonts w:ascii="仿宋" w:eastAsia="仿宋" w:hAnsi="仿宋" w:cs="仿宋" w:hint="eastAsia"/>
          <w:b/>
          <w:bCs/>
          <w:color w:val="000000"/>
          <w:sz w:val="24"/>
          <w:szCs w:val="24"/>
        </w:rPr>
        <w:t>合同解除的支付</w:t>
      </w:r>
      <w:bookmarkEnd w:id="327"/>
      <w:bookmarkEnd w:id="328"/>
      <w:bookmarkEnd w:id="329"/>
    </w:p>
    <w:p w:rsidR="00193C72" w:rsidRDefault="00460DD6">
      <w:pPr>
        <w:pStyle w:val="a7"/>
        <w:adjustRightInd w:val="0"/>
        <w:snapToGrid w:val="0"/>
        <w:spacing w:line="360" w:lineRule="auto"/>
        <w:rPr>
          <w:rFonts w:ascii="仿宋" w:eastAsia="仿宋" w:hAnsi="仿宋" w:cs="仿宋"/>
          <w:b/>
          <w:bCs/>
          <w:color w:val="000000"/>
          <w:sz w:val="24"/>
          <w:szCs w:val="24"/>
        </w:rPr>
      </w:pPr>
      <w:r>
        <w:rPr>
          <w:noProof/>
        </w:rPr>
        <mc:AlternateContent>
          <mc:Choice Requires="wps">
            <w:drawing>
              <wp:anchor distT="0" distB="0" distL="114300" distR="114300" simplePos="0" relativeHeight="2520524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协商一致解除的支付</w:t>
                            </w:r>
                          </w:p>
                        </w:txbxContent>
                      </wps:txbx>
                      <wps:bodyPr upright="1"/>
                    </wps:wsp>
                  </a:graphicData>
                </a:graphic>
              </wp:anchor>
            </w:drawing>
          </mc:Choice>
          <mc:Fallback>
            <w:pict>
              <v:shape id="文本框 384" o:spid="_x0000_s1414" type="#_x0000_t202" style="position:absolute;left:0;text-align:left;margin-left:-5.25pt;margin-top:14.85pt;width:1in;height:31.2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协商一致解除的支付</w:t>
                      </w:r>
                    </w:p>
                  </w:txbxContent>
                </v:textbox>
              </v:shape>
            </w:pict>
          </mc:Fallback>
        </mc:AlternateContent>
      </w:r>
      <w:r>
        <w:rPr>
          <w:rFonts w:ascii="仿宋" w:eastAsia="仿宋" w:hAnsi="仿宋" w:cs="仿宋"/>
          <w:b/>
          <w:bCs/>
          <w:color w:val="000000"/>
          <w:sz w:val="24"/>
          <w:szCs w:val="24"/>
        </w:rPr>
        <w:t xml:space="preserve">88.1     </w:t>
      </w:r>
    </w:p>
    <w:p w:rsidR="00193C72" w:rsidRDefault="00460DD6">
      <w:pPr>
        <w:pStyle w:val="a7"/>
        <w:adjustRightInd w:val="0"/>
        <w:snapToGrid w:val="0"/>
        <w:spacing w:line="360" w:lineRule="auto"/>
        <w:ind w:firstLineChars="700" w:firstLine="1680"/>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87.1</w:t>
      </w:r>
      <w:r>
        <w:rPr>
          <w:rFonts w:ascii="仿宋" w:eastAsia="仿宋" w:hAnsi="仿宋" w:cs="仿宋" w:hint="eastAsia"/>
          <w:color w:val="000000"/>
          <w:sz w:val="24"/>
          <w:szCs w:val="24"/>
        </w:rPr>
        <w:t>款规定解除合同的，按照达成的协议办理结算和支付工程款。</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88.2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不可抗力解除的支付</w:t>
                            </w:r>
                          </w:p>
                        </w:txbxContent>
                      </wps:txbx>
                      <wps:bodyPr upright="1"/>
                    </wps:wsp>
                  </a:graphicData>
                </a:graphic>
              </wp:anchor>
            </w:drawing>
          </mc:Choice>
          <mc:Fallback>
            <w:pict>
              <v:shape id="文本框 408" o:spid="_x0000_s1415" type="#_x0000_t202" style="position:absolute;left:0;text-align:left;margin-left:-9pt;margin-top:1.25pt;width:1in;height:54.6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不可抗力解除的支付</w:t>
                      </w:r>
                    </w:p>
                  </w:txbxContent>
                </v:textbox>
              </v:shape>
            </w:pict>
          </mc:Fallback>
        </mc:AlternateContent>
      </w:r>
      <w:r>
        <w:rPr>
          <w:rFonts w:ascii="仿宋" w:eastAsia="仿宋" w:hAnsi="仿宋" w:cs="仿宋" w:hint="eastAsia"/>
          <w:color w:val="000000"/>
          <w:sz w:val="24"/>
          <w:szCs w:val="24"/>
        </w:rPr>
        <w:t>根据第</w:t>
      </w:r>
      <w:r>
        <w:rPr>
          <w:rFonts w:ascii="仿宋" w:eastAsia="仿宋" w:hAnsi="仿宋" w:cs="仿宋"/>
          <w:color w:val="000000"/>
          <w:sz w:val="24"/>
          <w:szCs w:val="24"/>
        </w:rPr>
        <w:t>87.2</w:t>
      </w:r>
      <w:r>
        <w:rPr>
          <w:rFonts w:ascii="仿宋" w:eastAsia="仿宋" w:hAnsi="仿宋" w:cs="仿宋" w:hint="eastAsia"/>
          <w:color w:val="000000"/>
          <w:sz w:val="24"/>
          <w:szCs w:val="24"/>
        </w:rPr>
        <w:t>款规定解除合同的，发包人应向承包人支付合同解除之日前已完成工程但尚未支付的工程款。此外，发包人还应支付下列款项：</w:t>
      </w:r>
    </w:p>
    <w:p w:rsidR="00193C72" w:rsidRDefault="00460DD6">
      <w:pPr>
        <w:pStyle w:val="a7"/>
        <w:numPr>
          <w:ilvl w:val="0"/>
          <w:numId w:val="25"/>
        </w:numPr>
        <w:adjustRightInd w:val="0"/>
        <w:snapToGrid w:val="0"/>
        <w:spacing w:line="360" w:lineRule="auto"/>
        <w:ind w:leftChars="771" w:left="2097" w:hangingChars="199" w:hanging="478"/>
        <w:rPr>
          <w:rFonts w:ascii="仿宋" w:eastAsia="仿宋" w:hAnsi="仿宋"/>
          <w:color w:val="000000"/>
          <w:sz w:val="24"/>
          <w:szCs w:val="24"/>
        </w:rPr>
      </w:pPr>
      <w:r>
        <w:rPr>
          <w:rFonts w:ascii="仿宋" w:eastAsia="仿宋" w:hAnsi="仿宋" w:cs="仿宋" w:hint="eastAsia"/>
          <w:color w:val="000000"/>
          <w:sz w:val="24"/>
          <w:szCs w:val="24"/>
        </w:rPr>
        <w:t>已实施或部分实施的措施项目应付款项；</w:t>
      </w:r>
    </w:p>
    <w:p w:rsidR="00193C72" w:rsidRDefault="00460DD6">
      <w:pPr>
        <w:pStyle w:val="a7"/>
        <w:numPr>
          <w:ilvl w:val="0"/>
          <w:numId w:val="25"/>
        </w:numPr>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承包人为合同工程合理订购且已交付的材料和工程设备货款。发包人一经支付此项货款，该材料和工程设备即成为发包人的财产；</w:t>
      </w:r>
    </w:p>
    <w:p w:rsidR="00193C72" w:rsidRDefault="00460DD6">
      <w:pPr>
        <w:pStyle w:val="a7"/>
        <w:numPr>
          <w:ilvl w:val="0"/>
          <w:numId w:val="25"/>
        </w:numPr>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t>承包人为完成合同工程而预期开支的任何合理款项，且该项款项未包括在本款其他各项支付之内；</w:t>
      </w:r>
    </w:p>
    <w:p w:rsidR="00193C72" w:rsidRDefault="00460DD6">
      <w:pPr>
        <w:pStyle w:val="a7"/>
        <w:numPr>
          <w:ilvl w:val="0"/>
          <w:numId w:val="25"/>
        </w:numPr>
        <w:adjustRightInd w:val="0"/>
        <w:snapToGrid w:val="0"/>
        <w:spacing w:line="360" w:lineRule="auto"/>
        <w:ind w:leftChars="771" w:left="2097" w:hangingChars="199" w:hanging="478"/>
        <w:rPr>
          <w:rFonts w:ascii="仿宋" w:eastAsia="仿宋" w:hAnsi="仿宋"/>
          <w:color w:val="000000"/>
          <w:sz w:val="24"/>
          <w:szCs w:val="24"/>
        </w:rPr>
      </w:pPr>
      <w:r>
        <w:rPr>
          <w:rFonts w:ascii="仿宋" w:eastAsia="仿宋" w:hAnsi="仿宋" w:cs="仿宋" w:hint="eastAsia"/>
          <w:color w:val="000000"/>
          <w:sz w:val="24"/>
          <w:szCs w:val="24"/>
        </w:rPr>
        <w:t>根据第</w:t>
      </w:r>
      <w:r>
        <w:rPr>
          <w:rFonts w:ascii="仿宋" w:eastAsia="仿宋" w:hAnsi="仿宋" w:cs="仿宋"/>
          <w:color w:val="000000"/>
          <w:sz w:val="24"/>
          <w:szCs w:val="24"/>
        </w:rPr>
        <w:t>31.3</w:t>
      </w:r>
      <w:r>
        <w:rPr>
          <w:rFonts w:ascii="仿宋" w:eastAsia="仿宋" w:hAnsi="仿宋" w:cs="仿宋" w:hint="eastAsia"/>
          <w:color w:val="000000"/>
          <w:sz w:val="24"/>
          <w:szCs w:val="24"/>
        </w:rPr>
        <w:t>款规定的任何工作应支付的款项；</w:t>
      </w:r>
    </w:p>
    <w:p w:rsidR="00193C72" w:rsidRDefault="00460DD6">
      <w:pPr>
        <w:pStyle w:val="a7"/>
        <w:numPr>
          <w:ilvl w:val="0"/>
          <w:numId w:val="25"/>
        </w:numPr>
        <w:tabs>
          <w:tab w:val="left" w:pos="1980"/>
        </w:tabs>
        <w:adjustRightInd w:val="0"/>
        <w:snapToGrid w:val="0"/>
        <w:spacing w:line="360" w:lineRule="auto"/>
        <w:ind w:leftChars="770" w:left="1618" w:hanging="1"/>
        <w:rPr>
          <w:rFonts w:ascii="仿宋" w:eastAsia="仿宋" w:hAnsi="仿宋"/>
          <w:color w:val="000000"/>
          <w:sz w:val="24"/>
          <w:szCs w:val="24"/>
        </w:rPr>
      </w:pPr>
      <w:r>
        <w:rPr>
          <w:rFonts w:ascii="仿宋" w:eastAsia="仿宋" w:hAnsi="仿宋" w:cs="仿宋" w:hint="eastAsia"/>
          <w:color w:val="000000"/>
          <w:sz w:val="24"/>
          <w:szCs w:val="24"/>
        </w:rPr>
        <w:lastRenderedPageBreak/>
        <w:t>根据第</w:t>
      </w:r>
      <w:r>
        <w:rPr>
          <w:rFonts w:ascii="仿宋" w:eastAsia="仿宋" w:hAnsi="仿宋" w:cs="仿宋"/>
          <w:color w:val="000000"/>
          <w:sz w:val="24"/>
          <w:szCs w:val="24"/>
        </w:rPr>
        <w:t>87.6</w:t>
      </w:r>
      <w:r>
        <w:rPr>
          <w:rFonts w:ascii="仿宋" w:eastAsia="仿宋" w:hAnsi="仿宋" w:cs="仿宋" w:hint="eastAsia"/>
          <w:color w:val="000000"/>
          <w:sz w:val="24"/>
          <w:szCs w:val="24"/>
        </w:rPr>
        <w:t>款规定承包人撤离现场所需的合理款项，包括雇员遣送费和临时工程拆除、施工设备运离现场的款项。</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合同双方当事人按照第</w:t>
      </w:r>
      <w:r>
        <w:rPr>
          <w:rFonts w:ascii="仿宋" w:eastAsia="仿宋" w:hAnsi="仿宋" w:cs="仿宋"/>
          <w:color w:val="000000"/>
          <w:sz w:val="24"/>
          <w:szCs w:val="24"/>
        </w:rPr>
        <w:t>82</w:t>
      </w:r>
      <w:r>
        <w:rPr>
          <w:rFonts w:ascii="仿宋" w:eastAsia="仿宋" w:hAnsi="仿宋" w:cs="仿宋" w:hint="eastAsia"/>
          <w:color w:val="000000"/>
          <w:sz w:val="24"/>
          <w:szCs w:val="24"/>
        </w:rPr>
        <w:t>条、第</w:t>
      </w:r>
      <w:r>
        <w:rPr>
          <w:rFonts w:ascii="仿宋" w:eastAsia="仿宋" w:hAnsi="仿宋" w:cs="仿宋"/>
          <w:color w:val="000000"/>
          <w:sz w:val="24"/>
          <w:szCs w:val="24"/>
        </w:rPr>
        <w:t>83</w:t>
      </w:r>
      <w:r>
        <w:rPr>
          <w:rFonts w:ascii="仿宋" w:eastAsia="仿宋" w:hAnsi="仿宋" w:cs="仿宋" w:hint="eastAsia"/>
          <w:color w:val="000000"/>
          <w:sz w:val="24"/>
          <w:szCs w:val="24"/>
        </w:rPr>
        <w:t>条规定办理结算工程款，但应扣除合同解除之日前发包人向承包人收回的任何款项。如果发包人应扣除的款项超过了应支付的款项，则承包人应在合同解除后的</w:t>
      </w:r>
      <w:r>
        <w:rPr>
          <w:rFonts w:ascii="仿宋" w:eastAsia="仿宋" w:hAnsi="仿宋" w:cs="仿宋"/>
          <w:color w:val="000000"/>
          <w:sz w:val="24"/>
          <w:szCs w:val="24"/>
        </w:rPr>
        <w:t>56</w:t>
      </w:r>
      <w:r>
        <w:rPr>
          <w:rFonts w:ascii="仿宋" w:eastAsia="仿宋" w:hAnsi="仿宋" w:cs="仿宋" w:hint="eastAsia"/>
          <w:color w:val="000000"/>
          <w:sz w:val="24"/>
          <w:szCs w:val="24"/>
        </w:rPr>
        <w:t>天内将其差额退还给发包人。</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88.3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b/>
          <w:bCs/>
          <w:color w:val="000000"/>
          <w:sz w:val="24"/>
          <w:szCs w:val="24"/>
        </w:rPr>
      </w:pPr>
      <w:r>
        <w:rPr>
          <w:noProof/>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因承包人的原因解除的支付</w:t>
                            </w:r>
                          </w:p>
                        </w:txbxContent>
                      </wps:txbx>
                      <wps:bodyPr upright="1"/>
                    </wps:wsp>
                  </a:graphicData>
                </a:graphic>
              </wp:anchor>
            </w:drawing>
          </mc:Choice>
          <mc:Fallback>
            <w:pict>
              <v:shape id="文本框 382" o:spid="_x0000_s1416" type="#_x0000_t202" style="position:absolute;left:0;text-align:left;margin-left:-9pt;margin-top:3.9pt;width:1in;height:54.6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因承包人的原因解除的支付</w:t>
                      </w:r>
                    </w:p>
                  </w:txbxContent>
                </v:textbox>
              </v:shape>
            </w:pict>
          </mc:Fallback>
        </mc:AlternateContent>
      </w:r>
      <w:r>
        <w:rPr>
          <w:rFonts w:ascii="仿宋" w:eastAsia="仿宋" w:hAnsi="仿宋" w:cs="仿宋" w:hint="eastAsia"/>
          <w:color w:val="000000"/>
          <w:sz w:val="24"/>
          <w:szCs w:val="24"/>
        </w:rPr>
        <w:t>根据第</w:t>
      </w:r>
      <w:r>
        <w:rPr>
          <w:rFonts w:ascii="仿宋" w:eastAsia="仿宋" w:hAnsi="仿宋" w:cs="仿宋"/>
          <w:color w:val="000000"/>
          <w:sz w:val="24"/>
          <w:szCs w:val="24"/>
        </w:rPr>
        <w:t>87.3</w:t>
      </w:r>
      <w:r>
        <w:rPr>
          <w:rFonts w:ascii="仿宋" w:eastAsia="仿宋" w:hAnsi="仿宋" w:cs="仿宋" w:hint="eastAsia"/>
          <w:color w:val="000000"/>
          <w:sz w:val="24"/>
          <w:szCs w:val="24"/>
        </w:rPr>
        <w:t>款规定解除合同的，发包人暂停向承包人支付任何款项，造价工程师应在合同解除后</w:t>
      </w:r>
      <w:r>
        <w:rPr>
          <w:rFonts w:ascii="仿宋" w:eastAsia="仿宋" w:hAnsi="仿宋" w:cs="仿宋"/>
          <w:color w:val="000000"/>
          <w:sz w:val="24"/>
          <w:szCs w:val="24"/>
        </w:rPr>
        <w:t>28</w:t>
      </w:r>
      <w:r>
        <w:rPr>
          <w:rFonts w:ascii="仿宋" w:eastAsia="仿宋" w:hAnsi="仿宋" w:cs="仿宋" w:hint="eastAsia"/>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eastAsia="仿宋" w:hAnsi="仿宋" w:cs="仿宋"/>
          <w:color w:val="000000"/>
          <w:sz w:val="24"/>
          <w:szCs w:val="24"/>
        </w:rPr>
        <w:t>28</w:t>
      </w:r>
      <w:r>
        <w:rPr>
          <w:rFonts w:ascii="仿宋" w:eastAsia="仿宋" w:hAnsi="仿宋" w:cs="仿宋" w:hint="eastAsia"/>
          <w:color w:val="000000"/>
          <w:sz w:val="24"/>
          <w:szCs w:val="24"/>
        </w:rPr>
        <w:t>天内予以确认或提出意见，并按照第</w:t>
      </w:r>
      <w:r>
        <w:rPr>
          <w:rFonts w:ascii="仿宋" w:eastAsia="仿宋" w:hAnsi="仿宋" w:cs="仿宋"/>
          <w:color w:val="000000"/>
          <w:sz w:val="24"/>
          <w:szCs w:val="24"/>
        </w:rPr>
        <w:t>82.4</w:t>
      </w:r>
      <w:r>
        <w:rPr>
          <w:rFonts w:ascii="仿宋" w:eastAsia="仿宋" w:hAnsi="仿宋" w:cs="仿宋" w:hint="eastAsia"/>
          <w:color w:val="000000"/>
          <w:sz w:val="24"/>
          <w:szCs w:val="24"/>
        </w:rPr>
        <w:t>款规定办理结算工程款。如果发包人应扣除的款项超过了应支付的款项，则承包人应在合同解除后的</w:t>
      </w:r>
      <w:r>
        <w:rPr>
          <w:rFonts w:ascii="仿宋" w:eastAsia="仿宋" w:hAnsi="仿宋" w:cs="仿宋"/>
          <w:color w:val="000000"/>
          <w:sz w:val="24"/>
          <w:szCs w:val="24"/>
        </w:rPr>
        <w:t>56</w:t>
      </w:r>
      <w:r>
        <w:rPr>
          <w:rFonts w:ascii="仿宋" w:eastAsia="仿宋" w:hAnsi="仿宋" w:cs="仿宋" w:hint="eastAsia"/>
          <w:color w:val="000000"/>
          <w:sz w:val="24"/>
          <w:szCs w:val="24"/>
        </w:rPr>
        <w:t>天内将其差额退还给发包人。</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88.4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jc w:val="left"/>
        <w:rPr>
          <w:rFonts w:ascii="仿宋" w:eastAsia="仿宋" w:hAnsi="仿宋"/>
          <w:color w:val="000000"/>
          <w:sz w:val="24"/>
          <w:szCs w:val="24"/>
        </w:rPr>
      </w:pPr>
      <w:r>
        <w:rPr>
          <w:noProof/>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因发包人的原因解除的支付</w:t>
                            </w:r>
                          </w:p>
                        </w:txbxContent>
                      </wps:txbx>
                      <wps:bodyPr upright="1"/>
                    </wps:wsp>
                  </a:graphicData>
                </a:graphic>
              </wp:anchor>
            </w:drawing>
          </mc:Choice>
          <mc:Fallback>
            <w:pict>
              <v:shape id="文本框 401" o:spid="_x0000_s1417" type="#_x0000_t202" style="position:absolute;left:0;text-align:left;margin-left:-9pt;margin-top:3.6pt;width:1in;height:36.5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因发包人的原因解除的支付</w:t>
                      </w:r>
                    </w:p>
                  </w:txbxContent>
                </v:textbox>
              </v:shape>
            </w:pict>
          </mc:Fallback>
        </mc:AlternateContent>
      </w:r>
      <w:r>
        <w:rPr>
          <w:rFonts w:ascii="仿宋" w:eastAsia="仿宋" w:hAnsi="仿宋" w:cs="仿宋" w:hint="eastAsia"/>
          <w:color w:val="000000"/>
          <w:sz w:val="24"/>
          <w:szCs w:val="24"/>
        </w:rPr>
        <w:t>根据第</w:t>
      </w:r>
      <w:r>
        <w:rPr>
          <w:rFonts w:ascii="仿宋" w:eastAsia="仿宋" w:hAnsi="仿宋" w:cs="仿宋"/>
          <w:color w:val="000000"/>
          <w:sz w:val="24"/>
          <w:szCs w:val="24"/>
        </w:rPr>
        <w:t>87.4</w:t>
      </w:r>
      <w:r>
        <w:rPr>
          <w:rFonts w:ascii="仿宋" w:eastAsia="仿宋" w:hAnsi="仿宋" w:cs="仿宋" w:hint="eastAsia"/>
          <w:color w:val="000000"/>
          <w:sz w:val="24"/>
          <w:szCs w:val="24"/>
        </w:rPr>
        <w:t>款规定解除合同的，发包人除应按照第</w:t>
      </w:r>
      <w:r>
        <w:rPr>
          <w:rFonts w:ascii="仿宋" w:eastAsia="仿宋" w:hAnsi="仿宋" w:cs="仿宋"/>
          <w:color w:val="000000"/>
          <w:sz w:val="24"/>
          <w:szCs w:val="24"/>
        </w:rPr>
        <w:t>88.2</w:t>
      </w:r>
      <w:r>
        <w:rPr>
          <w:rFonts w:ascii="仿宋" w:eastAsia="仿宋" w:hAnsi="仿宋" w:cs="仿宋" w:hint="eastAsia"/>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eastAsia="仿宋" w:hAnsi="仿宋" w:cs="仿宋"/>
          <w:color w:val="000000"/>
          <w:sz w:val="24"/>
          <w:szCs w:val="24"/>
        </w:rPr>
        <w:t>7</w:t>
      </w:r>
      <w:r>
        <w:rPr>
          <w:rFonts w:ascii="仿宋" w:eastAsia="仿宋" w:hAnsi="仿宋" w:cs="仿宋" w:hint="eastAsia"/>
          <w:color w:val="000000"/>
          <w:sz w:val="24"/>
          <w:szCs w:val="24"/>
        </w:rPr>
        <w:t>天内由造价工程师向发包人签发支付证书，抄送承包人。协商不能达成一致的，按照第</w:t>
      </w:r>
      <w:r>
        <w:rPr>
          <w:rFonts w:ascii="仿宋" w:eastAsia="仿宋" w:hAnsi="仿宋" w:cs="仿宋"/>
          <w:color w:val="000000"/>
          <w:sz w:val="24"/>
          <w:szCs w:val="24"/>
        </w:rPr>
        <w:t>86</w:t>
      </w:r>
      <w:r>
        <w:rPr>
          <w:rFonts w:ascii="仿宋" w:eastAsia="仿宋" w:hAnsi="仿宋" w:cs="仿宋" w:hint="eastAsia"/>
          <w:color w:val="000000"/>
          <w:sz w:val="24"/>
          <w:szCs w:val="24"/>
        </w:rPr>
        <w:t>条规定处理。</w:t>
      </w:r>
    </w:p>
    <w:p w:rsidR="00193C72" w:rsidRDefault="00460DD6">
      <w:pPr>
        <w:pStyle w:val="a7"/>
        <w:adjustRightInd w:val="0"/>
        <w:snapToGrid w:val="0"/>
        <w:spacing w:line="360" w:lineRule="auto"/>
        <w:jc w:val="lef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jc w:val="left"/>
        <w:outlineLvl w:val="2"/>
        <w:rPr>
          <w:rFonts w:ascii="仿宋" w:eastAsia="仿宋" w:hAnsi="仿宋"/>
          <w:b/>
          <w:bCs/>
          <w:color w:val="000000"/>
          <w:sz w:val="24"/>
          <w:szCs w:val="24"/>
        </w:rPr>
      </w:pPr>
      <w:bookmarkStart w:id="330" w:name="_Toc469384073"/>
      <w:bookmarkStart w:id="331" w:name="_Toc10624914"/>
      <w:bookmarkStart w:id="332" w:name="_Toc181610578"/>
      <w:r>
        <w:rPr>
          <w:rFonts w:ascii="仿宋" w:eastAsia="仿宋" w:hAnsi="仿宋" w:cs="仿宋"/>
          <w:b/>
          <w:bCs/>
          <w:color w:val="000000"/>
          <w:sz w:val="24"/>
          <w:szCs w:val="24"/>
        </w:rPr>
        <w:t xml:space="preserve">89  </w:t>
      </w:r>
      <w:r>
        <w:rPr>
          <w:rFonts w:ascii="仿宋" w:eastAsia="仿宋" w:hAnsi="仿宋" w:cs="仿宋" w:hint="eastAsia"/>
          <w:b/>
          <w:bCs/>
          <w:color w:val="000000"/>
          <w:sz w:val="24"/>
          <w:szCs w:val="24"/>
        </w:rPr>
        <w:t>合同终止</w:t>
      </w:r>
      <w:bookmarkEnd w:id="330"/>
      <w:bookmarkEnd w:id="331"/>
      <w:bookmarkEnd w:id="332"/>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89.1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合同解除后的终止</w:t>
                            </w:r>
                          </w:p>
                        </w:txbxContent>
                      </wps:txbx>
                      <wps:bodyPr upright="1"/>
                    </wps:wsp>
                  </a:graphicData>
                </a:graphic>
              </wp:anchor>
            </w:drawing>
          </mc:Choice>
          <mc:Fallback>
            <w:pict>
              <v:shape id="文本框 400" o:spid="_x0000_s1418" type="#_x0000_t202" style="position:absolute;left:0;text-align:left;margin-left:-9pt;margin-top:1.25pt;width:1in;height:31.2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&#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合同解除后的终止</w:t>
                      </w:r>
                    </w:p>
                  </w:txbxContent>
                </v:textbox>
              </v:shape>
            </w:pict>
          </mc:Fallback>
        </mc:AlternateContent>
      </w:r>
      <w:r>
        <w:rPr>
          <w:rFonts w:ascii="仿宋" w:eastAsia="仿宋" w:hAnsi="仿宋" w:cs="仿宋" w:hint="eastAsia"/>
          <w:color w:val="000000"/>
          <w:sz w:val="24"/>
          <w:szCs w:val="24"/>
        </w:rPr>
        <w:t>合同解除后，除合同双方当事人享有第</w:t>
      </w:r>
      <w:r>
        <w:rPr>
          <w:rFonts w:ascii="仿宋" w:eastAsia="仿宋" w:hAnsi="仿宋" w:cs="仿宋"/>
          <w:color w:val="000000"/>
          <w:sz w:val="24"/>
          <w:szCs w:val="24"/>
        </w:rPr>
        <w:t>86</w:t>
      </w:r>
      <w:r>
        <w:rPr>
          <w:rFonts w:ascii="仿宋" w:eastAsia="仿宋" w:hAnsi="仿宋" w:cs="仿宋" w:hint="eastAsia"/>
          <w:color w:val="000000"/>
          <w:sz w:val="24"/>
          <w:szCs w:val="24"/>
        </w:rPr>
        <w:t>条至第</w:t>
      </w:r>
      <w:r>
        <w:rPr>
          <w:rFonts w:ascii="仿宋" w:eastAsia="仿宋" w:hAnsi="仿宋" w:cs="仿宋"/>
          <w:color w:val="000000"/>
          <w:sz w:val="24"/>
          <w:szCs w:val="24"/>
        </w:rPr>
        <w:t>88</w:t>
      </w:r>
      <w:r>
        <w:rPr>
          <w:rFonts w:ascii="仿宋" w:eastAsia="仿宋" w:hAnsi="仿宋" w:cs="仿宋" w:hint="eastAsia"/>
          <w:color w:val="000000"/>
          <w:sz w:val="24"/>
          <w:szCs w:val="24"/>
        </w:rPr>
        <w:t>条规定的权利外，本合同即告终止，但不因一方当事人在此以前的任何违约而损害另一方当事人应享有的权利，也不影响合同双方当事人履行本合同结算和清算条款的效力。</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89.2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双方履行完全部义务后的终止</w:t>
                            </w:r>
                          </w:p>
                        </w:txbxContent>
                      </wps:txbx>
                      <wps:bodyPr upright="1"/>
                    </wps:wsp>
                  </a:graphicData>
                </a:graphic>
              </wp:anchor>
            </w:drawing>
          </mc:Choice>
          <mc:Fallback>
            <w:pict>
              <v:shape id="文本框 396" o:spid="_x0000_s1419" type="#_x0000_t202" style="position:absolute;left:0;text-align:left;margin-left:-9pt;margin-top:.05pt;width:1in;height:67.05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双方履行完全部义务后的终止</w:t>
                      </w:r>
                    </w:p>
                  </w:txbxContent>
                </v:textbox>
              </v:shape>
            </w:pict>
          </mc:Fallback>
        </mc:AlternateContent>
      </w:r>
      <w:r>
        <w:rPr>
          <w:rFonts w:ascii="仿宋" w:eastAsia="仿宋" w:hAnsi="仿宋" w:cs="仿宋" w:hint="eastAsia"/>
          <w:color w:val="000000"/>
          <w:sz w:val="24"/>
          <w:szCs w:val="24"/>
        </w:rPr>
        <w:t>除第</w:t>
      </w:r>
      <w:r>
        <w:rPr>
          <w:rFonts w:ascii="仿宋" w:eastAsia="仿宋" w:hAnsi="仿宋" w:cs="仿宋"/>
          <w:color w:val="000000"/>
          <w:sz w:val="24"/>
          <w:szCs w:val="24"/>
        </w:rPr>
        <w:t>59</w:t>
      </w:r>
      <w:r>
        <w:rPr>
          <w:rFonts w:ascii="仿宋" w:eastAsia="仿宋" w:hAnsi="仿宋" w:cs="仿宋" w:hint="eastAsia"/>
          <w:color w:val="000000"/>
          <w:sz w:val="24"/>
          <w:szCs w:val="24"/>
        </w:rPr>
        <w:t>条和第</w:t>
      </w:r>
      <w:r>
        <w:rPr>
          <w:rFonts w:ascii="仿宋" w:eastAsia="仿宋" w:hAnsi="仿宋" w:cs="仿宋"/>
          <w:color w:val="000000"/>
          <w:sz w:val="24"/>
          <w:szCs w:val="24"/>
        </w:rPr>
        <w:t>84</w:t>
      </w:r>
      <w:r>
        <w:rPr>
          <w:rFonts w:ascii="仿宋" w:eastAsia="仿宋" w:hAnsi="仿宋" w:cs="仿宋" w:hint="eastAsia"/>
          <w:color w:val="000000"/>
          <w:sz w:val="24"/>
          <w:szCs w:val="24"/>
        </w:rPr>
        <w:t>条规定的质量保修条款外，合同双方当事人履行完本合同全部义务，发包人向承包人支付完竣工结算款，承包人向发包人交付竣工工程后，本合同即告终止。</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89.3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合同终止后双方的义务</w:t>
                            </w:r>
                          </w:p>
                        </w:txbxContent>
                      </wps:txbx>
                      <wps:bodyPr upright="1"/>
                    </wps:wsp>
                  </a:graphicData>
                </a:graphic>
              </wp:anchor>
            </w:drawing>
          </mc:Choice>
          <mc:Fallback>
            <w:pict>
              <v:shape id="文本框 387" o:spid="_x0000_s1420" type="#_x0000_t202" style="position:absolute;left:0;text-align:left;margin-left:-9pt;margin-top:1.05pt;width:1in;height:32.75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&#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合同终止后双方的义务</w:t>
                      </w:r>
                    </w:p>
                  </w:txbxContent>
                </v:textbox>
              </v:shape>
            </w:pict>
          </mc:Fallback>
        </mc:AlternateContent>
      </w:r>
      <w:r>
        <w:rPr>
          <w:rFonts w:ascii="仿宋" w:eastAsia="仿宋" w:hAnsi="仿宋" w:cs="仿宋" w:hint="eastAsia"/>
          <w:color w:val="000000"/>
          <w:sz w:val="24"/>
          <w:szCs w:val="24"/>
        </w:rPr>
        <w:t>本合同的权利义务终止后，合同双方当事人仍应遵循诚实信用原则，继续履行</w:t>
      </w:r>
      <w:r>
        <w:rPr>
          <w:rFonts w:ascii="仿宋" w:eastAsia="仿宋" w:hAnsi="仿宋" w:cs="仿宋" w:hint="eastAsia"/>
          <w:color w:val="000000"/>
          <w:sz w:val="24"/>
          <w:szCs w:val="24"/>
        </w:rPr>
        <w:lastRenderedPageBreak/>
        <w:t>合同约定的通知、协助、保密等义务。</w:t>
      </w:r>
    </w:p>
    <w:p w:rsidR="00193C72" w:rsidRDefault="00460DD6">
      <w:pPr>
        <w:pStyle w:val="a7"/>
        <w:adjustRightInd w:val="0"/>
        <w:snapToGrid w:val="0"/>
        <w:spacing w:line="480" w:lineRule="auto"/>
        <w:ind w:right="-238"/>
        <w:rPr>
          <w:rFonts w:ascii="仿宋" w:eastAsia="仿宋" w:hAnsi="仿宋" w:cs="仿宋"/>
          <w:color w:val="000000"/>
          <w:sz w:val="24"/>
          <w:szCs w:val="24"/>
          <w:u w:val="single"/>
        </w:rPr>
      </w:pPr>
      <w:r>
        <w:rPr>
          <w:rFonts w:ascii="仿宋" w:eastAsia="仿宋" w:hAnsi="仿宋" w:cs="仿宋"/>
          <w:color w:val="000000"/>
          <w:sz w:val="24"/>
          <w:szCs w:val="24"/>
          <w:u w:val="single"/>
        </w:rPr>
        <w:t xml:space="preserve">                                                                                 </w:t>
      </w:r>
    </w:p>
    <w:p w:rsidR="00193C72" w:rsidRDefault="00460DD6">
      <w:pPr>
        <w:ind w:firstLineChars="1225" w:firstLine="2951"/>
        <w:outlineLvl w:val="1"/>
        <w:rPr>
          <w:rFonts w:ascii="仿宋" w:eastAsia="仿宋" w:hAnsi="仿宋"/>
          <w:b/>
          <w:bCs/>
          <w:sz w:val="24"/>
          <w:szCs w:val="24"/>
        </w:rPr>
      </w:pPr>
      <w:bookmarkStart w:id="333" w:name="_Toc181610579"/>
      <w:r>
        <w:rPr>
          <w:rFonts w:ascii="仿宋" w:eastAsia="仿宋" w:hAnsi="仿宋" w:cs="仿宋" w:hint="eastAsia"/>
          <w:b/>
          <w:bCs/>
          <w:sz w:val="24"/>
          <w:szCs w:val="24"/>
        </w:rPr>
        <w:t>八、违</w:t>
      </w:r>
      <w:r>
        <w:rPr>
          <w:rFonts w:ascii="仿宋" w:eastAsia="仿宋" w:hAnsi="仿宋" w:cs="仿宋"/>
          <w:b/>
          <w:bCs/>
          <w:sz w:val="24"/>
          <w:szCs w:val="24"/>
        </w:rPr>
        <w:t xml:space="preserve"> </w:t>
      </w:r>
      <w:r>
        <w:rPr>
          <w:rFonts w:ascii="仿宋" w:eastAsia="仿宋" w:hAnsi="仿宋" w:cs="仿宋" w:hint="eastAsia"/>
          <w:b/>
          <w:bCs/>
          <w:sz w:val="24"/>
          <w:szCs w:val="24"/>
        </w:rPr>
        <w:t>约</w:t>
      </w:r>
      <w:r>
        <w:rPr>
          <w:rFonts w:ascii="仿宋" w:eastAsia="仿宋" w:hAnsi="仿宋" w:cs="仿宋"/>
          <w:b/>
          <w:bCs/>
          <w:sz w:val="24"/>
          <w:szCs w:val="24"/>
        </w:rPr>
        <w:t xml:space="preserve"> </w:t>
      </w:r>
      <w:r>
        <w:rPr>
          <w:rFonts w:ascii="仿宋" w:eastAsia="仿宋" w:hAnsi="仿宋" w:cs="仿宋" w:hint="eastAsia"/>
          <w:b/>
          <w:bCs/>
          <w:sz w:val="24"/>
          <w:szCs w:val="24"/>
        </w:rPr>
        <w:t>责</w:t>
      </w:r>
      <w:r>
        <w:rPr>
          <w:rFonts w:ascii="仿宋" w:eastAsia="仿宋" w:hAnsi="仿宋" w:cs="仿宋"/>
          <w:b/>
          <w:bCs/>
          <w:sz w:val="24"/>
          <w:szCs w:val="24"/>
        </w:rPr>
        <w:t xml:space="preserve"> </w:t>
      </w:r>
      <w:r>
        <w:rPr>
          <w:rFonts w:ascii="仿宋" w:eastAsia="仿宋" w:hAnsi="仿宋" w:cs="仿宋" w:hint="eastAsia"/>
          <w:b/>
          <w:bCs/>
          <w:sz w:val="24"/>
          <w:szCs w:val="24"/>
        </w:rPr>
        <w:t>任</w:t>
      </w:r>
      <w:bookmarkEnd w:id="333"/>
    </w:p>
    <w:p w:rsidR="00193C72" w:rsidRDefault="00193C72">
      <w:pPr>
        <w:jc w:val="left"/>
      </w:pPr>
    </w:p>
    <w:p w:rsidR="00193C72" w:rsidRDefault="00460DD6">
      <w:pPr>
        <w:pStyle w:val="a7"/>
        <w:adjustRightInd w:val="0"/>
        <w:snapToGrid w:val="0"/>
        <w:spacing w:line="360" w:lineRule="auto"/>
        <w:jc w:val="left"/>
        <w:outlineLvl w:val="2"/>
        <w:rPr>
          <w:rFonts w:ascii="仿宋" w:eastAsia="仿宋" w:hAnsi="仿宋"/>
          <w:b/>
          <w:bCs/>
          <w:sz w:val="24"/>
          <w:szCs w:val="24"/>
        </w:rPr>
      </w:pPr>
      <w:bookmarkStart w:id="334" w:name="_Toc10624915"/>
      <w:bookmarkStart w:id="335" w:name="_Toc181610580"/>
      <w:r>
        <w:rPr>
          <w:rFonts w:ascii="仿宋" w:eastAsia="仿宋" w:hAnsi="仿宋" w:cs="仿宋" w:hint="eastAsia"/>
          <w:sz w:val="24"/>
          <w:szCs w:val="24"/>
        </w:rPr>
        <w:t>★</w:t>
      </w:r>
      <w:r>
        <w:rPr>
          <w:rFonts w:ascii="仿宋" w:eastAsia="仿宋" w:hAnsi="仿宋" w:cs="仿宋"/>
          <w:b/>
          <w:bCs/>
          <w:sz w:val="24"/>
          <w:szCs w:val="24"/>
        </w:rPr>
        <w:t xml:space="preserve">90  </w:t>
      </w:r>
      <w:r>
        <w:rPr>
          <w:rFonts w:ascii="仿宋" w:eastAsia="仿宋" w:hAnsi="仿宋" w:cs="仿宋" w:hint="eastAsia"/>
          <w:b/>
          <w:bCs/>
          <w:sz w:val="24"/>
          <w:szCs w:val="24"/>
        </w:rPr>
        <w:t>承包人的违约责任</w:t>
      </w:r>
      <w:bookmarkEnd w:id="334"/>
      <w:bookmarkEnd w:id="335"/>
    </w:p>
    <w:p w:rsidR="00193C72" w:rsidRDefault="00460DD6">
      <w:pPr>
        <w:pStyle w:val="a7"/>
        <w:adjustRightInd w:val="0"/>
        <w:snapToGrid w:val="0"/>
        <w:spacing w:line="360" w:lineRule="auto"/>
        <w:rPr>
          <w:rFonts w:ascii="仿宋" w:eastAsia="仿宋" w:hAnsi="仿宋" w:cs="仿宋"/>
          <w:b/>
          <w:bCs/>
          <w:sz w:val="24"/>
          <w:szCs w:val="24"/>
        </w:rPr>
      </w:pPr>
      <w:r>
        <w:rPr>
          <w:rFonts w:ascii="仿宋" w:eastAsia="仿宋" w:hAnsi="仿宋" w:cs="仿宋"/>
          <w:b/>
          <w:bCs/>
          <w:sz w:val="24"/>
          <w:szCs w:val="24"/>
        </w:rPr>
        <w:t>90.1</w:t>
      </w:r>
    </w:p>
    <w:p w:rsidR="00193C72" w:rsidRDefault="00460DD6">
      <w:pPr>
        <w:adjustRightInd w:val="0"/>
        <w:snapToGrid w:val="0"/>
        <w:spacing w:line="360" w:lineRule="auto"/>
        <w:ind w:leftChars="98" w:left="2201" w:hangingChars="950" w:hanging="1995"/>
        <w:rPr>
          <w:rFonts w:ascii="仿宋" w:eastAsia="仿宋" w:hAnsi="仿宋"/>
          <w:sz w:val="24"/>
          <w:szCs w:val="24"/>
        </w:rPr>
      </w:pPr>
      <w:r>
        <w:rPr>
          <w:noProof/>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w:t>
                            </w:r>
                          </w:p>
                        </w:txbxContent>
                      </wps:txbx>
                      <wps:bodyPr upright="1"/>
                    </wps:wsp>
                  </a:graphicData>
                </a:graphic>
              </wp:anchor>
            </w:drawing>
          </mc:Choice>
          <mc:Fallback>
            <w:pict>
              <v:shape id="文本框 388" o:spid="_x0000_s1421" type="#_x0000_t202" style="position:absolute;left:0;text-align:left;margin-left:-9pt;margin-top:1.25pt;width:1in;height:31.2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w:t>
                      </w: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因承包人违反本合同约定给发包人造成损失的，承包人应当赔偿发包人损失。</w:t>
      </w:r>
    </w:p>
    <w:p w:rsidR="00193C72" w:rsidRDefault="00193C72">
      <w:pPr>
        <w:adjustRightInd w:val="0"/>
        <w:snapToGrid w:val="0"/>
        <w:spacing w:line="360" w:lineRule="auto"/>
        <w:rPr>
          <w:rFonts w:ascii="仿宋" w:eastAsia="仿宋" w:hAnsi="仿宋"/>
          <w:b/>
          <w:bCs/>
          <w:sz w:val="24"/>
          <w:szCs w:val="24"/>
        </w:rPr>
      </w:pPr>
    </w:p>
    <w:p w:rsidR="00193C72" w:rsidRDefault="00460DD6">
      <w:pPr>
        <w:spacing w:line="360" w:lineRule="auto"/>
        <w:ind w:leftChars="27" w:left="2300" w:hangingChars="931" w:hanging="2243"/>
        <w:rPr>
          <w:rFonts w:ascii="仿宋" w:eastAsia="仿宋" w:hAnsi="仿宋" w:cs="仿宋"/>
          <w:b/>
          <w:bCs/>
          <w:sz w:val="24"/>
          <w:szCs w:val="24"/>
          <w:u w:val="dotted"/>
        </w:rPr>
      </w:pPr>
      <w:r>
        <w:rPr>
          <w:rFonts w:ascii="仿宋" w:eastAsia="仿宋" w:hAnsi="仿宋" w:cs="仿宋"/>
          <w:b/>
          <w:bCs/>
          <w:sz w:val="24"/>
          <w:szCs w:val="24"/>
        </w:rPr>
        <w:t xml:space="preserve">90.2  </w:t>
      </w:r>
      <w:r>
        <w:rPr>
          <w:rFonts w:ascii="仿宋" w:eastAsia="仿宋" w:hAnsi="仿宋" w:cs="仿宋"/>
          <w:b/>
          <w:bCs/>
          <w:sz w:val="24"/>
          <w:szCs w:val="24"/>
          <w:u w:val="dotted"/>
        </w:rPr>
        <w:t xml:space="preserve">                                                                                </w:t>
      </w:r>
    </w:p>
    <w:p w:rsidR="00193C72" w:rsidRDefault="00460DD6">
      <w:pPr>
        <w:spacing w:line="360" w:lineRule="auto"/>
        <w:ind w:leftChars="27" w:left="2012" w:hangingChars="931" w:hanging="1955"/>
        <w:rPr>
          <w:rFonts w:ascii="仿宋" w:eastAsia="仿宋" w:hAnsi="仿宋"/>
          <w:sz w:val="24"/>
          <w:szCs w:val="24"/>
        </w:rPr>
      </w:pPr>
      <w:r>
        <w:rPr>
          <w:noProof/>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承包人责任承担费用</w:t>
                            </w:r>
                          </w:p>
                          <w:p w:rsidR="00004F18" w:rsidRDefault="00004F18">
                            <w:pPr>
                              <w:spacing w:line="240" w:lineRule="exact"/>
                              <w:rPr>
                                <w:rFonts w:ascii="楷体_GB2312" w:eastAsia="楷体_GB2312" w:hAnsi="宋体"/>
                                <w:b/>
                                <w:bCs/>
                                <w:sz w:val="18"/>
                                <w:szCs w:val="18"/>
                              </w:rPr>
                            </w:pPr>
                          </w:p>
                          <w:p w:rsidR="00004F18" w:rsidRDefault="00004F18">
                            <w:pPr>
                              <w:spacing w:line="240" w:lineRule="exact"/>
                              <w:rPr>
                                <w:rFonts w:ascii="楷体_GB2312" w:eastAsia="楷体_GB2312" w:hAnsi="宋体"/>
                                <w:b/>
                                <w:bCs/>
                                <w:sz w:val="18"/>
                                <w:szCs w:val="18"/>
                              </w:rPr>
                            </w:pPr>
                          </w:p>
                        </w:txbxContent>
                      </wps:txbx>
                      <wps:bodyPr upright="1"/>
                    </wps:wsp>
                  </a:graphicData>
                </a:graphic>
              </wp:anchor>
            </w:drawing>
          </mc:Choice>
          <mc:Fallback>
            <w:pict>
              <v:shape id="文本框 397" o:spid="_x0000_s1422" type="#_x0000_t202" style="position:absolute;left:0;text-align:left;margin-left:-9pt;margin-top:1.05pt;width:1in;height:32.75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承包人责任承担费用</w:t>
                      </w:r>
                    </w:p>
                    <w:p w:rsidR="00004F18" w:rsidRDefault="00004F18">
                      <w:pPr>
                        <w:spacing w:line="240" w:lineRule="exact"/>
                        <w:rPr>
                          <w:rFonts w:ascii="楷体_GB2312" w:eastAsia="楷体_GB2312" w:hAnsi="宋体"/>
                          <w:b/>
                          <w:bCs/>
                          <w:sz w:val="18"/>
                          <w:szCs w:val="18"/>
                        </w:rPr>
                      </w:pPr>
                    </w:p>
                    <w:p w:rsidR="00004F18" w:rsidRDefault="00004F18">
                      <w:pPr>
                        <w:spacing w:line="240" w:lineRule="exact"/>
                        <w:rPr>
                          <w:rFonts w:ascii="楷体_GB2312" w:eastAsia="楷体_GB2312" w:hAnsi="宋体"/>
                          <w:b/>
                          <w:bCs/>
                          <w:sz w:val="18"/>
                          <w:szCs w:val="18"/>
                        </w:rPr>
                      </w:pP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承包人向发包人的索赔不成立时，承包人应赔偿发包人由此发生的费用。</w:t>
      </w:r>
    </w:p>
    <w:p w:rsidR="00193C72" w:rsidRDefault="00193C72">
      <w:pPr>
        <w:spacing w:line="360" w:lineRule="auto"/>
        <w:ind w:leftChars="27" w:left="2291" w:hangingChars="931" w:hanging="2234"/>
        <w:rPr>
          <w:rFonts w:ascii="仿宋" w:eastAsia="仿宋" w:hAnsi="仿宋"/>
          <w:sz w:val="24"/>
          <w:szCs w:val="24"/>
        </w:rPr>
      </w:pPr>
    </w:p>
    <w:p w:rsidR="00193C72" w:rsidRDefault="00460DD6">
      <w:pPr>
        <w:pStyle w:val="a7"/>
        <w:adjustRightInd w:val="0"/>
        <w:snapToGrid w:val="0"/>
        <w:spacing w:line="360" w:lineRule="auto"/>
        <w:ind w:firstLineChars="50" w:firstLine="120"/>
        <w:jc w:val="left"/>
        <w:outlineLvl w:val="2"/>
        <w:rPr>
          <w:rFonts w:ascii="仿宋" w:eastAsia="仿宋" w:hAnsi="仿宋"/>
          <w:b/>
          <w:bCs/>
          <w:sz w:val="24"/>
          <w:szCs w:val="24"/>
        </w:rPr>
      </w:pPr>
      <w:bookmarkStart w:id="336" w:name="_Toc489260630"/>
      <w:bookmarkStart w:id="337" w:name="_Toc10624916"/>
      <w:bookmarkStart w:id="338" w:name="_Toc181610581"/>
      <w:r>
        <w:rPr>
          <w:rFonts w:ascii="仿宋" w:eastAsia="仿宋" w:hAnsi="仿宋" w:cs="仿宋" w:hint="eastAsia"/>
          <w:sz w:val="24"/>
          <w:szCs w:val="24"/>
        </w:rPr>
        <w:t>★</w:t>
      </w:r>
      <w:r>
        <w:rPr>
          <w:rFonts w:ascii="仿宋" w:eastAsia="仿宋" w:hAnsi="仿宋" w:cs="仿宋"/>
          <w:b/>
          <w:bCs/>
          <w:sz w:val="24"/>
          <w:szCs w:val="24"/>
        </w:rPr>
        <w:t xml:space="preserve">91 </w:t>
      </w:r>
      <w:r>
        <w:rPr>
          <w:rFonts w:ascii="仿宋" w:eastAsia="仿宋" w:hAnsi="仿宋" w:cs="仿宋" w:hint="eastAsia"/>
          <w:b/>
          <w:bCs/>
          <w:sz w:val="24"/>
          <w:szCs w:val="24"/>
        </w:rPr>
        <w:t>发包人的违约责任</w:t>
      </w:r>
      <w:bookmarkEnd w:id="336"/>
      <w:bookmarkEnd w:id="337"/>
      <w:bookmarkEnd w:id="338"/>
    </w:p>
    <w:p w:rsidR="00193C72" w:rsidRDefault="00460DD6">
      <w:pPr>
        <w:pStyle w:val="a7"/>
        <w:adjustRightInd w:val="0"/>
        <w:snapToGrid w:val="0"/>
        <w:spacing w:line="360" w:lineRule="auto"/>
        <w:ind w:firstLineChars="49" w:firstLine="118"/>
        <w:rPr>
          <w:rFonts w:ascii="仿宋" w:eastAsia="仿宋" w:hAnsi="仿宋" w:cs="仿宋"/>
          <w:b/>
          <w:bCs/>
          <w:sz w:val="24"/>
          <w:szCs w:val="24"/>
        </w:rPr>
      </w:pPr>
      <w:r>
        <w:rPr>
          <w:rFonts w:ascii="仿宋" w:eastAsia="仿宋" w:hAnsi="仿宋" w:cs="仿宋"/>
          <w:b/>
          <w:bCs/>
          <w:sz w:val="24"/>
          <w:szCs w:val="24"/>
        </w:rPr>
        <w:t xml:space="preserve">91.1 </w:t>
      </w:r>
    </w:p>
    <w:p w:rsidR="00193C72" w:rsidRDefault="00460DD6">
      <w:pPr>
        <w:adjustRightInd w:val="0"/>
        <w:snapToGrid w:val="0"/>
        <w:spacing w:line="360" w:lineRule="auto"/>
        <w:ind w:leftChars="493" w:left="1035"/>
        <w:rPr>
          <w:rFonts w:ascii="仿宋" w:eastAsia="仿宋" w:hAnsi="仿宋"/>
          <w:b/>
          <w:bCs/>
          <w:sz w:val="24"/>
          <w:szCs w:val="24"/>
        </w:rPr>
      </w:pPr>
      <w:r>
        <w:rPr>
          <w:noProof/>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w:t>
                            </w:r>
                          </w:p>
                        </w:txbxContent>
                      </wps:txbx>
                      <wps:bodyPr upright="1"/>
                    </wps:wsp>
                  </a:graphicData>
                </a:graphic>
              </wp:anchor>
            </w:drawing>
          </mc:Choice>
          <mc:Fallback>
            <w:pict>
              <v:shape id="文本框 389" o:spid="_x0000_s1423" type="#_x0000_t202" style="position:absolute;left:0;text-align:left;margin-left:-9pt;margin-top:1.25pt;width:1in;height:31.2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w:t>
                      </w: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因发包人违反本合同约定造成承包人损失的，发包人应予以赔偿。</w:t>
      </w:r>
    </w:p>
    <w:p w:rsidR="00193C72" w:rsidRDefault="00193C72">
      <w:pPr>
        <w:adjustRightInd w:val="0"/>
        <w:snapToGrid w:val="0"/>
        <w:spacing w:line="360" w:lineRule="auto"/>
        <w:ind w:leftChars="493" w:left="1035" w:firstLineChars="150" w:firstLine="361"/>
        <w:rPr>
          <w:rFonts w:ascii="仿宋" w:eastAsia="仿宋" w:hAnsi="仿宋"/>
          <w:b/>
          <w:bCs/>
          <w:sz w:val="24"/>
          <w:szCs w:val="24"/>
        </w:rPr>
      </w:pPr>
    </w:p>
    <w:p w:rsidR="00193C72" w:rsidRDefault="00460DD6">
      <w:pPr>
        <w:spacing w:line="360" w:lineRule="auto"/>
        <w:ind w:leftChars="27" w:left="2300" w:hangingChars="931" w:hanging="2243"/>
        <w:rPr>
          <w:rFonts w:ascii="仿宋" w:eastAsia="仿宋" w:hAnsi="仿宋" w:cs="仿宋"/>
          <w:b/>
          <w:bCs/>
          <w:sz w:val="24"/>
          <w:szCs w:val="24"/>
          <w:u w:val="dotted"/>
        </w:rPr>
      </w:pPr>
      <w:r>
        <w:rPr>
          <w:rFonts w:ascii="仿宋" w:eastAsia="仿宋" w:hAnsi="仿宋" w:cs="仿宋"/>
          <w:b/>
          <w:bCs/>
          <w:sz w:val="24"/>
          <w:szCs w:val="24"/>
        </w:rPr>
        <w:t xml:space="preserve">91.2  </w:t>
      </w:r>
      <w:r>
        <w:rPr>
          <w:rFonts w:ascii="仿宋" w:eastAsia="仿宋" w:hAnsi="仿宋" w:cs="仿宋"/>
          <w:b/>
          <w:bCs/>
          <w:sz w:val="24"/>
          <w:szCs w:val="24"/>
          <w:u w:val="dotted"/>
        </w:rPr>
        <w:t xml:space="preserve">                                                                                </w:t>
      </w:r>
    </w:p>
    <w:p w:rsidR="00193C72" w:rsidRDefault="00460DD6">
      <w:pPr>
        <w:adjustRightInd w:val="0"/>
        <w:snapToGrid w:val="0"/>
        <w:spacing w:line="360" w:lineRule="auto"/>
        <w:ind w:leftChars="102" w:left="214"/>
        <w:rPr>
          <w:rFonts w:ascii="仿宋" w:eastAsia="仿宋" w:hAnsi="仿宋"/>
          <w:sz w:val="24"/>
          <w:szCs w:val="24"/>
        </w:rPr>
      </w:pPr>
      <w:r>
        <w:rPr>
          <w:noProof/>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发包人责任承担费用</w:t>
                            </w:r>
                          </w:p>
                        </w:txbxContent>
                      </wps:txbx>
                      <wps:bodyPr upright="1"/>
                    </wps:wsp>
                  </a:graphicData>
                </a:graphic>
              </wp:anchor>
            </w:drawing>
          </mc:Choice>
          <mc:Fallback>
            <w:pict>
              <v:shape id="文本框 402" o:spid="_x0000_s1424" type="#_x0000_t202" style="position:absolute;left:0;text-align:left;margin-left:-9pt;margin-top:1.05pt;width:1in;height:32.75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发包人责任承担费用</w:t>
                      </w: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发包人向承包人的索赔不成立时，发包人应赔偿承包人由此发生的费用。</w:t>
      </w:r>
    </w:p>
    <w:p w:rsidR="00193C72" w:rsidRDefault="00193C72">
      <w:pPr>
        <w:adjustRightInd w:val="0"/>
        <w:snapToGrid w:val="0"/>
        <w:spacing w:line="360" w:lineRule="auto"/>
        <w:rPr>
          <w:rFonts w:ascii="仿宋" w:eastAsia="仿宋" w:hAnsi="仿宋"/>
          <w:b/>
          <w:bCs/>
          <w:sz w:val="24"/>
          <w:szCs w:val="24"/>
          <w:u w:val="dotted"/>
        </w:rPr>
      </w:pPr>
    </w:p>
    <w:p w:rsidR="00193C72" w:rsidRDefault="00460DD6">
      <w:pPr>
        <w:spacing w:line="360" w:lineRule="auto"/>
        <w:ind w:leftChars="100" w:left="210"/>
        <w:outlineLvl w:val="2"/>
        <w:rPr>
          <w:rFonts w:ascii="仿宋" w:eastAsia="仿宋" w:hAnsi="仿宋"/>
          <w:b/>
          <w:bCs/>
          <w:sz w:val="24"/>
          <w:szCs w:val="24"/>
        </w:rPr>
      </w:pPr>
      <w:bookmarkStart w:id="339" w:name="_Toc10624917"/>
      <w:bookmarkStart w:id="340" w:name="_Toc489260631"/>
      <w:bookmarkStart w:id="341" w:name="_Toc181610582"/>
      <w:r>
        <w:rPr>
          <w:rFonts w:ascii="仿宋" w:eastAsia="仿宋" w:hAnsi="仿宋" w:cs="仿宋" w:hint="eastAsia"/>
          <w:sz w:val="24"/>
          <w:szCs w:val="24"/>
        </w:rPr>
        <w:t>★</w:t>
      </w:r>
      <w:r>
        <w:rPr>
          <w:rFonts w:ascii="仿宋" w:eastAsia="仿宋" w:hAnsi="仿宋" w:cs="仿宋"/>
          <w:b/>
          <w:bCs/>
          <w:sz w:val="24"/>
          <w:szCs w:val="24"/>
        </w:rPr>
        <w:t xml:space="preserve">92  </w:t>
      </w:r>
      <w:r>
        <w:rPr>
          <w:rFonts w:ascii="仿宋" w:eastAsia="仿宋" w:hAnsi="仿宋" w:cs="仿宋" w:hint="eastAsia"/>
          <w:b/>
          <w:bCs/>
          <w:sz w:val="24"/>
          <w:szCs w:val="24"/>
        </w:rPr>
        <w:t>除外责任</w:t>
      </w:r>
      <w:bookmarkEnd w:id="339"/>
      <w:bookmarkEnd w:id="340"/>
      <w:bookmarkEnd w:id="341"/>
    </w:p>
    <w:p w:rsidR="00193C72" w:rsidRDefault="00460DD6">
      <w:pPr>
        <w:adjustRightInd w:val="0"/>
        <w:snapToGrid w:val="0"/>
        <w:spacing w:line="360" w:lineRule="auto"/>
        <w:ind w:firstLineChars="400" w:firstLine="840"/>
        <w:rPr>
          <w:rFonts w:ascii="仿宋" w:eastAsia="仿宋" w:hAnsi="仿宋"/>
          <w:sz w:val="24"/>
          <w:szCs w:val="24"/>
        </w:rPr>
      </w:pPr>
      <w:r>
        <w:rPr>
          <w:noProof/>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非发、承包人责任</w:t>
                            </w:r>
                          </w:p>
                        </w:txbxContent>
                      </wps:txbx>
                      <wps:bodyPr upright="1"/>
                    </wps:wsp>
                  </a:graphicData>
                </a:graphic>
              </wp:anchor>
            </w:drawing>
          </mc:Choice>
          <mc:Fallback>
            <w:pict>
              <v:shape id="文本框 406" o:spid="_x0000_s1425" type="#_x0000_t202" style="position:absolute;left:0;text-align:left;margin-left:-9pt;margin-top:1.25pt;width:1in;height:31.2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非发、承包人责任</w:t>
                      </w:r>
                    </w:p>
                  </w:txbxContent>
                </v:textbox>
              </v:shape>
            </w:pict>
          </mc:Fallback>
        </mc:AlternateContent>
      </w:r>
      <w:r>
        <w:rPr>
          <w:rFonts w:ascii="仿宋" w:eastAsia="仿宋" w:hAnsi="仿宋" w:cs="仿宋"/>
          <w:sz w:val="24"/>
          <w:szCs w:val="24"/>
        </w:rPr>
        <w:t xml:space="preserve">      </w:t>
      </w:r>
      <w:r>
        <w:rPr>
          <w:rFonts w:ascii="仿宋" w:eastAsia="仿宋" w:hAnsi="仿宋" w:cs="仿宋" w:hint="eastAsia"/>
          <w:sz w:val="24"/>
          <w:szCs w:val="24"/>
        </w:rPr>
        <w:t>非承包人的原因，且承包人无过错，而产生的各类损失，承包人不承担赔偿责任。</w:t>
      </w:r>
    </w:p>
    <w:p w:rsidR="00193C72" w:rsidRDefault="00460DD6">
      <w:pPr>
        <w:adjustRightInd w:val="0"/>
        <w:snapToGrid w:val="0"/>
        <w:spacing w:line="360" w:lineRule="auto"/>
        <w:ind w:leftChars="741" w:left="1556"/>
        <w:rPr>
          <w:rFonts w:ascii="仿宋" w:eastAsia="仿宋" w:hAnsi="仿宋"/>
          <w:sz w:val="24"/>
          <w:szCs w:val="24"/>
        </w:rPr>
      </w:pPr>
      <w:r>
        <w:rPr>
          <w:rFonts w:ascii="仿宋" w:eastAsia="仿宋" w:hAnsi="仿宋" w:cs="仿宋" w:hint="eastAsia"/>
          <w:sz w:val="24"/>
          <w:szCs w:val="24"/>
        </w:rPr>
        <w:t>因不可抗力导致本合同全部或部分不能履行时，双方各自承担其因此而造成的损失、损害。</w:t>
      </w:r>
    </w:p>
    <w:p w:rsidR="00193C72" w:rsidRDefault="00193C72"/>
    <w:p w:rsidR="00193C72" w:rsidRDefault="00460DD6">
      <w:pPr>
        <w:pStyle w:val="a7"/>
        <w:adjustRightInd w:val="0"/>
        <w:snapToGrid w:val="0"/>
        <w:spacing w:line="480" w:lineRule="auto"/>
        <w:ind w:right="-238"/>
        <w:rPr>
          <w:rFonts w:ascii="仿宋" w:eastAsia="仿宋" w:hAnsi="仿宋"/>
          <w:color w:val="000000"/>
          <w:sz w:val="24"/>
          <w:szCs w:val="24"/>
          <w:u w:val="single"/>
        </w:rPr>
      </w:pPr>
      <w:r>
        <w:rPr>
          <w:rFonts w:ascii="仿宋" w:eastAsia="仿宋" w:hAnsi="仿宋" w:cs="仿宋"/>
          <w:color w:val="000000"/>
          <w:sz w:val="24"/>
          <w:szCs w:val="24"/>
          <w:u w:val="single"/>
        </w:rPr>
        <w:t xml:space="preserve">                                                                                 </w:t>
      </w:r>
    </w:p>
    <w:p w:rsidR="00193C72" w:rsidRDefault="00460DD6">
      <w:pPr>
        <w:pStyle w:val="a7"/>
        <w:adjustRightInd w:val="0"/>
        <w:snapToGrid w:val="0"/>
        <w:spacing w:line="360" w:lineRule="auto"/>
        <w:ind w:firstLineChars="1247" w:firstLine="3004"/>
        <w:outlineLvl w:val="1"/>
        <w:rPr>
          <w:rFonts w:ascii="仿宋" w:eastAsia="仿宋" w:hAnsi="仿宋"/>
          <w:b/>
          <w:bCs/>
          <w:color w:val="000000"/>
          <w:sz w:val="24"/>
          <w:szCs w:val="24"/>
        </w:rPr>
      </w:pPr>
      <w:bookmarkStart w:id="342" w:name="_Toc469384074"/>
      <w:bookmarkStart w:id="343" w:name="_Toc10624918"/>
      <w:bookmarkStart w:id="344" w:name="_Toc181610583"/>
      <w:r>
        <w:rPr>
          <w:rFonts w:ascii="仿宋" w:eastAsia="仿宋" w:hAnsi="仿宋" w:cs="仿宋" w:hint="eastAsia"/>
          <w:b/>
          <w:bCs/>
          <w:color w:val="000000"/>
          <w:sz w:val="24"/>
          <w:szCs w:val="24"/>
        </w:rPr>
        <w:t>九、其</w:t>
      </w:r>
      <w:r>
        <w:rPr>
          <w:rFonts w:ascii="仿宋" w:eastAsia="仿宋" w:hAnsi="仿宋" w:cs="仿宋"/>
          <w:b/>
          <w:bCs/>
          <w:color w:val="000000"/>
          <w:sz w:val="24"/>
          <w:szCs w:val="24"/>
        </w:rPr>
        <w:t xml:space="preserve">  </w:t>
      </w:r>
      <w:r>
        <w:rPr>
          <w:rFonts w:ascii="仿宋" w:eastAsia="仿宋" w:hAnsi="仿宋" w:cs="仿宋" w:hint="eastAsia"/>
          <w:b/>
          <w:bCs/>
          <w:color w:val="000000"/>
          <w:sz w:val="24"/>
          <w:szCs w:val="24"/>
        </w:rPr>
        <w:t>他</w:t>
      </w:r>
      <w:bookmarkEnd w:id="342"/>
      <w:bookmarkEnd w:id="343"/>
      <w:bookmarkEnd w:id="344"/>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45" w:name="_Toc469384075"/>
      <w:bookmarkStart w:id="346" w:name="_Toc10624919"/>
      <w:bookmarkStart w:id="347" w:name="_Toc181610584"/>
      <w:r>
        <w:rPr>
          <w:rFonts w:ascii="仿宋" w:eastAsia="仿宋" w:hAnsi="仿宋" w:cs="仿宋"/>
          <w:b/>
          <w:bCs/>
          <w:color w:val="000000"/>
          <w:sz w:val="24"/>
          <w:szCs w:val="24"/>
        </w:rPr>
        <w:t xml:space="preserve">93  </w:t>
      </w:r>
      <w:r>
        <w:rPr>
          <w:rFonts w:ascii="仿宋" w:eastAsia="仿宋" w:hAnsi="仿宋" w:cs="仿宋" w:hint="eastAsia"/>
          <w:b/>
          <w:bCs/>
          <w:color w:val="000000"/>
          <w:sz w:val="24"/>
          <w:szCs w:val="24"/>
        </w:rPr>
        <w:t>缴纳税费</w:t>
      </w:r>
      <w:bookmarkEnd w:id="345"/>
      <w:bookmarkEnd w:id="346"/>
      <w:bookmarkEnd w:id="347"/>
    </w:p>
    <w:p w:rsidR="00193C72" w:rsidRDefault="00460DD6">
      <w:pPr>
        <w:pStyle w:val="a7"/>
        <w:tabs>
          <w:tab w:val="left" w:pos="1320"/>
        </w:tabs>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93.1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rFonts w:ascii="仿宋" w:eastAsia="仿宋" w:hAnsi="仿宋" w:cs="仿宋" w:hint="eastAsia"/>
          <w:color w:val="000000"/>
          <w:sz w:val="24"/>
          <w:szCs w:val="24"/>
        </w:rPr>
        <w:t>合同双方当事人</w:t>
      </w:r>
      <w:r>
        <w:rPr>
          <w:noProof/>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约定缴纳一切税费</w:t>
                            </w:r>
                          </w:p>
                        </w:txbxContent>
                      </wps:txbx>
                      <wps:bodyPr upright="1"/>
                    </wps:wsp>
                  </a:graphicData>
                </a:graphic>
              </wp:anchor>
            </w:drawing>
          </mc:Choice>
          <mc:Fallback>
            <w:pict>
              <v:shape id="文本框 407" o:spid="_x0000_s1426" type="#_x0000_t202" style="position:absolute;left:0;text-align:left;margin-left:-9pt;margin-top:.05pt;width:1in;height:38.1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约定缴纳一切税费</w:t>
                      </w:r>
                    </w:p>
                  </w:txbxContent>
                </v:textbox>
              </v:shape>
            </w:pict>
          </mc:Fallback>
        </mc:AlternateContent>
      </w:r>
      <w:r>
        <w:rPr>
          <w:rFonts w:ascii="仿宋" w:eastAsia="仿宋" w:hAnsi="仿宋" w:cs="仿宋" w:hint="eastAsia"/>
          <w:color w:val="000000"/>
          <w:sz w:val="24"/>
          <w:szCs w:val="24"/>
        </w:rPr>
        <w:t>应按照国家现行税法和有关部门现行规定缴纳合同工程需缴的一切税费。</w:t>
      </w:r>
    </w:p>
    <w:p w:rsidR="00193C72" w:rsidRDefault="00460DD6">
      <w:pPr>
        <w:pStyle w:val="a7"/>
        <w:tabs>
          <w:tab w:val="left" w:pos="1320"/>
        </w:tabs>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93.2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w:lastRenderedPageBreak/>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没交或少交税费的责任</w:t>
                            </w:r>
                          </w:p>
                        </w:txbxContent>
                      </wps:txbx>
                      <wps:bodyPr upright="1"/>
                    </wps:wsp>
                  </a:graphicData>
                </a:graphic>
              </wp:anchor>
            </w:drawing>
          </mc:Choice>
          <mc:Fallback>
            <w:pict>
              <v:shape id="文本框 386" o:spid="_x0000_s1427" type="#_x0000_t202" style="position:absolute;left:0;text-align:left;margin-left:-9pt;margin-top:2.55pt;width:1in;height:31.2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没交或少交税费的责任</w:t>
                      </w:r>
                    </w:p>
                  </w:txbxContent>
                </v:textbox>
              </v:shape>
            </w:pict>
          </mc:Fallback>
        </mc:AlternateContent>
      </w:r>
      <w:r>
        <w:rPr>
          <w:rFonts w:ascii="仿宋" w:eastAsia="仿宋" w:hAnsi="仿宋" w:cs="仿宋" w:hint="eastAsia"/>
          <w:color w:val="000000"/>
          <w:sz w:val="24"/>
          <w:szCs w:val="24"/>
        </w:rPr>
        <w:t>合同任何一方当事人没交或少交合同工程需缴税费的，违法方应足额补交，并承担相应的法律责任；给另一方当事人造成损失的，违法方应赔偿损失。</w:t>
      </w:r>
    </w:p>
    <w:p w:rsidR="00193C72" w:rsidRDefault="00460DD6">
      <w:pPr>
        <w:pStyle w:val="a7"/>
        <w:adjustRightInd w:val="0"/>
        <w:snapToGrid w:val="0"/>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193C72">
      <w:pPr>
        <w:pStyle w:val="a7"/>
        <w:tabs>
          <w:tab w:val="left" w:pos="540"/>
        </w:tabs>
        <w:adjustRightInd w:val="0"/>
        <w:snapToGrid w:val="0"/>
        <w:spacing w:beforeLines="100" w:before="312" w:line="360" w:lineRule="auto"/>
        <w:rPr>
          <w:rFonts w:ascii="仿宋" w:eastAsia="仿宋" w:hAnsi="仿宋"/>
          <w:b/>
          <w:bCs/>
          <w:color w:val="000000"/>
          <w:sz w:val="24"/>
          <w:szCs w:val="24"/>
        </w:rPr>
      </w:pP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48" w:name="_Toc469384076"/>
      <w:bookmarkStart w:id="349" w:name="_Toc10624920"/>
      <w:bookmarkStart w:id="350" w:name="_Toc181610585"/>
      <w:r>
        <w:rPr>
          <w:rFonts w:ascii="仿宋" w:eastAsia="仿宋" w:hAnsi="仿宋" w:cs="仿宋"/>
          <w:b/>
          <w:bCs/>
          <w:color w:val="000000"/>
          <w:sz w:val="24"/>
          <w:szCs w:val="24"/>
        </w:rPr>
        <w:t xml:space="preserve">94  </w:t>
      </w:r>
      <w:r>
        <w:rPr>
          <w:rFonts w:ascii="仿宋" w:eastAsia="仿宋" w:hAnsi="仿宋" w:cs="仿宋" w:hint="eastAsia"/>
          <w:b/>
          <w:bCs/>
          <w:color w:val="000000"/>
          <w:sz w:val="24"/>
          <w:szCs w:val="24"/>
        </w:rPr>
        <w:t>保密要求</w:t>
      </w:r>
      <w:bookmarkEnd w:id="348"/>
      <w:bookmarkEnd w:id="349"/>
      <w:bookmarkEnd w:id="350"/>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94.1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提供保密信息和履行保密义务</w:t>
                            </w:r>
                          </w:p>
                        </w:txbxContent>
                      </wps:txbx>
                      <wps:bodyPr upright="1"/>
                    </wps:wsp>
                  </a:graphicData>
                </a:graphic>
              </wp:anchor>
            </w:drawing>
          </mc:Choice>
          <mc:Fallback>
            <w:pict>
              <v:shape id="文本框 409" o:spid="_x0000_s1428" type="#_x0000_t202" style="position:absolute;left:0;text-align:left;margin-left:-9pt;margin-top:2.7pt;width:1in;height:46.8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提供保密信息和履行保密义务</w:t>
                      </w:r>
                    </w:p>
                  </w:txbxContent>
                </v:textbox>
              </v:shape>
            </w:pict>
          </mc:Fallback>
        </mc:AlternateContent>
      </w:r>
      <w:r>
        <w:rPr>
          <w:rFonts w:ascii="仿宋" w:eastAsia="仿宋" w:hAnsi="仿宋" w:cs="仿宋" w:hint="eastAsia"/>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94.2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保密信息知悉权限</w:t>
                            </w:r>
                          </w:p>
                        </w:txbxContent>
                      </wps:txbx>
                      <wps:bodyPr upright="1"/>
                    </wps:wsp>
                  </a:graphicData>
                </a:graphic>
              </wp:anchor>
            </w:drawing>
          </mc:Choice>
          <mc:Fallback>
            <w:pict>
              <v:shape id="文本框 410" o:spid="_x0000_s1429" type="#_x0000_t202" style="position:absolute;left:0;text-align:left;margin-left:-9pt;margin-top:5.4pt;width:1in;height:39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保密信息知悉权限</w:t>
                      </w:r>
                    </w:p>
                  </w:txbxContent>
                </v:textbox>
              </v:shape>
            </w:pict>
          </mc:Fallback>
        </mc:AlternateContent>
      </w:r>
      <w:r>
        <w:rPr>
          <w:rFonts w:ascii="仿宋" w:eastAsia="仿宋" w:hAnsi="仿宋" w:cs="仿宋" w:hint="eastAsia"/>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94.3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签订保密协议</w:t>
                            </w:r>
                          </w:p>
                        </w:txbxContent>
                      </wps:txbx>
                      <wps:bodyPr upright="1"/>
                    </wps:wsp>
                  </a:graphicData>
                </a:graphic>
              </wp:anchor>
            </w:drawing>
          </mc:Choice>
          <mc:Fallback>
            <w:pict>
              <v:shape id="文本框 398" o:spid="_x0000_s1430" type="#_x0000_t202" style="position:absolute;left:0;text-align:left;margin-left:-9pt;margin-top:.25pt;width:81pt;height:23.7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签订保密协议</w:t>
                      </w:r>
                    </w:p>
                  </w:txbxContent>
                </v:textbox>
              </v:shape>
            </w:pict>
          </mc:Fallback>
        </mc:AlternateContent>
      </w:r>
      <w:r>
        <w:rPr>
          <w:rFonts w:ascii="仿宋" w:eastAsia="仿宋" w:hAnsi="仿宋" w:cs="仿宋" w:hint="eastAsia"/>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94.4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配合政府要求并做好保密工作</w:t>
                            </w:r>
                          </w:p>
                        </w:txbxContent>
                      </wps:txbx>
                      <wps:bodyPr upright="1"/>
                    </wps:wsp>
                  </a:graphicData>
                </a:graphic>
              </wp:anchor>
            </w:drawing>
          </mc:Choice>
          <mc:Fallback>
            <w:pict>
              <v:shape id="文本框 383" o:spid="_x0000_s1431" type="#_x0000_t202" style="position:absolute;left:0;text-align:left;margin-left:-9pt;margin-top:5.15pt;width:1in;height:57.3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配合政府要求并做好保密工作</w:t>
                      </w:r>
                    </w:p>
                  </w:txbxContent>
                </v:textbox>
              </v:shape>
            </w:pict>
          </mc:Fallback>
        </mc:AlternateContent>
      </w:r>
      <w:r>
        <w:rPr>
          <w:rFonts w:ascii="仿宋" w:eastAsia="仿宋" w:hAnsi="仿宋" w:cs="仿宋" w:hint="eastAsia"/>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193C72" w:rsidRDefault="00460DD6">
      <w:pPr>
        <w:pStyle w:val="a7"/>
        <w:adjustRightInd w:val="0"/>
        <w:snapToGrid w:val="0"/>
        <w:spacing w:line="360" w:lineRule="auto"/>
        <w:rPr>
          <w:rFonts w:ascii="仿宋" w:eastAsia="仿宋" w:hAnsi="仿宋"/>
          <w:b/>
          <w:bCs/>
          <w:color w:val="000000"/>
          <w:sz w:val="24"/>
          <w:szCs w:val="24"/>
        </w:rPr>
      </w:pPr>
      <w:r>
        <w:rPr>
          <w:rFonts w:ascii="仿宋" w:eastAsia="仿宋" w:hAnsi="仿宋" w:cs="仿宋"/>
          <w:b/>
          <w:bCs/>
          <w:color w:val="000000"/>
          <w:sz w:val="24"/>
          <w:szCs w:val="24"/>
        </w:rPr>
        <w:t xml:space="preserve">94.5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书面说明保密程度</w:t>
                            </w:r>
                          </w:p>
                        </w:txbxContent>
                      </wps:txbx>
                      <wps:bodyPr upright="1"/>
                    </wps:wsp>
                  </a:graphicData>
                </a:graphic>
              </wp:anchor>
            </w:drawing>
          </mc:Choice>
          <mc:Fallback>
            <w:pict>
              <v:shape id="文本框 412" o:spid="_x0000_s1432" type="#_x0000_t202" style="position:absolute;left:0;text-align:left;margin-left:-9pt;margin-top:1.75pt;width:1in;height:39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书面说明保密程度</w:t>
                      </w:r>
                    </w:p>
                  </w:txbxContent>
                </v:textbox>
              </v:shape>
            </w:pict>
          </mc:Fallback>
        </mc:AlternateContent>
      </w:r>
      <w:r>
        <w:rPr>
          <w:rFonts w:ascii="仿宋" w:eastAsia="仿宋" w:hAnsi="仿宋" w:cs="仿宋" w:hint="eastAsia"/>
          <w:color w:val="000000"/>
          <w:sz w:val="24"/>
          <w:szCs w:val="24"/>
        </w:rPr>
        <w:t>保密信息应由提供方以书面形式说明保密程度；以口头形式提供的，则提供方应在提供后</w:t>
      </w:r>
      <w:r>
        <w:rPr>
          <w:rFonts w:ascii="仿宋" w:eastAsia="仿宋" w:hAnsi="仿宋" w:cs="仿宋"/>
          <w:color w:val="000000"/>
          <w:sz w:val="24"/>
          <w:szCs w:val="24"/>
        </w:rPr>
        <w:t>28</w:t>
      </w:r>
      <w:r>
        <w:rPr>
          <w:rFonts w:ascii="仿宋" w:eastAsia="仿宋" w:hAnsi="仿宋" w:cs="仿宋" w:hint="eastAsia"/>
          <w:color w:val="000000"/>
          <w:sz w:val="24"/>
          <w:szCs w:val="24"/>
        </w:rPr>
        <w:t>天内以书面形式予以确认。保密信息不但包括合同双方当事人</w:t>
      </w:r>
      <w:r>
        <w:rPr>
          <w:rFonts w:ascii="仿宋" w:eastAsia="仿宋" w:hAnsi="仿宋" w:cs="仿宋" w:hint="eastAsia"/>
          <w:color w:val="000000"/>
          <w:sz w:val="24"/>
          <w:szCs w:val="24"/>
        </w:rPr>
        <w:lastRenderedPageBreak/>
        <w:t>确认的信息，还包括与材料和工程设备产品、价格、工程设计、图纸、技术、工艺和财务等相关信息。但不包括下述信息：</w:t>
      </w:r>
    </w:p>
    <w:p w:rsidR="00193C72" w:rsidRDefault="00460DD6">
      <w:pPr>
        <w:pStyle w:val="a7"/>
        <w:numPr>
          <w:ilvl w:val="0"/>
          <w:numId w:val="26"/>
        </w:numPr>
        <w:tabs>
          <w:tab w:val="left" w:pos="1620"/>
          <w:tab w:val="left" w:pos="2340"/>
          <w:tab w:val="left" w:pos="2700"/>
        </w:tabs>
        <w:adjustRightInd w:val="0"/>
        <w:snapToGrid w:val="0"/>
        <w:spacing w:line="360" w:lineRule="auto"/>
        <w:rPr>
          <w:rFonts w:ascii="仿宋" w:eastAsia="仿宋" w:hAnsi="仿宋"/>
          <w:color w:val="000000"/>
          <w:sz w:val="24"/>
          <w:szCs w:val="24"/>
        </w:rPr>
      </w:pPr>
      <w:r>
        <w:rPr>
          <w:rFonts w:ascii="仿宋" w:eastAsia="仿宋" w:hAnsi="仿宋" w:cs="仿宋" w:hint="eastAsia"/>
          <w:color w:val="000000"/>
          <w:sz w:val="24"/>
          <w:szCs w:val="24"/>
        </w:rPr>
        <w:t>提供前已由合同双方当事人所持有的；</w:t>
      </w:r>
    </w:p>
    <w:p w:rsidR="00193C72" w:rsidRDefault="00460DD6">
      <w:pPr>
        <w:pStyle w:val="a7"/>
        <w:numPr>
          <w:ilvl w:val="0"/>
          <w:numId w:val="26"/>
        </w:numPr>
        <w:tabs>
          <w:tab w:val="left" w:pos="1620"/>
          <w:tab w:val="left" w:pos="2340"/>
          <w:tab w:val="left" w:pos="2700"/>
        </w:tabs>
        <w:adjustRightInd w:val="0"/>
        <w:snapToGrid w:val="0"/>
        <w:spacing w:line="360" w:lineRule="auto"/>
        <w:rPr>
          <w:rFonts w:ascii="仿宋" w:eastAsia="仿宋" w:hAnsi="仿宋"/>
          <w:color w:val="000000"/>
          <w:sz w:val="24"/>
          <w:szCs w:val="24"/>
        </w:rPr>
      </w:pPr>
      <w:r>
        <w:rPr>
          <w:rFonts w:ascii="仿宋" w:eastAsia="仿宋" w:hAnsi="仿宋" w:cs="仿宋" w:hint="eastAsia"/>
          <w:color w:val="000000"/>
          <w:sz w:val="24"/>
          <w:szCs w:val="24"/>
        </w:rPr>
        <w:t>已公开发表或非对方当事人原因向公众公开的；</w:t>
      </w:r>
    </w:p>
    <w:p w:rsidR="00193C72" w:rsidRDefault="00460DD6">
      <w:pPr>
        <w:pStyle w:val="a7"/>
        <w:numPr>
          <w:ilvl w:val="0"/>
          <w:numId w:val="26"/>
        </w:numPr>
        <w:tabs>
          <w:tab w:val="left" w:pos="1620"/>
          <w:tab w:val="left" w:pos="2340"/>
          <w:tab w:val="left" w:pos="2700"/>
        </w:tabs>
        <w:adjustRightInd w:val="0"/>
        <w:snapToGrid w:val="0"/>
        <w:spacing w:line="360" w:lineRule="auto"/>
        <w:rPr>
          <w:rFonts w:ascii="仿宋" w:eastAsia="仿宋" w:hAnsi="仿宋"/>
          <w:color w:val="000000"/>
          <w:sz w:val="24"/>
          <w:szCs w:val="24"/>
        </w:rPr>
      </w:pPr>
      <w:r>
        <w:rPr>
          <w:rFonts w:ascii="仿宋" w:eastAsia="仿宋" w:hAnsi="仿宋" w:cs="仿宋" w:hint="eastAsia"/>
          <w:color w:val="000000"/>
          <w:sz w:val="24"/>
          <w:szCs w:val="24"/>
        </w:rPr>
        <w:t>已由各相关方书面同意其公开的；</w:t>
      </w:r>
    </w:p>
    <w:p w:rsidR="00193C72" w:rsidRDefault="00460DD6">
      <w:pPr>
        <w:pStyle w:val="a7"/>
        <w:numPr>
          <w:ilvl w:val="0"/>
          <w:numId w:val="26"/>
        </w:numPr>
        <w:tabs>
          <w:tab w:val="left" w:pos="1620"/>
          <w:tab w:val="left" w:pos="2340"/>
          <w:tab w:val="left" w:pos="2700"/>
        </w:tabs>
        <w:adjustRightInd w:val="0"/>
        <w:snapToGrid w:val="0"/>
        <w:spacing w:line="360" w:lineRule="auto"/>
        <w:rPr>
          <w:rFonts w:ascii="仿宋" w:eastAsia="仿宋" w:hAnsi="仿宋"/>
          <w:color w:val="000000"/>
          <w:sz w:val="24"/>
          <w:szCs w:val="24"/>
        </w:rPr>
      </w:pPr>
      <w:r>
        <w:rPr>
          <w:rFonts w:ascii="仿宋" w:eastAsia="仿宋" w:hAnsi="仿宋" w:cs="仿宋" w:hint="eastAsia"/>
          <w:color w:val="000000"/>
          <w:sz w:val="24"/>
          <w:szCs w:val="24"/>
        </w:rPr>
        <w:t>在未获取保密信息前由对方当事人独立开发的；</w:t>
      </w:r>
    </w:p>
    <w:p w:rsidR="00193C72" w:rsidRDefault="00460DD6">
      <w:pPr>
        <w:pStyle w:val="a7"/>
        <w:numPr>
          <w:ilvl w:val="0"/>
          <w:numId w:val="26"/>
        </w:numPr>
        <w:tabs>
          <w:tab w:val="left" w:pos="1620"/>
          <w:tab w:val="left" w:pos="2340"/>
          <w:tab w:val="left" w:pos="2700"/>
        </w:tabs>
        <w:adjustRightInd w:val="0"/>
        <w:snapToGrid w:val="0"/>
        <w:spacing w:line="360" w:lineRule="auto"/>
        <w:rPr>
          <w:rFonts w:ascii="仿宋" w:eastAsia="仿宋" w:hAnsi="仿宋"/>
          <w:color w:val="000000"/>
          <w:sz w:val="24"/>
          <w:szCs w:val="24"/>
        </w:rPr>
      </w:pPr>
      <w:r>
        <w:rPr>
          <w:rFonts w:ascii="仿宋" w:eastAsia="仿宋" w:hAnsi="仿宋" w:cs="仿宋" w:hint="eastAsia"/>
          <w:color w:val="000000"/>
          <w:sz w:val="24"/>
          <w:szCs w:val="24"/>
        </w:rPr>
        <w:t>对方当事人从对保密信息不承担保密义务的第三方处合法获得的。</w:t>
      </w:r>
    </w:p>
    <w:p w:rsidR="00193C72" w:rsidRDefault="00460DD6">
      <w:pPr>
        <w:pStyle w:val="a7"/>
        <w:tabs>
          <w:tab w:val="left" w:pos="1620"/>
        </w:tabs>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51" w:name="_Toc10624921"/>
      <w:bookmarkStart w:id="352" w:name="_Toc469384077"/>
      <w:bookmarkStart w:id="353" w:name="_Toc181610586"/>
      <w:r>
        <w:rPr>
          <w:rFonts w:ascii="仿宋" w:eastAsia="仿宋" w:hAnsi="仿宋" w:cs="仿宋"/>
          <w:b/>
          <w:bCs/>
          <w:color w:val="000000"/>
          <w:sz w:val="24"/>
          <w:szCs w:val="24"/>
        </w:rPr>
        <w:t xml:space="preserve">95 </w:t>
      </w:r>
      <w:r>
        <w:rPr>
          <w:rFonts w:ascii="仿宋" w:eastAsia="仿宋" w:hAnsi="仿宋" w:cs="仿宋" w:hint="eastAsia"/>
          <w:b/>
          <w:bCs/>
          <w:color w:val="000000"/>
          <w:sz w:val="24"/>
          <w:szCs w:val="24"/>
        </w:rPr>
        <w:t>廉政建设</w:t>
      </w:r>
      <w:bookmarkEnd w:id="351"/>
      <w:bookmarkEnd w:id="352"/>
      <w:bookmarkEnd w:id="353"/>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95.1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廉政建设</w:t>
                            </w:r>
                          </w:p>
                        </w:txbxContent>
                      </wps:txbx>
                      <wps:bodyPr upright="1"/>
                    </wps:wsp>
                  </a:graphicData>
                </a:graphic>
              </wp:anchor>
            </w:drawing>
          </mc:Choice>
          <mc:Fallback>
            <w:pict>
              <v:shape id="文本框 413" o:spid="_x0000_s1433" type="#_x0000_t202" style="position:absolute;left:0;text-align:left;margin-left:-9pt;margin-top:1.25pt;width:63pt;height:23.4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廉政建设</w:t>
                      </w:r>
                    </w:p>
                  </w:txbxContent>
                </v:textbox>
              </v:shape>
            </w:pict>
          </mc:Fallback>
        </mc:AlternateContent>
      </w:r>
      <w:r>
        <w:rPr>
          <w:rFonts w:ascii="仿宋" w:eastAsia="仿宋" w:hAnsi="仿宋" w:cs="仿宋" w:hint="eastAsia"/>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rsidR="00193C72" w:rsidRDefault="00460DD6">
      <w:pPr>
        <w:pStyle w:val="a7"/>
        <w:adjustRightInd w:val="0"/>
        <w:snapToGrid w:val="0"/>
        <w:spacing w:line="36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95.2  </w:t>
      </w:r>
      <w:r>
        <w:rPr>
          <w:rFonts w:ascii="仿宋" w:eastAsia="仿宋" w:hAnsi="仿宋" w:cs="仿宋"/>
          <w:b/>
          <w:bCs/>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违反责任</w:t>
                            </w:r>
                          </w:p>
                        </w:txbxContent>
                      </wps:txbx>
                      <wps:bodyPr upright="1"/>
                    </wps:wsp>
                  </a:graphicData>
                </a:graphic>
              </wp:anchor>
            </w:drawing>
          </mc:Choice>
          <mc:Fallback>
            <w:pict>
              <v:shape id="文本框 416" o:spid="_x0000_s1434" type="#_x0000_t202" style="position:absolute;left:0;text-align:left;margin-left:-9pt;margin-top:4.25pt;width:63pt;height:24.95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违反责任</w:t>
                      </w:r>
                    </w:p>
                  </w:txbxContent>
                </v:textbox>
              </v:shape>
            </w:pict>
          </mc:Fallback>
        </mc:AlternateContent>
      </w:r>
      <w:r>
        <w:rPr>
          <w:rFonts w:ascii="仿宋" w:eastAsia="仿宋" w:hAnsi="仿宋" w:cs="仿宋" w:hint="eastAsia"/>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eastAsia="仿宋" w:hAnsi="仿宋" w:cs="仿宋"/>
          <w:color w:val="000000"/>
          <w:sz w:val="24"/>
          <w:szCs w:val="24"/>
        </w:rPr>
        <w:t>87.3</w:t>
      </w:r>
      <w:r>
        <w:rPr>
          <w:rFonts w:ascii="仿宋" w:eastAsia="仿宋" w:hAnsi="仿宋" w:cs="仿宋" w:hint="eastAsia"/>
          <w:color w:val="000000"/>
          <w:sz w:val="24"/>
          <w:szCs w:val="24"/>
        </w:rPr>
        <w:t>款规定解除合同，并按照第</w:t>
      </w:r>
      <w:r>
        <w:rPr>
          <w:rFonts w:ascii="仿宋" w:eastAsia="仿宋" w:hAnsi="仿宋" w:cs="仿宋"/>
          <w:color w:val="000000"/>
          <w:sz w:val="24"/>
          <w:szCs w:val="24"/>
        </w:rPr>
        <w:t>88.3</w:t>
      </w:r>
      <w:r>
        <w:rPr>
          <w:rFonts w:ascii="仿宋" w:eastAsia="仿宋" w:hAnsi="仿宋" w:cs="仿宋" w:hint="eastAsia"/>
          <w:color w:val="000000"/>
          <w:sz w:val="24"/>
          <w:szCs w:val="24"/>
        </w:rPr>
        <w:t>款规定办理合同解除的支付。</w:t>
      </w:r>
    </w:p>
    <w:p w:rsidR="00193C72" w:rsidRDefault="00460DD6">
      <w:pPr>
        <w:pStyle w:val="a7"/>
        <w:adjustRightInd w:val="0"/>
        <w:snapToGrid w:val="0"/>
        <w:spacing w:line="240" w:lineRule="exact"/>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54" w:name="_Toc10624922"/>
      <w:bookmarkStart w:id="355" w:name="_Toc469384078"/>
      <w:bookmarkStart w:id="356" w:name="_Toc181610587"/>
      <w:r>
        <w:rPr>
          <w:rFonts w:ascii="仿宋" w:eastAsia="仿宋" w:hAnsi="仿宋" w:cs="仿宋"/>
          <w:b/>
          <w:bCs/>
          <w:color w:val="000000"/>
          <w:sz w:val="24"/>
          <w:szCs w:val="24"/>
        </w:rPr>
        <w:t xml:space="preserve">96  </w:t>
      </w:r>
      <w:r>
        <w:rPr>
          <w:rFonts w:ascii="仿宋" w:eastAsia="仿宋" w:hAnsi="仿宋" w:cs="仿宋" w:hint="eastAsia"/>
          <w:b/>
          <w:bCs/>
          <w:color w:val="000000"/>
          <w:sz w:val="24"/>
          <w:szCs w:val="24"/>
        </w:rPr>
        <w:t>禁止转让</w:t>
      </w:r>
      <w:bookmarkEnd w:id="354"/>
      <w:bookmarkEnd w:id="355"/>
      <w:bookmarkEnd w:id="356"/>
    </w:p>
    <w:p w:rsidR="00193C72" w:rsidRDefault="00460DD6">
      <w:pPr>
        <w:pStyle w:val="a7"/>
        <w:adjustRightInd w:val="0"/>
        <w:snapToGrid w:val="0"/>
        <w:spacing w:line="360" w:lineRule="auto"/>
        <w:rPr>
          <w:rFonts w:ascii="仿宋" w:eastAsia="仿宋" w:hAnsi="仿宋" w:cs="仿宋"/>
          <w:b/>
          <w:bCs/>
          <w:color w:val="000000"/>
          <w:sz w:val="24"/>
          <w:szCs w:val="24"/>
        </w:rPr>
      </w:pPr>
      <w:r>
        <w:rPr>
          <w:rFonts w:ascii="仿宋" w:eastAsia="仿宋" w:hAnsi="仿宋" w:cs="仿宋"/>
          <w:b/>
          <w:bCs/>
          <w:color w:val="000000"/>
          <w:sz w:val="24"/>
          <w:szCs w:val="24"/>
        </w:rPr>
        <w:t xml:space="preserve">96.1     </w:t>
      </w:r>
    </w:p>
    <w:p w:rsidR="00193C72" w:rsidRDefault="00460DD6">
      <w:pPr>
        <w:spacing w:line="360" w:lineRule="auto"/>
        <w:ind w:leftChars="771" w:left="1619"/>
        <w:rPr>
          <w:rFonts w:ascii="仿宋" w:eastAsia="仿宋" w:hAnsi="仿宋"/>
          <w:sz w:val="24"/>
          <w:szCs w:val="24"/>
        </w:rPr>
      </w:pPr>
      <w:r>
        <w:rPr>
          <w:noProof/>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wps:txbx>
                      <wps:bodyPr upright="1"/>
                    </wps:wsp>
                  </a:graphicData>
                </a:graphic>
              </wp:anchor>
            </w:drawing>
          </mc:Choice>
          <mc:Fallback>
            <w:pict>
              <v:shape id="文本框 418" o:spid="_x0000_s1435" type="#_x0000_t202" style="position:absolute;left:0;text-align:left;margin-left:-9pt;margin-top:1.25pt;width:63pt;height:23.4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" filled="f" stroked="f">
                <v:textbox>
                  <w:txbxContent>
                    <w:p w:rsidR="00004F18" w:rsidRDefault="00004F18">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v:textbox>
              </v:shape>
            </w:pict>
          </mc:Fallback>
        </mc:AlternateContent>
      </w:r>
      <w:r>
        <w:rPr>
          <w:rFonts w:ascii="仿宋" w:eastAsia="仿宋" w:hAnsi="仿宋" w:cs="仿宋" w:hint="eastAsia"/>
          <w:color w:val="000000"/>
          <w:sz w:val="24"/>
          <w:szCs w:val="24"/>
        </w:rPr>
        <w:t>本合同一经签署，合同双方当事人均应按照本合同规定行使各自的权利、履行各自的义务。</w:t>
      </w:r>
    </w:p>
    <w:p w:rsidR="00193C72" w:rsidRDefault="00460DD6">
      <w:pPr>
        <w:pStyle w:val="a7"/>
        <w:adjustRightInd w:val="0"/>
        <w:snapToGrid w:val="0"/>
        <w:spacing w:line="480" w:lineRule="auto"/>
        <w:rPr>
          <w:rFonts w:ascii="仿宋" w:eastAsia="仿宋" w:hAnsi="仿宋" w:cs="仿宋"/>
          <w:b/>
          <w:bCs/>
          <w:color w:val="000000"/>
          <w:sz w:val="24"/>
          <w:szCs w:val="24"/>
          <w:u w:val="dotted"/>
        </w:rPr>
      </w:pPr>
      <w:r>
        <w:rPr>
          <w:rFonts w:ascii="仿宋" w:eastAsia="仿宋" w:hAnsi="仿宋" w:cs="仿宋"/>
          <w:b/>
          <w:bCs/>
          <w:color w:val="000000"/>
          <w:sz w:val="24"/>
          <w:szCs w:val="24"/>
        </w:rPr>
        <w:t xml:space="preserve">96.2  </w:t>
      </w:r>
      <w:r>
        <w:rPr>
          <w:rFonts w:ascii="仿宋" w:eastAsia="仿宋" w:hAnsi="仿宋" w:cs="仿宋"/>
          <w:b/>
          <w:bCs/>
          <w:color w:val="000000"/>
          <w:sz w:val="24"/>
          <w:szCs w:val="24"/>
          <w:u w:val="dotted"/>
        </w:rPr>
        <w:t xml:space="preserve">                                                                                                       </w:t>
      </w:r>
    </w:p>
    <w:p w:rsidR="00193C72" w:rsidRDefault="00460DD6">
      <w:pPr>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不得转让</w:t>
                            </w:r>
                          </w:p>
                        </w:txbxContent>
                      </wps:txbx>
                      <wps:bodyPr upright="1"/>
                    </wps:wsp>
                  </a:graphicData>
                </a:graphic>
              </wp:anchor>
            </w:drawing>
          </mc:Choice>
          <mc:Fallback>
            <w:pict>
              <v:shape id="文本框 415" o:spid="_x0000_s1436" type="#_x0000_t202" style="position:absolute;left:0;text-align:left;margin-left:-9pt;margin-top:7.75pt;width:63pt;height:23.4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不得转让</w:t>
                      </w:r>
                    </w:p>
                  </w:txbxContent>
                </v:textbox>
              </v:shape>
            </w:pict>
          </mc:Fallback>
        </mc:AlternateContent>
      </w:r>
      <w:r>
        <w:rPr>
          <w:rFonts w:ascii="仿宋" w:eastAsia="仿宋" w:hAnsi="仿宋" w:cs="仿宋" w:hint="eastAsia"/>
          <w:color w:val="000000"/>
          <w:sz w:val="24"/>
          <w:szCs w:val="24"/>
        </w:rPr>
        <w:t>除合同另有约定外，未经另一方当事人同意，合同一方当事人不得将本合同的全部或部分权利、义务转让给第三方。</w:t>
      </w:r>
    </w:p>
    <w:p w:rsidR="00193C72" w:rsidRDefault="00460DD6">
      <w:pPr>
        <w:pStyle w:val="a7"/>
        <w:adjustRightInd w:val="0"/>
        <w:snapToGrid w:val="0"/>
        <w:spacing w:line="480" w:lineRule="auto"/>
        <w:rPr>
          <w:rFonts w:ascii="仿宋" w:eastAsia="仿宋" w:hAnsi="仿宋"/>
          <w:b/>
          <w:bCs/>
          <w:color w:val="000000"/>
          <w:sz w:val="24"/>
          <w:szCs w:val="24"/>
        </w:rPr>
      </w:pPr>
      <w:r>
        <w:rPr>
          <w:rFonts w:ascii="仿宋" w:eastAsia="仿宋" w:hAnsi="仿宋" w:cs="仿宋"/>
          <w:b/>
          <w:bCs/>
          <w:color w:val="000000"/>
          <w:sz w:val="24"/>
          <w:szCs w:val="24"/>
          <w:u w:val="single"/>
        </w:rPr>
        <w:t xml:space="preserve">                                                                                </w:t>
      </w:r>
    </w:p>
    <w:p w:rsidR="00193C72" w:rsidRDefault="00460DD6">
      <w:pPr>
        <w:pStyle w:val="a7"/>
        <w:tabs>
          <w:tab w:val="left" w:pos="540"/>
        </w:tabs>
        <w:adjustRightInd w:val="0"/>
        <w:snapToGrid w:val="0"/>
        <w:spacing w:beforeLines="100" w:before="312" w:line="360" w:lineRule="auto"/>
        <w:outlineLvl w:val="2"/>
        <w:rPr>
          <w:rFonts w:ascii="仿宋" w:eastAsia="仿宋" w:hAnsi="仿宋"/>
          <w:b/>
          <w:bCs/>
          <w:color w:val="000000"/>
          <w:sz w:val="24"/>
          <w:szCs w:val="24"/>
        </w:rPr>
      </w:pPr>
      <w:bookmarkStart w:id="357" w:name="_Toc10624923"/>
      <w:bookmarkStart w:id="358" w:name="_Toc469384079"/>
      <w:bookmarkStart w:id="359" w:name="_Toc181610588"/>
      <w:r>
        <w:rPr>
          <w:rFonts w:ascii="仿宋" w:eastAsia="仿宋" w:hAnsi="仿宋" w:cs="仿宋"/>
          <w:b/>
          <w:bCs/>
          <w:color w:val="000000"/>
          <w:sz w:val="24"/>
          <w:szCs w:val="24"/>
        </w:rPr>
        <w:t xml:space="preserve">97  </w:t>
      </w:r>
      <w:r>
        <w:rPr>
          <w:rFonts w:ascii="仿宋" w:eastAsia="仿宋" w:hAnsi="仿宋" w:cs="仿宋" w:hint="eastAsia"/>
          <w:b/>
          <w:bCs/>
          <w:color w:val="000000"/>
          <w:sz w:val="24"/>
          <w:szCs w:val="24"/>
        </w:rPr>
        <w:t>合同份数</w:t>
      </w:r>
      <w:bookmarkEnd w:id="357"/>
      <w:bookmarkEnd w:id="358"/>
      <w:bookmarkEnd w:id="359"/>
    </w:p>
    <w:p w:rsidR="00193C72" w:rsidRDefault="00460DD6">
      <w:pPr>
        <w:pStyle w:val="a7"/>
        <w:adjustRightInd w:val="0"/>
        <w:snapToGrid w:val="0"/>
        <w:spacing w:line="360" w:lineRule="auto"/>
        <w:ind w:left="1581" w:hangingChars="656" w:hanging="1581"/>
        <w:rPr>
          <w:rFonts w:ascii="仿宋" w:eastAsia="仿宋" w:hAnsi="仿宋" w:cs="仿宋"/>
          <w:b/>
          <w:bCs/>
          <w:color w:val="000000"/>
          <w:sz w:val="24"/>
          <w:szCs w:val="24"/>
        </w:rPr>
      </w:pPr>
      <w:r>
        <w:rPr>
          <w:rFonts w:ascii="仿宋" w:eastAsia="仿宋" w:hAnsi="仿宋" w:cs="仿宋"/>
          <w:b/>
          <w:bCs/>
          <w:color w:val="000000"/>
          <w:sz w:val="24"/>
          <w:szCs w:val="24"/>
        </w:rPr>
        <w:lastRenderedPageBreak/>
        <w:t xml:space="preserve">97.1        </w:t>
      </w:r>
    </w:p>
    <w:p w:rsidR="00193C72" w:rsidRDefault="00460DD6">
      <w:pPr>
        <w:pStyle w:val="a7"/>
        <w:adjustRightInd w:val="0"/>
        <w:snapToGrid w:val="0"/>
        <w:spacing w:line="360" w:lineRule="auto"/>
        <w:ind w:leftChars="800" w:left="1682" w:hanging="2"/>
        <w:rPr>
          <w:rFonts w:ascii="仿宋" w:eastAsia="仿宋" w:hAnsi="仿宋"/>
          <w:color w:val="000000"/>
          <w:sz w:val="24"/>
          <w:szCs w:val="24"/>
        </w:rPr>
      </w:pPr>
      <w:r>
        <w:rPr>
          <w:noProof/>
        </w:rPr>
        <mc:AlternateContent>
          <mc:Choice Requires="wps">
            <w:drawing>
              <wp:anchor distT="0" distB="0" distL="114300" distR="114300" simplePos="0" relativeHeight="252070912"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约定提供合同文本</w:t>
                            </w:r>
                          </w:p>
                        </w:txbxContent>
                      </wps:txbx>
                      <wps:bodyPr upright="1"/>
                    </wps:wsp>
                  </a:graphicData>
                </a:graphic>
              </wp:anchor>
            </w:drawing>
          </mc:Choice>
          <mc:Fallback>
            <w:pict>
              <v:shape id="文本框 419" o:spid="_x0000_s1437" type="#_x0000_t202" style="position:absolute;left:0;text-align:left;margin-left:-5.25pt;margin-top:.8pt;width:1in;height:31.2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约定提供合同文本</w:t>
                      </w:r>
                    </w:p>
                  </w:txbxContent>
                </v:textbox>
              </v:shape>
            </w:pict>
          </mc:Fallback>
        </mc:AlternateContent>
      </w:r>
      <w:r>
        <w:rPr>
          <w:rFonts w:ascii="仿宋" w:eastAsia="仿宋" w:hAnsi="仿宋" w:cs="仿宋" w:hint="eastAsia"/>
          <w:color w:val="000000"/>
          <w:sz w:val="24"/>
          <w:szCs w:val="24"/>
        </w:rPr>
        <w:t>除专用条款另有约定外，发包人应按照第</w:t>
      </w:r>
      <w:r>
        <w:rPr>
          <w:rFonts w:ascii="仿宋" w:eastAsia="仿宋" w:hAnsi="仿宋" w:cs="仿宋"/>
          <w:color w:val="000000"/>
          <w:sz w:val="24"/>
          <w:szCs w:val="24"/>
        </w:rPr>
        <w:t>94.2</w:t>
      </w:r>
      <w:r>
        <w:rPr>
          <w:rFonts w:ascii="仿宋" w:eastAsia="仿宋" w:hAnsi="仿宋" w:cs="仿宋" w:hint="eastAsia"/>
          <w:color w:val="000000"/>
          <w:sz w:val="24"/>
          <w:szCs w:val="24"/>
        </w:rPr>
        <w:t>款规定的份数免费为承包人提供合同文本。</w:t>
      </w:r>
    </w:p>
    <w:p w:rsidR="00193C72" w:rsidRDefault="00460DD6">
      <w:pPr>
        <w:pStyle w:val="a7"/>
        <w:adjustRightInd w:val="0"/>
        <w:snapToGrid w:val="0"/>
        <w:spacing w:line="480" w:lineRule="auto"/>
        <w:rPr>
          <w:rFonts w:ascii="仿宋" w:eastAsia="仿宋" w:hAnsi="仿宋"/>
          <w:color w:val="000000"/>
          <w:sz w:val="24"/>
          <w:szCs w:val="24"/>
        </w:rPr>
      </w:pPr>
      <w:r>
        <w:rPr>
          <w:rFonts w:ascii="仿宋" w:eastAsia="仿宋" w:hAnsi="仿宋" w:cs="仿宋"/>
          <w:b/>
          <w:bCs/>
          <w:color w:val="000000"/>
          <w:sz w:val="24"/>
          <w:szCs w:val="24"/>
        </w:rPr>
        <w:t xml:space="preserve">97.2  </w:t>
      </w:r>
      <w:r>
        <w:rPr>
          <w:rFonts w:ascii="仿宋" w:eastAsia="仿宋" w:hAnsi="仿宋" w:cs="仿宋"/>
          <w:b/>
          <w:bCs/>
          <w:color w:val="000000"/>
          <w:sz w:val="24"/>
          <w:szCs w:val="24"/>
          <w:u w:val="dotted"/>
        </w:rPr>
        <w:t xml:space="preserve"> </w:t>
      </w:r>
      <w:r>
        <w:rPr>
          <w:rFonts w:ascii="仿宋" w:eastAsia="仿宋" w:hAnsi="仿宋" w:cs="仿宋"/>
          <w:color w:val="000000"/>
          <w:sz w:val="24"/>
          <w:szCs w:val="24"/>
          <w:u w:val="dotted"/>
        </w:rPr>
        <w:t xml:space="preserve">                                                                                                       </w:t>
      </w:r>
    </w:p>
    <w:p w:rsidR="00193C72" w:rsidRDefault="00460DD6">
      <w:pPr>
        <w:pStyle w:val="a7"/>
        <w:adjustRightInd w:val="0"/>
        <w:snapToGrid w:val="0"/>
        <w:spacing w:line="360" w:lineRule="auto"/>
        <w:ind w:leftChars="771" w:left="1619"/>
        <w:rPr>
          <w:rFonts w:ascii="仿宋" w:eastAsia="仿宋" w:hAnsi="仿宋"/>
          <w:color w:val="000000"/>
          <w:sz w:val="24"/>
          <w:szCs w:val="24"/>
        </w:rPr>
      </w:pPr>
      <w:r>
        <w:rPr>
          <w:noProof/>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正副本效力</w:t>
                            </w:r>
                          </w:p>
                        </w:txbxContent>
                      </wps:txbx>
                      <wps:bodyPr upright="1"/>
                    </wps:wsp>
                  </a:graphicData>
                </a:graphic>
              </wp:anchor>
            </w:drawing>
          </mc:Choice>
          <mc:Fallback>
            <w:pict>
              <v:shape id="文本框 417" o:spid="_x0000_s1438" type="#_x0000_t202" style="position:absolute;left:0;text-align:left;margin-left:-9pt;margin-top:.65pt;width:63pt;height:23.6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正副本效力</w:t>
                      </w:r>
                    </w:p>
                  </w:txbxContent>
                </v:textbox>
              </v:shape>
            </w:pict>
          </mc:Fallback>
        </mc:AlternateContent>
      </w:r>
      <w:r>
        <w:rPr>
          <w:rFonts w:ascii="仿宋" w:eastAsia="仿宋" w:hAnsi="仿宋" w:cs="仿宋" w:hint="eastAsia"/>
          <w:color w:val="000000"/>
          <w:sz w:val="24"/>
          <w:szCs w:val="24"/>
        </w:rPr>
        <w:t>本合同正、副本份数，由合同双方当事人根据需要在专用条款中约定。正本与副本具有同等效力，当正本与副本不一致时，以正本为准。</w:t>
      </w:r>
    </w:p>
    <w:p w:rsidR="00193C72" w:rsidRDefault="00460DD6">
      <w:pPr>
        <w:pStyle w:val="a7"/>
        <w:adjustRightInd w:val="0"/>
        <w:snapToGrid w:val="0"/>
        <w:spacing w:line="480" w:lineRule="auto"/>
        <w:rPr>
          <w:rFonts w:ascii="仿宋" w:eastAsia="仿宋" w:hAnsi="仿宋" w:cs="仿宋"/>
          <w:b/>
          <w:bCs/>
          <w:color w:val="000000"/>
          <w:sz w:val="24"/>
          <w:szCs w:val="24"/>
          <w:u w:val="single"/>
        </w:rPr>
      </w:pPr>
      <w:r>
        <w:rPr>
          <w:rFonts w:ascii="仿宋" w:eastAsia="仿宋" w:hAnsi="仿宋" w:cs="仿宋"/>
          <w:b/>
          <w:bCs/>
          <w:color w:val="000000"/>
          <w:sz w:val="24"/>
          <w:szCs w:val="24"/>
          <w:u w:val="single"/>
        </w:rPr>
        <w:t xml:space="preserve">                                                                                 </w:t>
      </w:r>
    </w:p>
    <w:p w:rsidR="00193C72" w:rsidRDefault="00460DD6">
      <w:pPr>
        <w:pStyle w:val="a7"/>
        <w:adjustRightInd w:val="0"/>
        <w:snapToGrid w:val="0"/>
        <w:spacing w:line="360" w:lineRule="auto"/>
        <w:outlineLvl w:val="2"/>
        <w:rPr>
          <w:rFonts w:ascii="仿宋" w:eastAsia="仿宋" w:hAnsi="仿宋"/>
          <w:b/>
          <w:bCs/>
          <w:color w:val="000000"/>
          <w:sz w:val="24"/>
          <w:szCs w:val="24"/>
        </w:rPr>
      </w:pPr>
      <w:bookmarkStart w:id="360" w:name="_Toc469384080"/>
      <w:bookmarkStart w:id="361" w:name="_Toc10624924"/>
      <w:bookmarkStart w:id="362" w:name="_Toc181610589"/>
      <w:r>
        <w:rPr>
          <w:rFonts w:ascii="仿宋" w:eastAsia="仿宋" w:hAnsi="仿宋" w:cs="仿宋"/>
          <w:b/>
          <w:bCs/>
          <w:color w:val="000000"/>
          <w:sz w:val="24"/>
          <w:szCs w:val="24"/>
        </w:rPr>
        <w:t xml:space="preserve">98  </w:t>
      </w:r>
      <w:r>
        <w:rPr>
          <w:rFonts w:ascii="仿宋" w:eastAsia="仿宋" w:hAnsi="仿宋" w:cs="仿宋" w:hint="eastAsia"/>
          <w:b/>
          <w:bCs/>
          <w:color w:val="000000"/>
          <w:sz w:val="24"/>
          <w:szCs w:val="24"/>
        </w:rPr>
        <w:t>合同</w:t>
      </w:r>
      <w:bookmarkEnd w:id="360"/>
      <w:r>
        <w:rPr>
          <w:rFonts w:ascii="仿宋" w:eastAsia="仿宋" w:hAnsi="仿宋" w:cs="仿宋" w:hint="eastAsia"/>
          <w:b/>
          <w:bCs/>
          <w:color w:val="000000"/>
          <w:sz w:val="24"/>
          <w:szCs w:val="24"/>
        </w:rPr>
        <w:t>管理</w:t>
      </w:r>
      <w:bookmarkEnd w:id="361"/>
      <w:bookmarkEnd w:id="362"/>
    </w:p>
    <w:p w:rsidR="00193C72" w:rsidRDefault="00460DD6">
      <w:pPr>
        <w:pStyle w:val="a7"/>
        <w:adjustRightInd w:val="0"/>
        <w:snapToGrid w:val="0"/>
        <w:spacing w:line="360" w:lineRule="auto"/>
        <w:rPr>
          <w:rFonts w:ascii="仿宋" w:eastAsia="仿宋" w:hAnsi="仿宋"/>
          <w:b/>
          <w:bCs/>
          <w:color w:val="00B0F0"/>
          <w:sz w:val="24"/>
          <w:szCs w:val="24"/>
        </w:rPr>
      </w:pPr>
      <w:r>
        <w:rPr>
          <w:noProof/>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合同管理</w:t>
                            </w:r>
                          </w:p>
                          <w:p w:rsidR="00004F18" w:rsidRDefault="00004F18">
                            <w:pPr>
                              <w:spacing w:line="240" w:lineRule="exact"/>
                              <w:rPr>
                                <w:rFonts w:ascii="楷体_GB2312" w:eastAsia="楷体_GB2312" w:hAnsi="宋体"/>
                                <w:b/>
                                <w:bCs/>
                                <w:sz w:val="18"/>
                                <w:szCs w:val="18"/>
                              </w:rPr>
                            </w:pPr>
                          </w:p>
                        </w:txbxContent>
                      </wps:txbx>
                      <wps:bodyPr upright="1"/>
                    </wps:wsp>
                  </a:graphicData>
                </a:graphic>
              </wp:anchor>
            </w:drawing>
          </mc:Choice>
          <mc:Fallback>
            <w:pict>
              <v:shape id="文本框 414" o:spid="_x0000_s1439" type="#_x0000_t202" style="position:absolute;left:0;text-align:left;margin-left:-9pt;margin-top:16.45pt;width:81.85pt;height:41.7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" filled="f" stroked="f">
                <v:textbox>
                  <w:txbxContent>
                    <w:p w:rsidR="00004F18" w:rsidRDefault="00004F18">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合同管理</w:t>
                      </w:r>
                    </w:p>
                    <w:p w:rsidR="00004F18" w:rsidRDefault="00004F18">
                      <w:pPr>
                        <w:spacing w:line="240" w:lineRule="exact"/>
                        <w:rPr>
                          <w:rFonts w:ascii="楷体_GB2312" w:eastAsia="楷体_GB2312" w:hAnsi="宋体"/>
                          <w:b/>
                          <w:bCs/>
                          <w:sz w:val="18"/>
                          <w:szCs w:val="18"/>
                        </w:rPr>
                      </w:pPr>
                    </w:p>
                  </w:txbxContent>
                </v:textbox>
              </v:shape>
            </w:pict>
          </mc:Fallback>
        </mc:AlternateContent>
      </w:r>
      <w:r>
        <w:rPr>
          <w:rFonts w:ascii="仿宋" w:eastAsia="仿宋" w:hAnsi="仿宋" w:cs="仿宋"/>
          <w:b/>
          <w:bCs/>
          <w:color w:val="000000"/>
          <w:sz w:val="24"/>
          <w:szCs w:val="24"/>
        </w:rPr>
        <w:t xml:space="preserve">98.1  </w:t>
      </w:r>
    </w:p>
    <w:p w:rsidR="00193C72" w:rsidRDefault="00460DD6">
      <w:pPr>
        <w:spacing w:line="360" w:lineRule="auto"/>
        <w:ind w:leftChars="798" w:left="2089" w:hangingChars="172" w:hanging="413"/>
        <w:rPr>
          <w:rFonts w:ascii="仿宋" w:eastAsia="仿宋" w:hAnsi="仿宋"/>
          <w:sz w:val="24"/>
          <w:szCs w:val="24"/>
        </w:rPr>
      </w:pPr>
      <w:r>
        <w:rPr>
          <w:rFonts w:ascii="仿宋" w:eastAsia="仿宋" w:hAnsi="仿宋" w:cs="仿宋" w:hint="eastAsia"/>
          <w:sz w:val="24"/>
          <w:szCs w:val="24"/>
        </w:rPr>
        <w:t>合同双方当事人应按照第</w:t>
      </w:r>
      <w:r>
        <w:rPr>
          <w:rFonts w:ascii="仿宋" w:eastAsia="仿宋" w:hAnsi="仿宋" w:cs="仿宋"/>
          <w:sz w:val="24"/>
          <w:szCs w:val="24"/>
        </w:rPr>
        <w:t>22</w:t>
      </w:r>
      <w:r>
        <w:rPr>
          <w:rFonts w:ascii="仿宋" w:eastAsia="仿宋" w:hAnsi="仿宋" w:cs="仿宋" w:hint="eastAsia"/>
          <w:sz w:val="24"/>
          <w:szCs w:val="24"/>
        </w:rPr>
        <w:t>条至第</w:t>
      </w:r>
      <w:r>
        <w:rPr>
          <w:rFonts w:ascii="仿宋" w:eastAsia="仿宋" w:hAnsi="仿宋" w:cs="仿宋"/>
          <w:sz w:val="24"/>
          <w:szCs w:val="24"/>
        </w:rPr>
        <w:t>25</w:t>
      </w:r>
      <w:r>
        <w:rPr>
          <w:rFonts w:ascii="仿宋" w:eastAsia="仿宋" w:hAnsi="仿宋" w:cs="仿宋" w:hint="eastAsia"/>
          <w:sz w:val="24"/>
          <w:szCs w:val="24"/>
        </w:rPr>
        <w:t>条的职责划分，督促各自人员认真履行合同</w:t>
      </w:r>
    </w:p>
    <w:p w:rsidR="00193C72" w:rsidRDefault="00460DD6">
      <w:pPr>
        <w:spacing w:line="360" w:lineRule="auto"/>
        <w:ind w:firstLineChars="700" w:firstLine="1680"/>
        <w:rPr>
          <w:rFonts w:ascii="仿宋" w:eastAsia="仿宋" w:hAnsi="仿宋"/>
          <w:sz w:val="24"/>
          <w:szCs w:val="24"/>
        </w:rPr>
      </w:pPr>
      <w:r>
        <w:rPr>
          <w:rFonts w:ascii="仿宋" w:eastAsia="仿宋" w:hAnsi="仿宋" w:cs="仿宋" w:hint="eastAsia"/>
          <w:sz w:val="24"/>
          <w:szCs w:val="24"/>
        </w:rPr>
        <w:t>管理职责，加强合同管理。</w:t>
      </w:r>
    </w:p>
    <w:p w:rsidR="00193C72" w:rsidRDefault="00460DD6">
      <w:pPr>
        <w:spacing w:line="360" w:lineRule="auto"/>
        <w:ind w:leftChars="700" w:left="1680" w:hangingChars="100" w:hanging="210"/>
      </w:pPr>
      <w:r>
        <w:t xml:space="preserve">  </w:t>
      </w:r>
      <w:r>
        <w:rPr>
          <w:rFonts w:ascii="仿宋" w:eastAsia="仿宋" w:hAnsi="仿宋"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eastAsia="仿宋" w:hAnsi="仿宋" w:cs="仿宋"/>
          <w:sz w:val="24"/>
          <w:szCs w:val="24"/>
        </w:rPr>
        <w:t xml:space="preserve">   </w:t>
      </w:r>
    </w:p>
    <w:p w:rsidR="00193C72" w:rsidRDefault="00460DD6">
      <w:pPr>
        <w:rPr>
          <w:rFonts w:ascii="宋体" w:hAnsi="宋体" w:cs="宋体"/>
          <w:b/>
          <w:bCs/>
          <w:sz w:val="36"/>
          <w:szCs w:val="36"/>
        </w:rPr>
      </w:pPr>
      <w:r>
        <w:rPr>
          <w:rFonts w:ascii="仿宋" w:eastAsia="仿宋" w:hAnsi="仿宋" w:cs="仿宋"/>
          <w:b/>
          <w:bCs/>
          <w:color w:val="000000"/>
          <w:sz w:val="24"/>
          <w:szCs w:val="24"/>
          <w:u w:val="single"/>
        </w:rPr>
        <w:t xml:space="preserve">                                         </w:t>
      </w:r>
      <w:r>
        <w:rPr>
          <w:rFonts w:ascii="宋体" w:hAnsi="宋体" w:cs="宋体" w:hint="eastAsia"/>
          <w:b/>
          <w:bCs/>
          <w:sz w:val="36"/>
          <w:szCs w:val="36"/>
        </w:rPr>
        <w:br w:type="page"/>
      </w:r>
    </w:p>
    <w:p w:rsidR="00193C72" w:rsidRDefault="00460DD6">
      <w:pPr>
        <w:pStyle w:val="1"/>
        <w:tabs>
          <w:tab w:val="left" w:pos="420"/>
        </w:tabs>
        <w:ind w:leftChars="206" w:left="433" w:firstLineChars="49" w:firstLine="177"/>
        <w:jc w:val="center"/>
        <w:rPr>
          <w:rFonts w:hAnsi="宋体"/>
          <w:sz w:val="36"/>
          <w:szCs w:val="36"/>
        </w:rPr>
      </w:pPr>
      <w:bookmarkStart w:id="363" w:name="_Toc469384081"/>
      <w:bookmarkStart w:id="364" w:name="_Toc181610590"/>
      <w:bookmarkEnd w:id="41"/>
      <w:r>
        <w:rPr>
          <w:rFonts w:hAnsi="宋体" w:hint="eastAsia"/>
          <w:b/>
          <w:bCs/>
          <w:sz w:val="36"/>
          <w:szCs w:val="36"/>
        </w:rPr>
        <w:lastRenderedPageBreak/>
        <w:t>第三部分</w:t>
      </w:r>
      <w:r>
        <w:rPr>
          <w:rFonts w:hAnsi="宋体"/>
          <w:b/>
          <w:bCs/>
          <w:sz w:val="36"/>
          <w:szCs w:val="36"/>
        </w:rPr>
        <w:t xml:space="preserve">    </w:t>
      </w:r>
      <w:r>
        <w:rPr>
          <w:rFonts w:hAnsi="宋体" w:hint="eastAsia"/>
          <w:b/>
          <w:bCs/>
          <w:sz w:val="36"/>
          <w:szCs w:val="36"/>
        </w:rPr>
        <w:t>专用条款</w:t>
      </w:r>
      <w:bookmarkEnd w:id="363"/>
      <w:bookmarkEnd w:id="364"/>
    </w:p>
    <w:p w:rsidR="00193C72" w:rsidRDefault="00193C72">
      <w:pPr>
        <w:jc w:val="center"/>
        <w:rPr>
          <w:rFonts w:ascii="宋体"/>
          <w:b/>
          <w:bCs/>
          <w:sz w:val="24"/>
        </w:rPr>
      </w:pPr>
    </w:p>
    <w:p w:rsidR="00193C72" w:rsidRDefault="00460DD6">
      <w:pPr>
        <w:pStyle w:val="2"/>
        <w:tabs>
          <w:tab w:val="left" w:pos="420"/>
          <w:tab w:val="left" w:pos="576"/>
        </w:tabs>
        <w:rPr>
          <w:rFonts w:ascii="仿宋" w:eastAsia="仿宋" w:hAnsi="仿宋"/>
          <w:sz w:val="24"/>
          <w:szCs w:val="24"/>
        </w:rPr>
      </w:pPr>
      <w:bookmarkStart w:id="365" w:name="_Toc469384082"/>
      <w:bookmarkStart w:id="366" w:name="_Toc181610591"/>
      <w:r>
        <w:rPr>
          <w:rFonts w:ascii="仿宋" w:eastAsia="仿宋" w:hAnsi="仿宋" w:cs="仿宋"/>
          <w:sz w:val="24"/>
          <w:szCs w:val="24"/>
        </w:rPr>
        <w:t>1</w:t>
      </w:r>
      <w:r>
        <w:rPr>
          <w:rFonts w:ascii="仿宋" w:eastAsia="仿宋" w:hAnsi="仿宋" w:cs="仿宋" w:hint="eastAsia"/>
          <w:sz w:val="24"/>
          <w:szCs w:val="24"/>
        </w:rPr>
        <w:t>．定义</w:t>
      </w:r>
      <w:bookmarkEnd w:id="365"/>
      <w:bookmarkEnd w:id="366"/>
      <w:r>
        <w:rPr>
          <w:rFonts w:ascii="仿宋" w:eastAsia="仿宋" w:hAnsi="仿宋" w:cs="仿宋"/>
          <w:sz w:val="24"/>
          <w:szCs w:val="24"/>
        </w:rPr>
        <w:t xml:space="preserve"> </w:t>
      </w:r>
    </w:p>
    <w:p w:rsidR="00193C72" w:rsidRDefault="00460DD6">
      <w:pPr>
        <w:autoSpaceDE w:val="0"/>
        <w:autoSpaceDN w:val="0"/>
        <w:adjustRightInd w:val="0"/>
        <w:spacing w:line="360" w:lineRule="auto"/>
        <w:jc w:val="left"/>
        <w:rPr>
          <w:rFonts w:ascii="仿宋" w:eastAsia="仿宋" w:hAnsi="仿宋"/>
          <w:kern w:val="0"/>
          <w:sz w:val="24"/>
        </w:rPr>
      </w:pPr>
      <w:r>
        <w:rPr>
          <w:rFonts w:ascii="仿宋" w:eastAsia="仿宋" w:hAnsi="仿宋" w:cs="仿宋"/>
          <w:kern w:val="0"/>
          <w:sz w:val="24"/>
          <w:szCs w:val="24"/>
        </w:rPr>
        <w:t xml:space="preserve">  1.43 </w:t>
      </w:r>
      <w:r>
        <w:rPr>
          <w:rFonts w:ascii="仿宋" w:eastAsia="仿宋" w:hAnsi="仿宋" w:cs="仿宋" w:hint="eastAsia"/>
          <w:kern w:val="0"/>
          <w:sz w:val="24"/>
          <w:szCs w:val="24"/>
        </w:rPr>
        <w:t>单位工程</w:t>
      </w:r>
    </w:p>
    <w:p w:rsidR="00193C72" w:rsidRDefault="00460DD6" w:rsidP="00C21AC0">
      <w:pPr>
        <w:autoSpaceDE w:val="0"/>
        <w:autoSpaceDN w:val="0"/>
        <w:adjustRightInd w:val="0"/>
        <w:spacing w:line="360" w:lineRule="auto"/>
        <w:ind w:firstLineChars="200" w:firstLine="480"/>
        <w:jc w:val="left"/>
        <w:rPr>
          <w:rFonts w:ascii="仿宋" w:eastAsia="仿宋" w:hAnsi="仿宋" w:cs="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名称：</w:t>
      </w:r>
      <w:r>
        <w:rPr>
          <w:rFonts w:ascii="仿宋" w:eastAsia="仿宋" w:hAnsi="仿宋" w:cs="仿宋"/>
          <w:kern w:val="0"/>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kern w:val="0"/>
          <w:sz w:val="24"/>
          <w:szCs w:val="24"/>
          <w:u w:val="single"/>
        </w:rPr>
        <w:t xml:space="preserve">                  </w:t>
      </w:r>
    </w:p>
    <w:p w:rsidR="00321A85" w:rsidRDefault="00460DD6" w:rsidP="00321A85">
      <w:pPr>
        <w:spacing w:line="360" w:lineRule="auto"/>
        <w:ind w:firstLine="480"/>
        <w:rPr>
          <w:rFonts w:ascii="仿宋" w:eastAsia="仿宋" w:hAnsi="仿宋" w:cs="仿宋"/>
          <w:sz w:val="24"/>
          <w:szCs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内容：</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p>
    <w:p w:rsidR="00193C72" w:rsidRPr="00321A85" w:rsidRDefault="00460DD6" w:rsidP="00321A85">
      <w:pPr>
        <w:spacing w:line="360" w:lineRule="auto"/>
        <w:ind w:firstLine="480"/>
        <w:rPr>
          <w:rFonts w:ascii="仿宋" w:eastAsia="仿宋" w:hAnsi="仿宋" w:cs="仿宋"/>
          <w:sz w:val="24"/>
          <w:szCs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范围：</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kern w:val="0"/>
          <w:sz w:val="24"/>
          <w:szCs w:val="24"/>
          <w:u w:val="single"/>
        </w:rPr>
        <w:t xml:space="preserve">  </w:t>
      </w:r>
    </w:p>
    <w:p w:rsidR="00193C72" w:rsidRDefault="00460DD6">
      <w:pPr>
        <w:autoSpaceDE w:val="0"/>
        <w:autoSpaceDN w:val="0"/>
        <w:adjustRightInd w:val="0"/>
        <w:spacing w:line="360" w:lineRule="auto"/>
        <w:ind w:firstLineChars="100" w:firstLine="240"/>
        <w:jc w:val="left"/>
        <w:rPr>
          <w:rFonts w:ascii="仿宋" w:eastAsia="仿宋" w:hAnsi="仿宋"/>
          <w:kern w:val="0"/>
          <w:sz w:val="24"/>
        </w:rPr>
      </w:pPr>
      <w:r>
        <w:rPr>
          <w:rFonts w:ascii="仿宋" w:eastAsia="仿宋" w:hAnsi="仿宋" w:cs="仿宋"/>
          <w:kern w:val="0"/>
          <w:sz w:val="24"/>
          <w:szCs w:val="24"/>
        </w:rPr>
        <w:t xml:space="preserve">1.53  </w:t>
      </w:r>
      <w:r>
        <w:rPr>
          <w:rFonts w:ascii="仿宋" w:eastAsia="仿宋" w:hAnsi="仿宋" w:cs="仿宋" w:hint="eastAsia"/>
          <w:kern w:val="0"/>
          <w:sz w:val="24"/>
          <w:szCs w:val="24"/>
        </w:rPr>
        <w:t>所采用的书面形式包括：</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sym w:font="Wingdings 2" w:char="0052"/>
      </w:r>
      <w:r>
        <w:rPr>
          <w:rFonts w:ascii="仿宋" w:eastAsia="仿宋" w:hAnsi="仿宋" w:cs="仿宋" w:hint="eastAsia"/>
          <w:kern w:val="0"/>
          <w:sz w:val="24"/>
          <w:szCs w:val="24"/>
        </w:rPr>
        <w:t>文书；</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信件；</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电报；</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传真；</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电子邮件；</w:t>
      </w:r>
      <w:r>
        <w:rPr>
          <w:rFonts w:ascii="仿宋" w:eastAsia="仿宋" w:hAnsi="仿宋" w:cs="仿宋"/>
          <w:kern w:val="0"/>
          <w:sz w:val="24"/>
          <w:szCs w:val="24"/>
        </w:rPr>
        <w:t xml:space="preserve"> </w:t>
      </w:r>
    </w:p>
    <w:p w:rsidR="00193C72" w:rsidRDefault="00460DD6">
      <w:pPr>
        <w:autoSpaceDE w:val="0"/>
        <w:autoSpaceDN w:val="0"/>
        <w:adjustRightInd w:val="0"/>
        <w:spacing w:line="360" w:lineRule="auto"/>
        <w:ind w:firstLineChars="150" w:firstLine="360"/>
        <w:jc w:val="left"/>
        <w:rPr>
          <w:rFonts w:ascii="仿宋" w:eastAsia="仿宋" w:hAnsi="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其他：</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b/>
          <w:bCs/>
          <w:sz w:val="24"/>
        </w:rPr>
      </w:pPr>
    </w:p>
    <w:p w:rsidR="00193C72" w:rsidRDefault="00460DD6">
      <w:pPr>
        <w:pStyle w:val="2"/>
        <w:tabs>
          <w:tab w:val="left" w:pos="420"/>
          <w:tab w:val="left" w:pos="576"/>
        </w:tabs>
        <w:spacing w:line="360" w:lineRule="auto"/>
        <w:rPr>
          <w:rFonts w:ascii="仿宋" w:eastAsia="仿宋" w:hAnsi="仿宋"/>
          <w:sz w:val="24"/>
          <w:szCs w:val="24"/>
        </w:rPr>
      </w:pPr>
      <w:bookmarkStart w:id="367" w:name="_Toc469384083"/>
      <w:bookmarkStart w:id="368" w:name="_Toc181610592"/>
      <w:r>
        <w:rPr>
          <w:rFonts w:ascii="仿宋" w:eastAsia="仿宋" w:hAnsi="仿宋" w:cs="仿宋"/>
          <w:sz w:val="24"/>
          <w:szCs w:val="24"/>
        </w:rPr>
        <w:t>2</w:t>
      </w:r>
      <w:r>
        <w:rPr>
          <w:rFonts w:ascii="仿宋" w:eastAsia="仿宋" w:hAnsi="仿宋" w:cs="仿宋" w:hint="eastAsia"/>
          <w:sz w:val="24"/>
          <w:szCs w:val="24"/>
        </w:rPr>
        <w:t>．合同文件及解释</w:t>
      </w:r>
      <w:bookmarkEnd w:id="367"/>
      <w:bookmarkEnd w:id="368"/>
      <w:r>
        <w:rPr>
          <w:rFonts w:ascii="仿宋" w:eastAsia="仿宋" w:hAnsi="仿宋" w:cs="仿宋"/>
          <w:sz w:val="24"/>
          <w:szCs w:val="24"/>
        </w:rPr>
        <w:t xml:space="preserve"> </w:t>
      </w:r>
    </w:p>
    <w:p w:rsidR="00193C72" w:rsidRDefault="00460DD6">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2.</w:t>
      </w:r>
      <w:r>
        <w:rPr>
          <w:rFonts w:ascii="仿宋" w:eastAsia="仿宋" w:hAnsi="仿宋" w:cs="仿宋"/>
          <w:kern w:val="0"/>
          <w:sz w:val="24"/>
          <w:szCs w:val="24"/>
        </w:rPr>
        <w:t>1</w:t>
      </w:r>
      <w:r>
        <w:rPr>
          <w:rFonts w:ascii="仿宋" w:eastAsia="仿宋" w:hAnsi="仿宋" w:cs="仿宋" w:hint="eastAsia"/>
          <w:kern w:val="0"/>
          <w:sz w:val="24"/>
          <w:szCs w:val="24"/>
        </w:rPr>
        <w:t>合同文件组成</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本合同协议书；</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中标通知书；</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本合同专用条款；</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招标文件（包括补充、修改、澄清文件、答疑纪要等）；</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本合同通用条款；</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投标文件及其附件；</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标准、规范及有关文件；</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图纸；</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工程量清单；</w:t>
      </w:r>
    </w:p>
    <w:p w:rsidR="00193C72" w:rsidRDefault="00460DD6">
      <w:pPr>
        <w:numPr>
          <w:ilvl w:val="0"/>
          <w:numId w:val="27"/>
        </w:num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合同附件（工程量质量保修书等）。</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kern w:val="0"/>
          <w:sz w:val="24"/>
          <w:szCs w:val="24"/>
        </w:rPr>
        <w:t>2.2</w:t>
      </w:r>
      <w:r>
        <w:rPr>
          <w:rFonts w:ascii="仿宋" w:eastAsia="仿宋" w:hAnsi="仿宋" w:cs="仿宋" w:hint="eastAsia"/>
          <w:kern w:val="0"/>
          <w:sz w:val="24"/>
          <w:szCs w:val="24"/>
        </w:rPr>
        <w:t>（</w:t>
      </w:r>
      <w:r>
        <w:rPr>
          <w:rFonts w:ascii="仿宋" w:eastAsia="仿宋" w:hAnsi="仿宋" w:cs="仿宋"/>
          <w:kern w:val="0"/>
          <w:sz w:val="24"/>
          <w:szCs w:val="24"/>
        </w:rPr>
        <w:t>10</w:t>
      </w:r>
      <w:r>
        <w:rPr>
          <w:rFonts w:ascii="仿宋" w:eastAsia="仿宋" w:hAnsi="仿宋" w:cs="仿宋" w:hint="eastAsia"/>
          <w:kern w:val="0"/>
          <w:sz w:val="24"/>
          <w:szCs w:val="24"/>
        </w:rPr>
        <w:t>）组成合同的其他文件：</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spacing w:line="360" w:lineRule="auto"/>
        <w:rPr>
          <w:rFonts w:ascii="仿宋" w:eastAsia="仿宋" w:hAnsi="仿宋"/>
          <w:sz w:val="24"/>
          <w:szCs w:val="24"/>
        </w:rPr>
      </w:pPr>
      <w:bookmarkStart w:id="369" w:name="_Toc469384084"/>
      <w:bookmarkStart w:id="370" w:name="_Toc181610593"/>
      <w:r>
        <w:rPr>
          <w:rFonts w:ascii="仿宋" w:eastAsia="仿宋" w:hAnsi="仿宋" w:cs="仿宋"/>
          <w:sz w:val="24"/>
          <w:szCs w:val="24"/>
        </w:rPr>
        <w:lastRenderedPageBreak/>
        <w:t>4</w:t>
      </w:r>
      <w:r>
        <w:rPr>
          <w:rFonts w:ascii="仿宋" w:eastAsia="仿宋" w:hAnsi="仿宋" w:cs="仿宋" w:hint="eastAsia"/>
          <w:sz w:val="24"/>
          <w:szCs w:val="24"/>
        </w:rPr>
        <w:t>．语言及适用的法律、标准与规范</w:t>
      </w:r>
      <w:bookmarkEnd w:id="369"/>
      <w:bookmarkEnd w:id="370"/>
      <w:r>
        <w:rPr>
          <w:rFonts w:ascii="仿宋" w:eastAsia="仿宋" w:hAnsi="仿宋" w:cs="仿宋"/>
          <w:sz w:val="24"/>
          <w:szCs w:val="24"/>
        </w:rPr>
        <w:t xml:space="preserve"> </w:t>
      </w:r>
    </w:p>
    <w:p w:rsidR="00193C72" w:rsidRDefault="00460DD6">
      <w:pPr>
        <w:spacing w:line="360" w:lineRule="auto"/>
        <w:ind w:firstLineChars="100" w:firstLine="240"/>
        <w:rPr>
          <w:rFonts w:ascii="仿宋" w:eastAsia="仿宋" w:hAnsi="仿宋"/>
          <w:kern w:val="0"/>
          <w:sz w:val="24"/>
          <w:u w:val="single"/>
        </w:rPr>
      </w:pPr>
      <w:r>
        <w:rPr>
          <w:rFonts w:ascii="仿宋" w:eastAsia="仿宋" w:hAnsi="仿宋" w:cs="仿宋"/>
          <w:kern w:val="0"/>
          <w:sz w:val="24"/>
          <w:szCs w:val="24"/>
        </w:rPr>
        <w:t xml:space="preserve">4.3 </w:t>
      </w:r>
      <w:r>
        <w:rPr>
          <w:rFonts w:ascii="仿宋" w:eastAsia="仿宋" w:hAnsi="仿宋" w:cs="仿宋" w:hint="eastAsia"/>
          <w:kern w:val="0"/>
          <w:sz w:val="24"/>
          <w:szCs w:val="24"/>
        </w:rPr>
        <w:t>约定适用的标准、规范的名称：</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相应工种现行施工规范</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spacing w:line="360" w:lineRule="auto"/>
        <w:rPr>
          <w:rFonts w:ascii="仿宋" w:eastAsia="仿宋" w:hAnsi="仿宋"/>
          <w:sz w:val="24"/>
          <w:szCs w:val="24"/>
        </w:rPr>
      </w:pPr>
      <w:bookmarkStart w:id="371" w:name="_Toc469384085"/>
      <w:bookmarkStart w:id="372" w:name="_Toc181610594"/>
      <w:r>
        <w:rPr>
          <w:rFonts w:ascii="仿宋" w:eastAsia="仿宋" w:hAnsi="仿宋" w:cs="仿宋"/>
          <w:sz w:val="24"/>
          <w:szCs w:val="24"/>
        </w:rPr>
        <w:t xml:space="preserve">5. </w:t>
      </w:r>
      <w:r>
        <w:rPr>
          <w:rFonts w:ascii="仿宋" w:eastAsia="仿宋" w:hAnsi="仿宋" w:cs="仿宋" w:hint="eastAsia"/>
          <w:sz w:val="24"/>
          <w:szCs w:val="24"/>
        </w:rPr>
        <w:t>施工设计图纸</w:t>
      </w:r>
      <w:bookmarkEnd w:id="371"/>
      <w:bookmarkEnd w:id="372"/>
    </w:p>
    <w:p w:rsidR="00193C72" w:rsidRDefault="00460DD6">
      <w:pPr>
        <w:spacing w:line="360" w:lineRule="auto"/>
        <w:rPr>
          <w:rFonts w:ascii="仿宋" w:eastAsia="仿宋" w:hAnsi="仿宋"/>
          <w:sz w:val="24"/>
        </w:rPr>
      </w:pPr>
      <w:r>
        <w:rPr>
          <w:rFonts w:ascii="仿宋" w:eastAsia="仿宋" w:hAnsi="仿宋" w:cs="仿宋"/>
          <w:sz w:val="24"/>
          <w:szCs w:val="24"/>
        </w:rPr>
        <w:t xml:space="preserve">  5.1 </w:t>
      </w:r>
      <w:r>
        <w:rPr>
          <w:rFonts w:ascii="仿宋" w:eastAsia="仿宋" w:hAnsi="仿宋" w:cs="仿宋" w:hint="eastAsia"/>
          <w:sz w:val="24"/>
          <w:szCs w:val="24"/>
        </w:rPr>
        <w:t>发包人提供施工设计图纸</w:t>
      </w:r>
    </w:p>
    <w:p w:rsidR="00193C72" w:rsidRDefault="00460DD6">
      <w:pPr>
        <w:spacing w:line="360" w:lineRule="auto"/>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）提供的时间：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5</w:t>
      </w:r>
      <w:r>
        <w:rPr>
          <w:rFonts w:ascii="仿宋" w:eastAsia="仿宋" w:hAnsi="仿宋" w:cs="仿宋" w:hint="eastAsia"/>
          <w:sz w:val="24"/>
          <w:szCs w:val="24"/>
          <w:u w:val="single"/>
        </w:rPr>
        <w:t>天</w:t>
      </w:r>
      <w:r>
        <w:rPr>
          <w:rFonts w:ascii="仿宋" w:eastAsia="仿宋" w:hAnsi="仿宋" w:cs="仿宋"/>
          <w:sz w:val="24"/>
          <w:szCs w:val="24"/>
          <w:u w:val="single"/>
        </w:rPr>
        <w:t xml:space="preserve">                                         </w:t>
      </w:r>
    </w:p>
    <w:p w:rsidR="00193C72" w:rsidRDefault="00460DD6">
      <w:pPr>
        <w:spacing w:line="360" w:lineRule="auto"/>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）提供的数量：</w:t>
      </w:r>
      <w:r>
        <w:rPr>
          <w:rFonts w:ascii="仿宋" w:eastAsia="仿宋" w:hAnsi="仿宋" w:cs="仿宋"/>
          <w:sz w:val="24"/>
          <w:szCs w:val="24"/>
          <w:u w:val="single"/>
        </w:rPr>
        <w:t xml:space="preserve">  </w:t>
      </w:r>
      <w:r>
        <w:rPr>
          <w:rFonts w:ascii="仿宋" w:eastAsia="仿宋" w:hAnsi="仿宋" w:cs="仿宋" w:hint="eastAsia"/>
          <w:sz w:val="24"/>
          <w:szCs w:val="24"/>
          <w:u w:val="single"/>
        </w:rPr>
        <w:t>叁套。</w:t>
      </w:r>
      <w:r>
        <w:rPr>
          <w:rFonts w:ascii="仿宋" w:eastAsia="仿宋" w:hAnsi="仿宋" w:cs="仿宋"/>
          <w:sz w:val="24"/>
          <w:szCs w:val="24"/>
          <w:u w:val="single"/>
        </w:rPr>
        <w:t xml:space="preserve">                                         </w:t>
      </w:r>
    </w:p>
    <w:p w:rsidR="00193C72" w:rsidRDefault="00460DD6">
      <w:pPr>
        <w:spacing w:line="360" w:lineRule="auto"/>
        <w:rPr>
          <w:rFonts w:ascii="仿宋" w:eastAsia="仿宋" w:hAnsi="仿宋"/>
          <w:sz w:val="24"/>
        </w:rPr>
      </w:pPr>
      <w:r>
        <w:rPr>
          <w:rFonts w:ascii="仿宋" w:eastAsia="仿宋" w:hAnsi="仿宋" w:cs="仿宋"/>
          <w:sz w:val="24"/>
          <w:szCs w:val="24"/>
        </w:rPr>
        <w:t xml:space="preserve">  5.2 </w:t>
      </w:r>
      <w:r>
        <w:rPr>
          <w:rFonts w:ascii="仿宋" w:eastAsia="仿宋" w:hAnsi="仿宋" w:cs="仿宋" w:hint="eastAsia"/>
          <w:sz w:val="24"/>
          <w:szCs w:val="24"/>
        </w:rPr>
        <w:t>承包人提供施工设计图纸</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）提供的时间：</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460DD6">
      <w:pPr>
        <w:spacing w:line="360" w:lineRule="auto"/>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）提供的数量：</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）监理工程师答复的时间：</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spacing w:line="360" w:lineRule="auto"/>
        <w:rPr>
          <w:rFonts w:ascii="仿宋" w:eastAsia="仿宋" w:hAnsi="仿宋"/>
          <w:sz w:val="24"/>
        </w:rPr>
      </w:pPr>
    </w:p>
    <w:p w:rsidR="00193C72" w:rsidRDefault="00460DD6">
      <w:pPr>
        <w:pStyle w:val="2"/>
        <w:tabs>
          <w:tab w:val="left" w:pos="420"/>
          <w:tab w:val="left" w:pos="576"/>
        </w:tabs>
        <w:spacing w:line="360" w:lineRule="auto"/>
        <w:rPr>
          <w:rFonts w:ascii="仿宋" w:eastAsia="仿宋" w:hAnsi="仿宋"/>
          <w:sz w:val="24"/>
          <w:szCs w:val="24"/>
        </w:rPr>
      </w:pPr>
      <w:bookmarkStart w:id="373" w:name="_Toc469384086"/>
      <w:bookmarkStart w:id="374" w:name="_Toc181610595"/>
      <w:r>
        <w:rPr>
          <w:rFonts w:ascii="仿宋" w:eastAsia="仿宋" w:hAnsi="仿宋" w:cs="仿宋"/>
          <w:sz w:val="24"/>
          <w:szCs w:val="24"/>
        </w:rPr>
        <w:t xml:space="preserve">6. </w:t>
      </w:r>
      <w:r>
        <w:rPr>
          <w:rFonts w:ascii="仿宋" w:eastAsia="仿宋" w:hAnsi="仿宋" w:cs="仿宋" w:hint="eastAsia"/>
          <w:sz w:val="24"/>
          <w:szCs w:val="24"/>
        </w:rPr>
        <w:t>通信联络</w:t>
      </w:r>
      <w:bookmarkEnd w:id="373"/>
      <w:bookmarkEnd w:id="374"/>
    </w:p>
    <w:p w:rsidR="00193C72" w:rsidRDefault="00460DD6">
      <w:pPr>
        <w:spacing w:line="360" w:lineRule="auto"/>
        <w:rPr>
          <w:rFonts w:ascii="仿宋" w:eastAsia="仿宋" w:hAnsi="仿宋"/>
          <w:sz w:val="24"/>
        </w:rPr>
      </w:pPr>
      <w:r>
        <w:rPr>
          <w:rFonts w:ascii="仿宋" w:eastAsia="仿宋" w:hAnsi="仿宋" w:cs="仿宋"/>
          <w:sz w:val="24"/>
          <w:szCs w:val="24"/>
        </w:rPr>
        <w:t xml:space="preserve">  6.2</w:t>
      </w:r>
      <w:r>
        <w:rPr>
          <w:rFonts w:ascii="仿宋" w:eastAsia="仿宋" w:hAnsi="仿宋" w:cs="仿宋" w:hint="eastAsia"/>
          <w:sz w:val="24"/>
          <w:szCs w:val="24"/>
        </w:rPr>
        <w:t>各方通讯地址、收件人及其他送达方式</w:t>
      </w:r>
    </w:p>
    <w:p w:rsidR="00193C72" w:rsidRDefault="00460DD6">
      <w:pPr>
        <w:numPr>
          <w:ilvl w:val="0"/>
          <w:numId w:val="28"/>
        </w:numPr>
        <w:spacing w:line="360" w:lineRule="auto"/>
        <w:rPr>
          <w:rFonts w:ascii="仿宋" w:eastAsia="仿宋" w:hAnsi="仿宋"/>
          <w:sz w:val="24"/>
        </w:rPr>
      </w:pPr>
      <w:r>
        <w:rPr>
          <w:rFonts w:ascii="仿宋" w:eastAsia="仿宋" w:hAnsi="仿宋" w:cs="仿宋" w:hint="eastAsia"/>
          <w:sz w:val="24"/>
          <w:szCs w:val="24"/>
        </w:rPr>
        <w:t>各方通讯地址和收件人：</w:t>
      </w:r>
    </w:p>
    <w:p w:rsidR="00193C72" w:rsidRDefault="00460DD6">
      <w:pPr>
        <w:spacing w:line="360" w:lineRule="auto"/>
        <w:ind w:firstLineChars="100" w:firstLine="240"/>
        <w:rPr>
          <w:rFonts w:ascii="仿宋" w:eastAsia="仿宋" w:hAnsi="仿宋"/>
          <w:sz w:val="24"/>
          <w:szCs w:val="24"/>
        </w:rPr>
      </w:pPr>
      <w:r>
        <w:rPr>
          <w:rFonts w:ascii="仿宋" w:eastAsia="仿宋" w:hAnsi="仿宋" w:cs="仿宋" w:hint="eastAsia"/>
          <w:sz w:val="24"/>
          <w:szCs w:val="24"/>
        </w:rPr>
        <w:t>发包人：</w:t>
      </w:r>
      <w:r>
        <w:rPr>
          <w:rFonts w:ascii="仿宋" w:eastAsia="仿宋" w:hAnsi="仿宋" w:cs="仿宋"/>
          <w:sz w:val="24"/>
          <w:szCs w:val="24"/>
          <w:u w:val="single"/>
        </w:rPr>
        <w:t xml:space="preserve">  </w:t>
      </w:r>
      <w:r>
        <w:rPr>
          <w:rFonts w:ascii="仿宋" w:eastAsia="仿宋" w:hAnsi="仿宋" w:cs="仿宋" w:hint="eastAsia"/>
          <w:sz w:val="24"/>
          <w:szCs w:val="24"/>
          <w:u w:val="single"/>
        </w:rPr>
        <w:t>中国科学院广州地球化学研究所</w:t>
      </w:r>
      <w:r>
        <w:rPr>
          <w:rFonts w:ascii="仿宋" w:eastAsia="仿宋" w:hAnsi="仿宋" w:cs="仿宋"/>
          <w:sz w:val="24"/>
          <w:szCs w:val="24"/>
          <w:u w:val="single"/>
        </w:rPr>
        <w:t xml:space="preserve">                                                                          </w:t>
      </w:r>
    </w:p>
    <w:p w:rsidR="00193C72" w:rsidRDefault="00460DD6">
      <w:pPr>
        <w:spacing w:line="360" w:lineRule="auto"/>
        <w:ind w:leftChars="114" w:left="239"/>
        <w:rPr>
          <w:rFonts w:ascii="仿宋" w:eastAsia="仿宋" w:hAnsi="仿宋"/>
          <w:sz w:val="24"/>
        </w:rPr>
      </w:pPr>
      <w:r>
        <w:rPr>
          <w:rFonts w:ascii="仿宋" w:eastAsia="仿宋" w:hAnsi="仿宋" w:cs="仿宋" w:hint="eastAsia"/>
          <w:sz w:val="24"/>
          <w:szCs w:val="24"/>
        </w:rPr>
        <w:t>通讯地址：</w:t>
      </w:r>
      <w:r>
        <w:rPr>
          <w:rFonts w:ascii="仿宋" w:eastAsia="仿宋" w:hAnsi="仿宋" w:cs="仿宋"/>
          <w:sz w:val="24"/>
          <w:szCs w:val="24"/>
          <w:u w:val="single"/>
        </w:rPr>
        <w:t xml:space="preserve">  </w:t>
      </w:r>
      <w:r>
        <w:rPr>
          <w:rFonts w:ascii="仿宋" w:eastAsia="仿宋" w:hAnsi="仿宋" w:cs="仿宋" w:hint="eastAsia"/>
          <w:sz w:val="24"/>
          <w:szCs w:val="24"/>
          <w:u w:val="single"/>
        </w:rPr>
        <w:t>广州市天河区科华街511 号</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收件人：</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sidR="001B6DB3">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邮政编码：</w:t>
      </w:r>
      <w:r>
        <w:rPr>
          <w:rFonts w:ascii="仿宋" w:eastAsia="仿宋" w:hAnsi="仿宋" w:cs="仿宋"/>
          <w:sz w:val="24"/>
          <w:szCs w:val="24"/>
          <w:u w:val="single"/>
        </w:rPr>
        <w:t xml:space="preserve">  </w:t>
      </w:r>
      <w:r>
        <w:rPr>
          <w:rFonts w:ascii="仿宋" w:eastAsia="仿宋" w:hAnsi="仿宋" w:cs="仿宋" w:hint="eastAsia"/>
          <w:sz w:val="24"/>
          <w:szCs w:val="24"/>
          <w:u w:val="single"/>
        </w:rPr>
        <w:t>510640</w:t>
      </w:r>
      <w:r>
        <w:rPr>
          <w:rFonts w:ascii="仿宋" w:eastAsia="仿宋" w:hAnsi="仿宋" w:cs="仿宋"/>
          <w:sz w:val="24"/>
          <w:szCs w:val="24"/>
          <w:u w:val="single"/>
        </w:rPr>
        <w:t xml:space="preserve">   </w:t>
      </w:r>
    </w:p>
    <w:p w:rsidR="00193C72" w:rsidRDefault="00460DD6">
      <w:pPr>
        <w:spacing w:line="360" w:lineRule="auto"/>
        <w:ind w:firstLineChars="100" w:firstLine="240"/>
        <w:rPr>
          <w:rFonts w:ascii="仿宋" w:eastAsia="仿宋" w:hAnsi="仿宋" w:cs="仿宋"/>
          <w:sz w:val="24"/>
        </w:rPr>
      </w:pPr>
      <w:r>
        <w:rPr>
          <w:rFonts w:ascii="仿宋" w:eastAsia="仿宋" w:hAnsi="仿宋" w:cs="仿宋" w:hint="eastAsia"/>
          <w:sz w:val="24"/>
          <w:szCs w:val="24"/>
        </w:rPr>
        <w:t>承包人：</w:t>
      </w:r>
      <w:r>
        <w:rPr>
          <w:rFonts w:ascii="仿宋" w:eastAsia="仿宋" w:hAnsi="仿宋" w:cs="仿宋"/>
          <w:sz w:val="24"/>
          <w:szCs w:val="24"/>
        </w:rPr>
        <w:t xml:space="preserve"> </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460DD6">
      <w:pPr>
        <w:spacing w:line="360" w:lineRule="auto"/>
        <w:ind w:leftChars="114" w:left="239"/>
        <w:rPr>
          <w:rFonts w:ascii="仿宋" w:eastAsia="仿宋" w:hAnsi="仿宋" w:cs="仿宋"/>
          <w:sz w:val="24"/>
          <w:u w:val="single"/>
        </w:rPr>
      </w:pPr>
      <w:r>
        <w:rPr>
          <w:rFonts w:ascii="仿宋" w:eastAsia="仿宋" w:hAnsi="仿宋" w:cs="仿宋" w:hint="eastAsia"/>
          <w:sz w:val="24"/>
          <w:szCs w:val="24"/>
        </w:rPr>
        <w:t>通讯地址：</w:t>
      </w:r>
      <w:r w:rsidR="00004F18">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收件人：</w:t>
      </w:r>
      <w:r w:rsidR="00004F18">
        <w:rPr>
          <w:rFonts w:ascii="仿宋" w:eastAsia="仿宋" w:hAnsi="仿宋" w:cs="仿宋" w:hint="eastAsia"/>
          <w:sz w:val="24"/>
          <w:szCs w:val="24"/>
          <w:u w:val="single"/>
        </w:rPr>
        <w:t xml:space="preserve"> </w:t>
      </w:r>
      <w:r w:rsidR="00D03523" w:rsidRPr="00D03523">
        <w:rPr>
          <w:rFonts w:ascii="仿宋" w:eastAsia="仿宋" w:hAnsi="仿宋" w:cs="仿宋" w:hint="eastAsia"/>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邮政编码：</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93C72" w:rsidRDefault="00460DD6">
      <w:pPr>
        <w:spacing w:line="360" w:lineRule="auto"/>
        <w:ind w:firstLineChars="100" w:firstLine="240"/>
        <w:rPr>
          <w:rFonts w:ascii="仿宋" w:eastAsia="仿宋" w:hAnsi="仿宋" w:cs="仿宋"/>
          <w:sz w:val="24"/>
        </w:rPr>
      </w:pPr>
      <w:r>
        <w:rPr>
          <w:rFonts w:ascii="仿宋" w:eastAsia="仿宋" w:hAnsi="仿宋" w:cs="仿宋" w:hint="eastAsia"/>
          <w:sz w:val="24"/>
          <w:szCs w:val="24"/>
        </w:rPr>
        <w:t>监理人：</w:t>
      </w:r>
      <w:r>
        <w:rPr>
          <w:rFonts w:ascii="仿宋" w:eastAsia="仿宋" w:hAnsi="仿宋" w:cs="仿宋"/>
          <w:sz w:val="24"/>
          <w:szCs w:val="24"/>
          <w:u w:val="single"/>
        </w:rPr>
        <w:t xml:space="preserve">  </w:t>
      </w:r>
      <w:r w:rsidR="00004F18">
        <w:rPr>
          <w:rFonts w:ascii="仿宋" w:eastAsia="仿宋" w:hAnsi="仿宋" w:cs="仿宋" w:hint="eastAsia"/>
          <w:sz w:val="24"/>
          <w:szCs w:val="24"/>
          <w:u w:val="single"/>
          <w:lang w:bidi="ar"/>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460DD6">
      <w:pPr>
        <w:spacing w:line="360" w:lineRule="auto"/>
        <w:ind w:leftChars="114" w:left="239"/>
        <w:rPr>
          <w:rFonts w:ascii="仿宋" w:eastAsia="仿宋" w:hAnsi="仿宋" w:cs="仿宋"/>
          <w:sz w:val="24"/>
          <w:u w:val="single"/>
        </w:rPr>
      </w:pPr>
      <w:r>
        <w:rPr>
          <w:rFonts w:ascii="仿宋" w:eastAsia="仿宋" w:hAnsi="仿宋" w:cs="仿宋" w:hint="eastAsia"/>
          <w:sz w:val="24"/>
          <w:szCs w:val="24"/>
        </w:rPr>
        <w:t>通讯地址：</w:t>
      </w:r>
      <w:r w:rsidR="00004F18">
        <w:rPr>
          <w:rFonts w:ascii="仿宋" w:eastAsia="仿宋" w:hAnsi="仿宋" w:cs="仿宋" w:hint="eastAsia"/>
          <w:sz w:val="24"/>
          <w:szCs w:val="24"/>
          <w:u w:val="single"/>
          <w:lang w:bidi="ar"/>
        </w:rPr>
        <w:t xml:space="preserve"> </w:t>
      </w:r>
      <w:r w:rsidR="00004F18">
        <w:rPr>
          <w:rFonts w:ascii="仿宋" w:eastAsia="仿宋" w:hAnsi="仿宋" w:cs="仿宋"/>
          <w:sz w:val="24"/>
          <w:szCs w:val="24"/>
          <w:u w:val="single"/>
          <w:lang w:bidi="ar"/>
        </w:rPr>
        <w:t xml:space="preserve">               </w:t>
      </w:r>
      <w:r>
        <w:rPr>
          <w:rFonts w:ascii="仿宋" w:eastAsia="仿宋" w:hAnsi="仿宋" w:cs="仿宋" w:hint="eastAsia"/>
          <w:sz w:val="24"/>
          <w:szCs w:val="24"/>
          <w:u w:val="single"/>
          <w:lang w:bidi="ar"/>
        </w:rPr>
        <w:t xml:space="preserve">  </w:t>
      </w:r>
      <w:r>
        <w:rPr>
          <w:rFonts w:ascii="仿宋" w:eastAsia="仿宋" w:hAnsi="仿宋" w:cs="仿宋"/>
          <w:sz w:val="24"/>
          <w:szCs w:val="24"/>
        </w:rPr>
        <w:t xml:space="preserve"> </w:t>
      </w:r>
      <w:r>
        <w:rPr>
          <w:rFonts w:ascii="仿宋" w:eastAsia="仿宋" w:hAnsi="仿宋" w:cs="仿宋" w:hint="eastAsia"/>
          <w:sz w:val="24"/>
          <w:szCs w:val="24"/>
        </w:rPr>
        <w:t>收件人：</w:t>
      </w:r>
      <w:r w:rsidR="00004F18">
        <w:rPr>
          <w:rFonts w:ascii="仿宋" w:eastAsia="仿宋" w:hAnsi="仿宋" w:cs="仿宋" w:hint="eastAsia"/>
          <w:sz w:val="24"/>
          <w:szCs w:val="24"/>
          <w:u w:val="single"/>
          <w:lang w:bidi="ar"/>
        </w:rPr>
        <w:t xml:space="preserve"> </w:t>
      </w:r>
      <w:r w:rsidR="00004F18">
        <w:rPr>
          <w:rFonts w:ascii="仿宋" w:eastAsia="仿宋" w:hAnsi="仿宋" w:cs="仿宋"/>
          <w:sz w:val="24"/>
          <w:szCs w:val="24"/>
          <w:u w:val="single"/>
          <w:lang w:bidi="ar"/>
        </w:rPr>
        <w:t xml:space="preserve">    </w:t>
      </w:r>
      <w:r>
        <w:rPr>
          <w:rFonts w:ascii="仿宋" w:eastAsia="仿宋" w:hAnsi="仿宋" w:cs="仿宋" w:hint="eastAsia"/>
          <w:sz w:val="24"/>
          <w:szCs w:val="24"/>
          <w:u w:val="single"/>
          <w:lang w:bidi="ar"/>
        </w:rPr>
        <w:t xml:space="preserve"> </w:t>
      </w:r>
      <w:r>
        <w:rPr>
          <w:rFonts w:ascii="仿宋" w:eastAsia="仿宋" w:hAnsi="仿宋" w:cs="仿宋"/>
          <w:sz w:val="24"/>
          <w:szCs w:val="24"/>
        </w:rPr>
        <w:t xml:space="preserve"> </w:t>
      </w:r>
      <w:r>
        <w:rPr>
          <w:rFonts w:ascii="仿宋" w:eastAsia="仿宋" w:hAnsi="仿宋" w:cs="仿宋" w:hint="eastAsia"/>
          <w:sz w:val="24"/>
          <w:szCs w:val="24"/>
        </w:rPr>
        <w:t>邮政编码：</w:t>
      </w:r>
      <w:r>
        <w:rPr>
          <w:rFonts w:ascii="仿宋" w:eastAsia="仿宋" w:hAnsi="仿宋" w:cs="仿宋"/>
          <w:sz w:val="24"/>
          <w:szCs w:val="24"/>
          <w:u w:val="single"/>
        </w:rPr>
        <w:t xml:space="preserve"> </w:t>
      </w:r>
      <w:r>
        <w:rPr>
          <w:rFonts w:ascii="仿宋" w:eastAsia="仿宋" w:hAnsi="仿宋" w:cs="仿宋" w:hint="eastAsia"/>
          <w:sz w:val="24"/>
          <w:szCs w:val="24"/>
          <w:u w:val="single"/>
          <w:lang w:bidi="ar"/>
        </w:rPr>
        <w:t xml:space="preserve"> </w:t>
      </w:r>
      <w:r w:rsidR="00004F18">
        <w:rPr>
          <w:rFonts w:ascii="仿宋" w:eastAsia="仿宋" w:hAnsi="仿宋" w:cs="仿宋"/>
          <w:sz w:val="24"/>
          <w:szCs w:val="24"/>
          <w:u w:val="single"/>
          <w:lang w:bidi="ar"/>
        </w:rPr>
        <w:t xml:space="preserve"> </w:t>
      </w:r>
      <w:r>
        <w:rPr>
          <w:rFonts w:ascii="仿宋" w:eastAsia="仿宋" w:hAnsi="仿宋" w:cs="仿宋" w:hint="eastAsia"/>
          <w:sz w:val="24"/>
          <w:szCs w:val="24"/>
          <w:u w:val="single"/>
          <w:lang w:bidi="ar"/>
        </w:rPr>
        <w:t xml:space="preserve">    </w:t>
      </w:r>
      <w:r>
        <w:rPr>
          <w:rFonts w:ascii="仿宋" w:eastAsia="仿宋" w:hAnsi="仿宋" w:cs="仿宋"/>
          <w:sz w:val="24"/>
          <w:szCs w:val="24"/>
          <w:u w:val="single"/>
        </w:rPr>
        <w:t xml:space="preserve"> </w:t>
      </w:r>
    </w:p>
    <w:p w:rsidR="00193C72" w:rsidRDefault="00460DD6">
      <w:pPr>
        <w:spacing w:line="360" w:lineRule="auto"/>
        <w:ind w:firstLineChars="100" w:firstLine="240"/>
        <w:rPr>
          <w:rFonts w:ascii="仿宋" w:eastAsia="仿宋" w:hAnsi="仿宋" w:cs="仿宋"/>
          <w:sz w:val="24"/>
        </w:rPr>
      </w:pPr>
      <w:r>
        <w:rPr>
          <w:rFonts w:ascii="仿宋" w:eastAsia="仿宋" w:hAnsi="仿宋" w:cs="仿宋" w:hint="eastAsia"/>
          <w:sz w:val="24"/>
          <w:szCs w:val="24"/>
        </w:rPr>
        <w:t>工程造价咨询人（如有）：</w:t>
      </w:r>
      <w:r>
        <w:rPr>
          <w:rFonts w:ascii="仿宋" w:eastAsia="仿宋" w:hAnsi="仿宋" w:cs="仿宋"/>
          <w:sz w:val="24"/>
          <w:szCs w:val="24"/>
        </w:rPr>
        <w:t xml:space="preserve"> </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460DD6">
      <w:pPr>
        <w:spacing w:line="360" w:lineRule="auto"/>
        <w:ind w:firstLineChars="100" w:firstLine="240"/>
        <w:rPr>
          <w:rFonts w:ascii="仿宋" w:eastAsia="仿宋" w:hAnsi="仿宋" w:cs="仿宋"/>
          <w:sz w:val="24"/>
          <w:u w:val="single"/>
        </w:rPr>
      </w:pPr>
      <w:r>
        <w:rPr>
          <w:rFonts w:ascii="仿宋" w:eastAsia="仿宋" w:hAnsi="仿宋" w:cs="仿宋" w:hint="eastAsia"/>
          <w:sz w:val="24"/>
          <w:szCs w:val="24"/>
        </w:rPr>
        <w:t>通讯地址：</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 收件人：</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1B6DB3">
        <w:rPr>
          <w:rFonts w:ascii="仿宋" w:eastAsia="仿宋" w:hAnsi="仿宋" w:cs="仿宋"/>
          <w:sz w:val="24"/>
          <w:szCs w:val="24"/>
          <w:u w:val="single"/>
        </w:rPr>
        <w:t xml:space="preserve"> </w:t>
      </w:r>
      <w:r>
        <w:rPr>
          <w:rFonts w:ascii="仿宋" w:eastAsia="仿宋" w:hAnsi="仿宋" w:cs="仿宋" w:hint="eastAsia"/>
          <w:sz w:val="24"/>
          <w:szCs w:val="24"/>
        </w:rPr>
        <w:t>邮政编码：</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p>
    <w:p w:rsidR="00193C72" w:rsidRDefault="00460DD6">
      <w:pPr>
        <w:numPr>
          <w:ilvl w:val="0"/>
          <w:numId w:val="28"/>
        </w:numPr>
        <w:spacing w:line="360" w:lineRule="auto"/>
        <w:rPr>
          <w:rFonts w:ascii="仿宋" w:eastAsia="仿宋" w:hAnsi="仿宋"/>
          <w:sz w:val="24"/>
        </w:rPr>
      </w:pPr>
      <w:r>
        <w:rPr>
          <w:rFonts w:ascii="仿宋" w:eastAsia="仿宋" w:hAnsi="仿宋" w:cs="仿宋" w:hint="eastAsia"/>
          <w:sz w:val="24"/>
          <w:szCs w:val="24"/>
        </w:rPr>
        <w:t>视为送达的其他方式：</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ind w:left="120"/>
        <w:rPr>
          <w:rFonts w:ascii="仿宋" w:eastAsia="仿宋" w:hAnsi="仿宋"/>
          <w:sz w:val="24"/>
        </w:rPr>
      </w:pPr>
    </w:p>
    <w:p w:rsidR="00193C72" w:rsidRDefault="00460DD6">
      <w:pPr>
        <w:pStyle w:val="2"/>
        <w:tabs>
          <w:tab w:val="left" w:pos="420"/>
          <w:tab w:val="left" w:pos="576"/>
        </w:tabs>
        <w:spacing w:line="360" w:lineRule="auto"/>
        <w:rPr>
          <w:rFonts w:ascii="仿宋" w:eastAsia="仿宋" w:hAnsi="仿宋"/>
          <w:sz w:val="24"/>
          <w:szCs w:val="24"/>
        </w:rPr>
      </w:pPr>
      <w:bookmarkStart w:id="375" w:name="_Toc469384087"/>
      <w:bookmarkStart w:id="376" w:name="_Toc181610596"/>
      <w:r>
        <w:rPr>
          <w:rFonts w:ascii="仿宋" w:eastAsia="仿宋" w:hAnsi="仿宋" w:cs="仿宋"/>
          <w:sz w:val="24"/>
          <w:szCs w:val="24"/>
        </w:rPr>
        <w:t xml:space="preserve">7. </w:t>
      </w:r>
      <w:r>
        <w:rPr>
          <w:rFonts w:ascii="仿宋" w:eastAsia="仿宋" w:hAnsi="仿宋" w:cs="仿宋" w:hint="eastAsia"/>
          <w:sz w:val="24"/>
          <w:szCs w:val="24"/>
        </w:rPr>
        <w:t>工程分包</w:t>
      </w:r>
      <w:bookmarkEnd w:id="375"/>
      <w:bookmarkEnd w:id="376"/>
    </w:p>
    <w:p w:rsidR="00193C72" w:rsidRDefault="00460DD6">
      <w:pPr>
        <w:spacing w:line="360" w:lineRule="auto"/>
        <w:ind w:left="120"/>
        <w:rPr>
          <w:rFonts w:ascii="仿宋" w:eastAsia="仿宋" w:hAnsi="仿宋"/>
          <w:sz w:val="24"/>
          <w:u w:val="single"/>
        </w:rPr>
      </w:pPr>
      <w:r>
        <w:rPr>
          <w:rFonts w:ascii="仿宋" w:eastAsia="仿宋" w:hAnsi="仿宋" w:cs="仿宋"/>
          <w:sz w:val="24"/>
          <w:szCs w:val="24"/>
        </w:rPr>
        <w:t xml:space="preserve"> 7.2 </w:t>
      </w:r>
      <w:r>
        <w:rPr>
          <w:rFonts w:ascii="仿宋" w:eastAsia="仿宋" w:hAnsi="仿宋" w:cs="仿宋" w:hint="eastAsia"/>
          <w:sz w:val="24"/>
          <w:szCs w:val="24"/>
        </w:rPr>
        <w:t>指定分包工程名称：</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ind w:left="120"/>
        <w:rPr>
          <w:rFonts w:ascii="仿宋" w:eastAsia="仿宋" w:hAnsi="仿宋"/>
          <w:sz w:val="24"/>
          <w:u w:val="single"/>
        </w:rPr>
      </w:pPr>
    </w:p>
    <w:p w:rsidR="00193C72" w:rsidRDefault="00460DD6">
      <w:pPr>
        <w:ind w:left="120"/>
        <w:rPr>
          <w:rFonts w:ascii="仿宋" w:eastAsia="仿宋" w:hAnsi="仿宋"/>
          <w:sz w:val="24"/>
        </w:rPr>
      </w:pPr>
      <w:r>
        <w:rPr>
          <w:rFonts w:ascii="仿宋" w:eastAsia="仿宋" w:hAnsi="仿宋" w:cs="仿宋"/>
          <w:sz w:val="24"/>
          <w:szCs w:val="24"/>
        </w:rPr>
        <w:t xml:space="preserve">7.4 </w:t>
      </w:r>
      <w:r>
        <w:rPr>
          <w:rFonts w:ascii="仿宋" w:eastAsia="仿宋" w:hAnsi="仿宋" w:cs="仿宋" w:hint="eastAsia"/>
          <w:sz w:val="24"/>
          <w:szCs w:val="24"/>
        </w:rPr>
        <w:t>分包工程款的支付方式：</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sidR="00C21AC0">
        <w:rPr>
          <w:rFonts w:ascii="仿宋" w:eastAsia="仿宋" w:hAnsi="仿宋" w:cs="仿宋"/>
          <w:sz w:val="24"/>
          <w:szCs w:val="24"/>
          <w:u w:val="single"/>
        </w:rPr>
        <w:t xml:space="preserve">          </w:t>
      </w:r>
      <w:r>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93C72" w:rsidRPr="00C21AC0" w:rsidRDefault="00193C72">
      <w:pPr>
        <w:ind w:left="120"/>
        <w:rPr>
          <w:rFonts w:ascii="仿宋" w:eastAsia="仿宋" w:hAnsi="仿宋"/>
          <w:sz w:val="24"/>
        </w:rPr>
      </w:pPr>
    </w:p>
    <w:p w:rsidR="00193C72" w:rsidRDefault="00460DD6">
      <w:pPr>
        <w:pStyle w:val="2"/>
        <w:tabs>
          <w:tab w:val="left" w:pos="420"/>
          <w:tab w:val="left" w:pos="576"/>
        </w:tabs>
        <w:spacing w:line="360" w:lineRule="auto"/>
        <w:rPr>
          <w:rFonts w:ascii="仿宋" w:eastAsia="仿宋" w:hAnsi="仿宋" w:cs="仿宋"/>
          <w:sz w:val="24"/>
          <w:szCs w:val="24"/>
        </w:rPr>
      </w:pPr>
      <w:bookmarkStart w:id="377" w:name="_Toc469384088"/>
      <w:bookmarkStart w:id="378" w:name="_Toc181610597"/>
      <w:r>
        <w:rPr>
          <w:rFonts w:ascii="仿宋" w:eastAsia="仿宋" w:hAnsi="仿宋" w:cs="仿宋"/>
          <w:sz w:val="24"/>
          <w:szCs w:val="24"/>
        </w:rPr>
        <w:lastRenderedPageBreak/>
        <w:t xml:space="preserve">13. </w:t>
      </w:r>
      <w:r>
        <w:rPr>
          <w:rFonts w:ascii="仿宋" w:eastAsia="仿宋" w:hAnsi="仿宋" w:cs="仿宋" w:hint="eastAsia"/>
          <w:sz w:val="24"/>
          <w:szCs w:val="24"/>
        </w:rPr>
        <w:t>交通运输</w:t>
      </w:r>
      <w:bookmarkEnd w:id="377"/>
      <w:bookmarkEnd w:id="378"/>
      <w:r>
        <w:rPr>
          <w:rFonts w:ascii="仿宋" w:eastAsia="仿宋" w:hAnsi="仿宋" w:cs="仿宋"/>
          <w:sz w:val="24"/>
          <w:szCs w:val="24"/>
        </w:rPr>
        <w:t xml:space="preserve"> </w:t>
      </w:r>
    </w:p>
    <w:p w:rsidR="00193C72" w:rsidRDefault="00460DD6">
      <w:pPr>
        <w:spacing w:line="360" w:lineRule="auto"/>
        <w:ind w:left="120"/>
        <w:rPr>
          <w:rFonts w:ascii="仿宋" w:eastAsia="仿宋" w:hAnsi="仿宋"/>
          <w:sz w:val="24"/>
          <w:u w:val="single"/>
        </w:rPr>
      </w:pPr>
      <w:r>
        <w:rPr>
          <w:rFonts w:ascii="仿宋" w:eastAsia="仿宋" w:hAnsi="仿宋" w:cs="仿宋"/>
          <w:sz w:val="24"/>
          <w:szCs w:val="24"/>
        </w:rPr>
        <w:t xml:space="preserve"> 13.1 </w:t>
      </w:r>
      <w:r>
        <w:rPr>
          <w:rFonts w:ascii="仿宋" w:eastAsia="仿宋" w:hAnsi="仿宋" w:cs="仿宋" w:hint="eastAsia"/>
          <w:sz w:val="24"/>
          <w:szCs w:val="24"/>
        </w:rPr>
        <w:t>办理道路通行权和修建场外设施的费用：</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spacing w:line="360" w:lineRule="auto"/>
        <w:ind w:left="120"/>
        <w:rPr>
          <w:rFonts w:ascii="仿宋" w:eastAsia="仿宋" w:hAnsi="仿宋"/>
          <w:sz w:val="24"/>
          <w:u w:val="single"/>
        </w:rPr>
      </w:pPr>
    </w:p>
    <w:p w:rsidR="00193C72" w:rsidRDefault="00460DD6">
      <w:pPr>
        <w:ind w:left="120"/>
        <w:rPr>
          <w:rFonts w:ascii="仿宋" w:eastAsia="仿宋" w:hAnsi="仿宋" w:cs="仿宋"/>
          <w:sz w:val="24"/>
          <w:u w:val="single"/>
        </w:rPr>
      </w:pPr>
      <w:r>
        <w:rPr>
          <w:rFonts w:ascii="仿宋" w:eastAsia="仿宋" w:hAnsi="仿宋" w:cs="仿宋"/>
          <w:sz w:val="24"/>
          <w:szCs w:val="24"/>
        </w:rPr>
        <w:t xml:space="preserve">13.2 </w:t>
      </w:r>
      <w:r>
        <w:rPr>
          <w:rFonts w:ascii="仿宋" w:eastAsia="仿宋" w:hAnsi="仿宋" w:cs="仿宋" w:hint="eastAsia"/>
          <w:sz w:val="24"/>
          <w:szCs w:val="24"/>
        </w:rPr>
        <w:t>修建场内临时道路和交通设施的费用：</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ind w:left="120"/>
        <w:rPr>
          <w:rFonts w:ascii="仿宋" w:eastAsia="仿宋" w:hAnsi="仿宋" w:cs="仿宋"/>
          <w:sz w:val="24"/>
          <w:u w:val="single"/>
        </w:rPr>
      </w:pPr>
    </w:p>
    <w:p w:rsidR="00193C72" w:rsidRDefault="00460DD6">
      <w:pPr>
        <w:ind w:left="120"/>
        <w:rPr>
          <w:rFonts w:ascii="仿宋" w:eastAsia="仿宋" w:hAnsi="仿宋" w:cs="仿宋"/>
          <w:sz w:val="24"/>
          <w:u w:val="single"/>
        </w:rPr>
      </w:pPr>
      <w:r>
        <w:rPr>
          <w:rFonts w:ascii="仿宋" w:eastAsia="仿宋" w:hAnsi="仿宋" w:cs="仿宋"/>
          <w:sz w:val="24"/>
          <w:szCs w:val="24"/>
        </w:rPr>
        <w:t xml:space="preserve">13.4 </w:t>
      </w:r>
      <w:r>
        <w:rPr>
          <w:rFonts w:ascii="仿宋" w:eastAsia="仿宋" w:hAnsi="仿宋" w:cs="仿宋" w:hint="eastAsia"/>
          <w:sz w:val="24"/>
          <w:szCs w:val="24"/>
        </w:rPr>
        <w:t>运输超大件和超重件的费用：</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ind w:left="120"/>
        <w:rPr>
          <w:rFonts w:ascii="仿宋" w:eastAsia="仿宋" w:hAnsi="仿宋"/>
          <w:sz w:val="24"/>
        </w:rPr>
      </w:pPr>
    </w:p>
    <w:p w:rsidR="00193C72" w:rsidRDefault="00460DD6">
      <w:pPr>
        <w:pStyle w:val="2"/>
        <w:tabs>
          <w:tab w:val="left" w:pos="420"/>
          <w:tab w:val="left" w:pos="576"/>
        </w:tabs>
        <w:rPr>
          <w:rFonts w:ascii="仿宋" w:eastAsia="仿宋" w:hAnsi="仿宋"/>
          <w:sz w:val="24"/>
          <w:szCs w:val="24"/>
        </w:rPr>
      </w:pPr>
      <w:bookmarkStart w:id="379" w:name="_Toc469384089"/>
      <w:bookmarkStart w:id="380" w:name="_Toc181610598"/>
      <w:r>
        <w:rPr>
          <w:rFonts w:ascii="仿宋" w:eastAsia="仿宋" w:hAnsi="仿宋" w:cs="仿宋"/>
          <w:sz w:val="24"/>
          <w:szCs w:val="24"/>
        </w:rPr>
        <w:t xml:space="preserve">14. </w:t>
      </w:r>
      <w:r>
        <w:rPr>
          <w:rFonts w:ascii="仿宋" w:eastAsia="仿宋" w:hAnsi="仿宋" w:cs="仿宋" w:hint="eastAsia"/>
          <w:sz w:val="24"/>
          <w:szCs w:val="24"/>
        </w:rPr>
        <w:t>专项批准事件的签认</w:t>
      </w:r>
      <w:bookmarkEnd w:id="379"/>
      <w:bookmarkEnd w:id="380"/>
    </w:p>
    <w:p w:rsidR="00193C72" w:rsidRDefault="00193C72">
      <w:pPr>
        <w:ind w:left="120"/>
        <w:rPr>
          <w:rFonts w:ascii="仿宋" w:eastAsia="仿宋" w:hAnsi="仿宋"/>
          <w:sz w:val="24"/>
        </w:rPr>
      </w:pPr>
    </w:p>
    <w:p w:rsidR="00193C72" w:rsidRDefault="00460DD6">
      <w:pPr>
        <w:ind w:left="120"/>
        <w:rPr>
          <w:rFonts w:ascii="仿宋" w:eastAsia="仿宋" w:hAnsi="仿宋"/>
          <w:sz w:val="24"/>
        </w:rPr>
      </w:pPr>
      <w:r>
        <w:rPr>
          <w:rFonts w:ascii="仿宋" w:eastAsia="仿宋" w:hAnsi="仿宋" w:cs="仿宋"/>
          <w:sz w:val="24"/>
          <w:szCs w:val="24"/>
        </w:rPr>
        <w:t xml:space="preserve"> 14.2 </w:t>
      </w:r>
      <w:r>
        <w:rPr>
          <w:rFonts w:ascii="仿宋" w:eastAsia="仿宋" w:hAnsi="仿宋" w:cs="仿宋" w:hint="eastAsia"/>
          <w:sz w:val="24"/>
          <w:szCs w:val="24"/>
        </w:rPr>
        <w:t>专项批准事件的签认人选</w:t>
      </w:r>
    </w:p>
    <w:p w:rsidR="00193C72" w:rsidRDefault="00193C72">
      <w:pPr>
        <w:ind w:left="120"/>
        <w:rPr>
          <w:rFonts w:ascii="仿宋" w:eastAsia="仿宋" w:hAnsi="仿宋"/>
          <w:sz w:val="24"/>
        </w:rPr>
      </w:pPr>
    </w:p>
    <w:p w:rsidR="00193C72" w:rsidRDefault="00460DD6">
      <w:pPr>
        <w:numPr>
          <w:ilvl w:val="0"/>
          <w:numId w:val="29"/>
        </w:numPr>
        <w:rPr>
          <w:rFonts w:ascii="仿宋" w:eastAsia="仿宋" w:hAnsi="仿宋"/>
          <w:sz w:val="24"/>
        </w:rPr>
      </w:pPr>
      <w:r>
        <w:rPr>
          <w:rFonts w:ascii="仿宋" w:eastAsia="仿宋" w:hAnsi="仿宋" w:cs="仿宋" w:hint="eastAsia"/>
          <w:sz w:val="24"/>
          <w:szCs w:val="24"/>
        </w:rPr>
        <w:t>监理工程师：</w:t>
      </w:r>
    </w:p>
    <w:p w:rsidR="00193C72" w:rsidRDefault="00193C72">
      <w:pPr>
        <w:ind w:left="240"/>
        <w:rPr>
          <w:rFonts w:ascii="仿宋" w:eastAsia="仿宋" w:hAnsi="仿宋"/>
          <w:sz w:val="24"/>
        </w:rPr>
      </w:pPr>
    </w:p>
    <w:p w:rsidR="00193C72" w:rsidRDefault="00460DD6">
      <w:pPr>
        <w:ind w:left="24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姓名：</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印章样式：</w:t>
      </w:r>
      <w:r w:rsidR="00C21AC0">
        <w:rPr>
          <w:rFonts w:ascii="仿宋" w:eastAsia="仿宋" w:hAnsi="仿宋" w:cs="仿宋"/>
          <w:sz w:val="24"/>
          <w:szCs w:val="24"/>
        </w:rPr>
        <w:t xml:space="preserve">               </w:t>
      </w:r>
      <w:r>
        <w:rPr>
          <w:rFonts w:ascii="仿宋" w:eastAsia="仿宋" w:hAnsi="仿宋" w:cs="仿宋" w:hint="eastAsia"/>
          <w:sz w:val="24"/>
          <w:szCs w:val="24"/>
        </w:rPr>
        <w:t>签字样式：</w:t>
      </w:r>
      <w:r>
        <w:rPr>
          <w:rFonts w:ascii="仿宋" w:eastAsia="仿宋" w:hAnsi="仿宋" w:cs="仿宋"/>
          <w:sz w:val="24"/>
          <w:szCs w:val="24"/>
          <w:u w:val="single"/>
        </w:rPr>
        <w:t xml:space="preserve">    </w:t>
      </w:r>
      <w:r>
        <w:rPr>
          <w:rFonts w:ascii="仿宋" w:eastAsia="仿宋" w:hAnsi="仿宋" w:cs="仿宋" w:hint="eastAsia"/>
          <w:sz w:val="24"/>
          <w:szCs w:val="24"/>
          <w:u w:val="single"/>
        </w:rPr>
        <w:t>按授权书</w:t>
      </w:r>
      <w:r w:rsidR="00C21AC0">
        <w:rPr>
          <w:rFonts w:ascii="仿宋" w:eastAsia="仿宋" w:hAnsi="仿宋" w:cs="仿宋"/>
          <w:sz w:val="24"/>
          <w:szCs w:val="24"/>
          <w:u w:val="single"/>
        </w:rPr>
        <w:t xml:space="preserve">      </w:t>
      </w:r>
    </w:p>
    <w:p w:rsidR="00193C72" w:rsidRDefault="00460DD6">
      <w:pPr>
        <w:numPr>
          <w:ilvl w:val="0"/>
          <w:numId w:val="29"/>
        </w:numPr>
        <w:rPr>
          <w:rFonts w:ascii="仿宋" w:eastAsia="仿宋" w:hAnsi="仿宋"/>
          <w:sz w:val="24"/>
        </w:rPr>
      </w:pPr>
      <w:r>
        <w:rPr>
          <w:rFonts w:ascii="仿宋" w:eastAsia="仿宋" w:hAnsi="仿宋" w:cs="仿宋" w:hint="eastAsia"/>
          <w:sz w:val="24"/>
          <w:szCs w:val="24"/>
        </w:rPr>
        <w:t>造价工程师：</w:t>
      </w:r>
    </w:p>
    <w:p w:rsidR="00193C72" w:rsidRDefault="00193C72">
      <w:pPr>
        <w:ind w:left="240"/>
        <w:rPr>
          <w:rFonts w:ascii="仿宋" w:eastAsia="仿宋" w:hAnsi="仿宋"/>
          <w:sz w:val="24"/>
        </w:rPr>
      </w:pPr>
    </w:p>
    <w:p w:rsidR="00193C72" w:rsidRDefault="00460DD6">
      <w:pPr>
        <w:ind w:leftChars="114" w:left="239" w:firstLineChars="50" w:firstLine="120"/>
        <w:rPr>
          <w:rFonts w:ascii="仿宋" w:eastAsia="仿宋" w:hAnsi="仿宋" w:cs="仿宋"/>
          <w:sz w:val="24"/>
          <w:u w:val="single"/>
        </w:rPr>
      </w:pPr>
      <w:r>
        <w:rPr>
          <w:rFonts w:ascii="仿宋" w:eastAsia="仿宋" w:hAnsi="仿宋" w:cs="仿宋" w:hint="eastAsia"/>
          <w:sz w:val="24"/>
          <w:szCs w:val="24"/>
        </w:rPr>
        <w:t>姓名：</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1B6DB3" w:rsidRPr="001B6DB3">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Pr>
          <w:rFonts w:ascii="仿宋" w:eastAsia="仿宋" w:hAnsi="仿宋" w:cs="仿宋" w:hint="eastAsia"/>
          <w:sz w:val="24"/>
          <w:szCs w:val="24"/>
        </w:rPr>
        <w:t>印章样式：</w:t>
      </w:r>
      <w:r>
        <w:rPr>
          <w:rFonts w:ascii="仿宋" w:eastAsia="仿宋" w:hAnsi="仿宋" w:cs="仿宋"/>
          <w:sz w:val="24"/>
          <w:szCs w:val="24"/>
        </w:rPr>
        <w:t xml:space="preserve">                </w:t>
      </w:r>
      <w:r>
        <w:rPr>
          <w:rFonts w:ascii="仿宋" w:eastAsia="仿宋" w:hAnsi="仿宋" w:cs="仿宋" w:hint="eastAsia"/>
          <w:sz w:val="24"/>
          <w:szCs w:val="24"/>
        </w:rPr>
        <w:t>签字样式：</w:t>
      </w:r>
      <w:r>
        <w:rPr>
          <w:rFonts w:ascii="仿宋" w:eastAsia="仿宋" w:hAnsi="仿宋" w:cs="仿宋"/>
          <w:sz w:val="24"/>
          <w:szCs w:val="24"/>
          <w:u w:val="single"/>
        </w:rPr>
        <w:t xml:space="preserve">      </w:t>
      </w:r>
      <w:r>
        <w:rPr>
          <w:rFonts w:ascii="仿宋" w:eastAsia="仿宋" w:hAnsi="仿宋" w:cs="仿宋" w:hint="eastAsia"/>
          <w:sz w:val="24"/>
          <w:szCs w:val="24"/>
          <w:u w:val="single"/>
        </w:rPr>
        <w:t>按授权书</w:t>
      </w:r>
      <w:r>
        <w:rPr>
          <w:rFonts w:ascii="仿宋" w:eastAsia="仿宋" w:hAnsi="仿宋" w:cs="仿宋"/>
          <w:sz w:val="24"/>
          <w:szCs w:val="24"/>
          <w:u w:val="single"/>
        </w:rPr>
        <w:t xml:space="preserve">    </w:t>
      </w:r>
    </w:p>
    <w:p w:rsidR="00193C72" w:rsidRDefault="00193C72">
      <w:pPr>
        <w:ind w:leftChars="114" w:left="239" w:firstLineChars="50" w:firstLine="120"/>
        <w:rPr>
          <w:rFonts w:ascii="仿宋" w:eastAsia="仿宋" w:hAnsi="仿宋"/>
          <w:sz w:val="24"/>
        </w:rPr>
      </w:pPr>
    </w:p>
    <w:p w:rsidR="00193C72" w:rsidRDefault="00460DD6">
      <w:pPr>
        <w:numPr>
          <w:ilvl w:val="0"/>
          <w:numId w:val="29"/>
        </w:numPr>
        <w:rPr>
          <w:rFonts w:ascii="仿宋" w:eastAsia="仿宋" w:hAnsi="仿宋"/>
          <w:sz w:val="24"/>
        </w:rPr>
      </w:pPr>
      <w:r>
        <w:rPr>
          <w:rFonts w:ascii="仿宋" w:eastAsia="仿宋" w:hAnsi="仿宋" w:cs="仿宋" w:hint="eastAsia"/>
          <w:sz w:val="24"/>
          <w:szCs w:val="24"/>
        </w:rPr>
        <w:t>建造师：</w:t>
      </w:r>
    </w:p>
    <w:p w:rsidR="00193C72" w:rsidRDefault="00193C72">
      <w:pPr>
        <w:ind w:left="240"/>
        <w:rPr>
          <w:rFonts w:ascii="仿宋" w:eastAsia="仿宋" w:hAnsi="仿宋"/>
          <w:sz w:val="24"/>
        </w:rPr>
      </w:pPr>
    </w:p>
    <w:p w:rsidR="00193C72" w:rsidRDefault="00460DD6">
      <w:pPr>
        <w:ind w:leftChars="114" w:left="239" w:firstLineChars="50" w:firstLine="120"/>
        <w:rPr>
          <w:rFonts w:ascii="仿宋" w:eastAsia="仿宋" w:hAnsi="仿宋"/>
          <w:sz w:val="24"/>
        </w:rPr>
      </w:pPr>
      <w:r>
        <w:rPr>
          <w:rFonts w:ascii="仿宋" w:eastAsia="仿宋" w:hAnsi="仿宋" w:cs="仿宋" w:hint="eastAsia"/>
          <w:sz w:val="24"/>
          <w:szCs w:val="24"/>
        </w:rPr>
        <w:t>姓名：</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sidR="00C21AC0">
        <w:rPr>
          <w:rFonts w:ascii="仿宋" w:eastAsia="仿宋" w:hAnsi="仿宋" w:cs="仿宋"/>
          <w:sz w:val="24"/>
          <w:szCs w:val="24"/>
          <w:u w:val="single"/>
        </w:rPr>
        <w:t xml:space="preserve">  </w:t>
      </w:r>
      <w:r>
        <w:rPr>
          <w:rFonts w:ascii="仿宋" w:eastAsia="仿宋" w:hAnsi="仿宋" w:cs="仿宋" w:hint="eastAsia"/>
          <w:sz w:val="24"/>
          <w:szCs w:val="24"/>
        </w:rPr>
        <w:t>印章样式：</w:t>
      </w:r>
      <w:r w:rsidR="00C21AC0">
        <w:rPr>
          <w:rFonts w:ascii="仿宋" w:eastAsia="仿宋" w:hAnsi="仿宋" w:cs="仿宋"/>
          <w:sz w:val="24"/>
          <w:szCs w:val="24"/>
        </w:rPr>
        <w:t xml:space="preserve">                </w:t>
      </w:r>
      <w:r>
        <w:rPr>
          <w:rFonts w:ascii="仿宋" w:eastAsia="仿宋" w:hAnsi="仿宋" w:cs="仿宋" w:hint="eastAsia"/>
          <w:sz w:val="24"/>
          <w:szCs w:val="24"/>
        </w:rPr>
        <w:t>签字样式：</w:t>
      </w:r>
      <w:r>
        <w:rPr>
          <w:rFonts w:ascii="仿宋" w:eastAsia="仿宋" w:hAnsi="仿宋" w:cs="仿宋"/>
          <w:sz w:val="24"/>
          <w:szCs w:val="24"/>
          <w:u w:val="single"/>
        </w:rPr>
        <w:t xml:space="preserve">      </w:t>
      </w:r>
      <w:r>
        <w:rPr>
          <w:rFonts w:ascii="仿宋" w:eastAsia="仿宋" w:hAnsi="仿宋" w:cs="仿宋" w:hint="eastAsia"/>
          <w:sz w:val="24"/>
          <w:szCs w:val="24"/>
          <w:u w:val="single"/>
        </w:rPr>
        <w:t>按授权书</w:t>
      </w:r>
      <w:r w:rsidR="00C21AC0">
        <w:rPr>
          <w:rFonts w:ascii="仿宋" w:eastAsia="仿宋" w:hAnsi="仿宋" w:cs="仿宋"/>
          <w:sz w:val="24"/>
          <w:szCs w:val="24"/>
          <w:u w:val="single"/>
        </w:rPr>
        <w:t xml:space="preserve">    </w:t>
      </w:r>
    </w:p>
    <w:p w:rsidR="00193C72" w:rsidRDefault="00193C72">
      <w:pPr>
        <w:ind w:leftChars="114" w:left="239" w:firstLineChars="50" w:firstLine="120"/>
        <w:rPr>
          <w:rFonts w:ascii="仿宋" w:eastAsia="仿宋" w:hAnsi="仿宋"/>
          <w:sz w:val="24"/>
        </w:rPr>
      </w:pPr>
    </w:p>
    <w:p w:rsidR="00193C72" w:rsidRDefault="00460DD6">
      <w:pPr>
        <w:pStyle w:val="2"/>
        <w:tabs>
          <w:tab w:val="left" w:pos="420"/>
          <w:tab w:val="left" w:pos="576"/>
        </w:tabs>
        <w:rPr>
          <w:rFonts w:ascii="仿宋" w:eastAsia="仿宋" w:hAnsi="仿宋"/>
          <w:sz w:val="24"/>
          <w:szCs w:val="24"/>
        </w:rPr>
      </w:pPr>
      <w:bookmarkStart w:id="381" w:name="_Toc469384090"/>
      <w:bookmarkStart w:id="382" w:name="_Toc181610599"/>
      <w:r>
        <w:rPr>
          <w:rFonts w:ascii="仿宋" w:eastAsia="仿宋" w:hAnsi="仿宋" w:cs="仿宋"/>
          <w:sz w:val="24"/>
          <w:szCs w:val="24"/>
        </w:rPr>
        <w:t xml:space="preserve">19. </w:t>
      </w:r>
      <w:r>
        <w:rPr>
          <w:rFonts w:ascii="仿宋" w:eastAsia="仿宋" w:hAnsi="仿宋" w:cs="仿宋" w:hint="eastAsia"/>
          <w:sz w:val="24"/>
          <w:szCs w:val="24"/>
        </w:rPr>
        <w:t>发包人</w:t>
      </w:r>
      <w:bookmarkEnd w:id="381"/>
      <w:bookmarkEnd w:id="382"/>
    </w:p>
    <w:p w:rsidR="00193C72" w:rsidRDefault="00460DD6">
      <w:pPr>
        <w:rPr>
          <w:rFonts w:ascii="仿宋" w:eastAsia="仿宋" w:hAnsi="仿宋"/>
          <w:sz w:val="24"/>
        </w:rPr>
      </w:pPr>
      <w:r>
        <w:rPr>
          <w:rFonts w:ascii="仿宋" w:eastAsia="仿宋" w:hAnsi="仿宋" w:cs="仿宋"/>
          <w:sz w:val="24"/>
          <w:szCs w:val="24"/>
        </w:rPr>
        <w:t xml:space="preserve"> </w:t>
      </w:r>
    </w:p>
    <w:p w:rsidR="00193C72" w:rsidRDefault="00460DD6">
      <w:pPr>
        <w:ind w:firstLineChars="50" w:firstLine="120"/>
        <w:rPr>
          <w:rFonts w:ascii="仿宋" w:eastAsia="仿宋" w:hAnsi="仿宋"/>
          <w:sz w:val="24"/>
        </w:rPr>
      </w:pPr>
      <w:r>
        <w:rPr>
          <w:rFonts w:ascii="仿宋" w:eastAsia="仿宋" w:hAnsi="仿宋" w:cs="仿宋"/>
          <w:sz w:val="24"/>
          <w:szCs w:val="24"/>
        </w:rPr>
        <w:t xml:space="preserve">19.2 </w:t>
      </w:r>
      <w:r>
        <w:rPr>
          <w:rFonts w:ascii="仿宋" w:eastAsia="仿宋" w:hAnsi="仿宋" w:cs="仿宋" w:hint="eastAsia"/>
          <w:sz w:val="24"/>
          <w:szCs w:val="24"/>
        </w:rPr>
        <w:t>发包人完成下列工作的约定</w:t>
      </w:r>
    </w:p>
    <w:p w:rsidR="00193C72" w:rsidRDefault="00193C72">
      <w:pPr>
        <w:ind w:firstLineChars="50" w:firstLine="120"/>
        <w:rPr>
          <w:rFonts w:ascii="仿宋" w:eastAsia="仿宋" w:hAnsi="仿宋"/>
          <w:sz w:val="24"/>
        </w:rPr>
      </w:pPr>
    </w:p>
    <w:p w:rsidR="00193C72" w:rsidRDefault="00460DD6">
      <w:pPr>
        <w:numPr>
          <w:ilvl w:val="0"/>
          <w:numId w:val="30"/>
        </w:numPr>
        <w:rPr>
          <w:rFonts w:ascii="仿宋" w:eastAsia="仿宋" w:hAnsi="仿宋" w:cs="仿宋"/>
          <w:sz w:val="24"/>
          <w:u w:val="single"/>
        </w:rPr>
      </w:pPr>
      <w:r>
        <w:rPr>
          <w:rFonts w:ascii="仿宋" w:eastAsia="仿宋" w:hAnsi="仿宋" w:cs="仿宋" w:hint="eastAsia"/>
          <w:sz w:val="24"/>
          <w:szCs w:val="24"/>
        </w:rPr>
        <w:t>办理土地征用、拆迁、平整施工场地等工作的时间：</w:t>
      </w:r>
      <w:r>
        <w:rPr>
          <w:rFonts w:ascii="仿宋" w:eastAsia="仿宋" w:hAnsi="仿宋" w:cs="仿宋"/>
          <w:sz w:val="24"/>
          <w:szCs w:val="24"/>
          <w:u w:val="single"/>
        </w:rPr>
        <w:t xml:space="preserve">  </w:t>
      </w:r>
      <w:r>
        <w:rPr>
          <w:rFonts w:ascii="仿宋" w:eastAsia="仿宋" w:hAnsi="仿宋" w:cs="仿宋" w:hint="eastAsia"/>
          <w:sz w:val="24"/>
          <w:szCs w:val="24"/>
          <w:u w:val="single"/>
        </w:rPr>
        <w:t>按本合同通用条款规定，完成时间在开工前</w:t>
      </w:r>
      <w:r>
        <w:rPr>
          <w:rFonts w:ascii="仿宋" w:eastAsia="仿宋" w:hAnsi="仿宋" w:cs="仿宋"/>
          <w:sz w:val="24"/>
          <w:szCs w:val="24"/>
          <w:u w:val="single"/>
        </w:rPr>
        <w:t xml:space="preserve">                      </w:t>
      </w:r>
    </w:p>
    <w:p w:rsidR="00193C72" w:rsidRDefault="00193C72">
      <w:pPr>
        <w:rPr>
          <w:rFonts w:ascii="仿宋" w:eastAsia="仿宋" w:hAnsi="仿宋"/>
          <w:sz w:val="24"/>
        </w:rPr>
      </w:pPr>
    </w:p>
    <w:p w:rsidR="00193C72" w:rsidRDefault="00460DD6">
      <w:pPr>
        <w:numPr>
          <w:ilvl w:val="0"/>
          <w:numId w:val="30"/>
        </w:numPr>
        <w:rPr>
          <w:rFonts w:ascii="仿宋" w:eastAsia="仿宋" w:hAnsi="仿宋" w:cs="仿宋"/>
          <w:sz w:val="24"/>
          <w:u w:val="single"/>
        </w:rPr>
      </w:pPr>
      <w:r>
        <w:rPr>
          <w:rFonts w:ascii="仿宋" w:eastAsia="仿宋" w:hAnsi="仿宋" w:cs="仿宋" w:hint="eastAsia"/>
          <w:sz w:val="24"/>
          <w:szCs w:val="24"/>
        </w:rPr>
        <w:t>完成施工所需水、电、通讯线路接驳的时间及地点：</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完成                     </w:t>
      </w:r>
    </w:p>
    <w:p w:rsidR="00193C72" w:rsidRDefault="00193C72">
      <w:pPr>
        <w:rPr>
          <w:rFonts w:ascii="仿宋" w:eastAsia="仿宋" w:hAnsi="仿宋"/>
          <w:sz w:val="24"/>
          <w:u w:val="single"/>
        </w:rPr>
      </w:pPr>
    </w:p>
    <w:p w:rsidR="00193C72" w:rsidRDefault="00460DD6">
      <w:pPr>
        <w:numPr>
          <w:ilvl w:val="0"/>
          <w:numId w:val="30"/>
        </w:numPr>
        <w:rPr>
          <w:rFonts w:ascii="仿宋" w:eastAsia="仿宋" w:hAnsi="仿宋"/>
          <w:sz w:val="24"/>
        </w:rPr>
      </w:pPr>
      <w:r>
        <w:rPr>
          <w:rFonts w:ascii="仿宋" w:eastAsia="仿宋" w:hAnsi="仿宋" w:cs="仿宋" w:hint="eastAsia"/>
          <w:sz w:val="24"/>
          <w:szCs w:val="24"/>
        </w:rPr>
        <w:t>开通施工现场与城乡公共道路间的通道的时间：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完成                           </w:t>
      </w:r>
    </w:p>
    <w:p w:rsidR="00193C72" w:rsidRDefault="00193C72">
      <w:pPr>
        <w:rPr>
          <w:rFonts w:ascii="仿宋" w:eastAsia="仿宋" w:hAnsi="仿宋"/>
          <w:sz w:val="24"/>
        </w:rPr>
      </w:pPr>
    </w:p>
    <w:p w:rsidR="00193C72" w:rsidRDefault="00460DD6">
      <w:pPr>
        <w:numPr>
          <w:ilvl w:val="0"/>
          <w:numId w:val="30"/>
        </w:numPr>
        <w:rPr>
          <w:rFonts w:ascii="仿宋" w:eastAsia="仿宋" w:hAnsi="仿宋"/>
          <w:sz w:val="24"/>
        </w:rPr>
      </w:pPr>
      <w:r>
        <w:rPr>
          <w:rFonts w:ascii="仿宋" w:eastAsia="仿宋" w:hAnsi="仿宋" w:cs="仿宋" w:hint="eastAsia"/>
          <w:sz w:val="24"/>
          <w:szCs w:val="24"/>
        </w:rPr>
        <w:t>提供施工所需的有关资料的时间：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完成                                       </w:t>
      </w:r>
    </w:p>
    <w:p w:rsidR="00193C72" w:rsidRDefault="00193C72">
      <w:pPr>
        <w:rPr>
          <w:rFonts w:ascii="仿宋" w:eastAsia="仿宋" w:hAnsi="仿宋"/>
          <w:sz w:val="24"/>
        </w:rPr>
      </w:pPr>
    </w:p>
    <w:p w:rsidR="00193C72" w:rsidRDefault="00460DD6">
      <w:pPr>
        <w:numPr>
          <w:ilvl w:val="0"/>
          <w:numId w:val="30"/>
        </w:numPr>
        <w:rPr>
          <w:rFonts w:ascii="仿宋" w:eastAsia="仿宋" w:hAnsi="仿宋" w:cs="仿宋"/>
          <w:sz w:val="24"/>
          <w:u w:val="single"/>
        </w:rPr>
      </w:pPr>
      <w:r>
        <w:rPr>
          <w:rFonts w:ascii="仿宋" w:eastAsia="仿宋" w:hAnsi="仿宋" w:cs="仿宋" w:hint="eastAsia"/>
          <w:sz w:val="24"/>
          <w:szCs w:val="24"/>
        </w:rPr>
        <w:t>办理施工所需的有关证件和批准手续的时间：</w:t>
      </w:r>
      <w:r>
        <w:rPr>
          <w:rFonts w:ascii="仿宋" w:eastAsia="仿宋" w:hAnsi="仿宋" w:cs="仿宋" w:hint="eastAsia"/>
          <w:sz w:val="24"/>
          <w:szCs w:val="24"/>
          <w:u w:val="single"/>
        </w:rPr>
        <w:t>开工前</w:t>
      </w:r>
      <w:r>
        <w:rPr>
          <w:rFonts w:ascii="仿宋" w:eastAsia="仿宋" w:hAnsi="仿宋" w:cs="仿宋"/>
          <w:sz w:val="24"/>
          <w:szCs w:val="24"/>
          <w:u w:val="single"/>
        </w:rPr>
        <w:t xml:space="preserve">完成                             </w:t>
      </w:r>
    </w:p>
    <w:p w:rsidR="00193C72" w:rsidRDefault="00193C72">
      <w:pPr>
        <w:rPr>
          <w:rFonts w:ascii="仿宋" w:eastAsia="仿宋" w:hAnsi="仿宋"/>
          <w:sz w:val="24"/>
          <w:u w:val="single"/>
        </w:rPr>
      </w:pPr>
    </w:p>
    <w:p w:rsidR="00193C72" w:rsidRDefault="00460DD6">
      <w:pPr>
        <w:numPr>
          <w:ilvl w:val="0"/>
          <w:numId w:val="30"/>
        </w:numPr>
        <w:rPr>
          <w:rFonts w:ascii="仿宋" w:eastAsia="仿宋" w:hAnsi="仿宋" w:cs="仿宋"/>
          <w:sz w:val="24"/>
          <w:u w:val="single"/>
        </w:rPr>
      </w:pPr>
      <w:r>
        <w:rPr>
          <w:rFonts w:ascii="仿宋" w:eastAsia="仿宋" w:hAnsi="仿宋" w:cs="仿宋" w:hint="eastAsia"/>
          <w:sz w:val="24"/>
          <w:szCs w:val="24"/>
        </w:rPr>
        <w:t>现场交验的时间：</w:t>
      </w:r>
      <w:r>
        <w:rPr>
          <w:rFonts w:ascii="仿宋" w:eastAsia="仿宋" w:hAnsi="仿宋" w:cs="仿宋" w:hint="eastAsia"/>
          <w:sz w:val="24"/>
          <w:szCs w:val="24"/>
          <w:u w:val="single"/>
        </w:rPr>
        <w:t>开工前</w:t>
      </w:r>
      <w:r>
        <w:rPr>
          <w:rFonts w:ascii="仿宋" w:eastAsia="仿宋" w:hAnsi="仿宋" w:cs="仿宋"/>
          <w:sz w:val="24"/>
          <w:szCs w:val="24"/>
          <w:u w:val="single"/>
        </w:rPr>
        <w:t xml:space="preserve">完成                          </w:t>
      </w:r>
    </w:p>
    <w:p w:rsidR="00193C72" w:rsidRDefault="00193C72">
      <w:pPr>
        <w:rPr>
          <w:rFonts w:ascii="仿宋" w:eastAsia="仿宋" w:hAnsi="仿宋"/>
          <w:sz w:val="24"/>
        </w:rPr>
      </w:pPr>
    </w:p>
    <w:p w:rsidR="00193C72" w:rsidRDefault="00460DD6">
      <w:pPr>
        <w:numPr>
          <w:ilvl w:val="0"/>
          <w:numId w:val="30"/>
        </w:numPr>
        <w:rPr>
          <w:rFonts w:ascii="仿宋" w:eastAsia="仿宋" w:hAnsi="仿宋"/>
          <w:sz w:val="24"/>
        </w:rPr>
      </w:pPr>
      <w:r>
        <w:rPr>
          <w:rFonts w:ascii="仿宋" w:eastAsia="仿宋" w:hAnsi="仿宋" w:cs="仿宋" w:hint="eastAsia"/>
          <w:sz w:val="24"/>
          <w:szCs w:val="24"/>
        </w:rPr>
        <w:t>提供标准与规范的时间：</w:t>
      </w:r>
      <w:r>
        <w:rPr>
          <w:rFonts w:ascii="仿宋" w:eastAsia="仿宋" w:hAnsi="仿宋" w:cs="仿宋" w:hint="eastAsia"/>
          <w:sz w:val="24"/>
          <w:szCs w:val="24"/>
          <w:u w:val="single"/>
        </w:rPr>
        <w:t>本合同约定的标准、规范由承包人自行购买。</w:t>
      </w:r>
      <w:r>
        <w:rPr>
          <w:rFonts w:ascii="仿宋" w:eastAsia="仿宋" w:hAnsi="仿宋" w:cs="仿宋"/>
          <w:sz w:val="24"/>
          <w:szCs w:val="24"/>
          <w:u w:val="single"/>
        </w:rPr>
        <w:t xml:space="preserve">                           </w:t>
      </w:r>
    </w:p>
    <w:p w:rsidR="00193C72" w:rsidRDefault="00193C72">
      <w:pPr>
        <w:rPr>
          <w:rFonts w:ascii="仿宋" w:eastAsia="仿宋" w:hAnsi="仿宋"/>
          <w:sz w:val="24"/>
        </w:rPr>
      </w:pPr>
    </w:p>
    <w:p w:rsidR="00193C72" w:rsidRDefault="00460DD6">
      <w:pPr>
        <w:numPr>
          <w:ilvl w:val="0"/>
          <w:numId w:val="30"/>
        </w:numPr>
        <w:rPr>
          <w:rFonts w:ascii="仿宋" w:eastAsia="仿宋" w:hAnsi="仿宋"/>
          <w:sz w:val="24"/>
        </w:rPr>
      </w:pPr>
      <w:r>
        <w:rPr>
          <w:rFonts w:ascii="仿宋" w:eastAsia="仿宋" w:hAnsi="仿宋" w:cs="仿宋" w:hint="eastAsia"/>
          <w:sz w:val="24"/>
          <w:szCs w:val="24"/>
        </w:rPr>
        <w:t>组织图纸会审和设计交底的时间：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            </w:t>
      </w:r>
    </w:p>
    <w:p w:rsidR="00193C72" w:rsidRDefault="00193C72">
      <w:pPr>
        <w:rPr>
          <w:rFonts w:ascii="仿宋" w:eastAsia="仿宋" w:hAnsi="仿宋"/>
          <w:sz w:val="24"/>
        </w:rPr>
      </w:pPr>
    </w:p>
    <w:p w:rsidR="00193C72" w:rsidRDefault="00460DD6">
      <w:pPr>
        <w:numPr>
          <w:ilvl w:val="0"/>
          <w:numId w:val="30"/>
        </w:numPr>
        <w:rPr>
          <w:rFonts w:ascii="仿宋" w:eastAsia="仿宋" w:hAnsi="仿宋" w:cs="仿宋"/>
          <w:sz w:val="24"/>
        </w:rPr>
      </w:pPr>
      <w:r>
        <w:rPr>
          <w:rFonts w:ascii="仿宋" w:eastAsia="仿宋" w:hAnsi="仿宋" w:cs="仿宋" w:hint="eastAsia"/>
          <w:sz w:val="24"/>
          <w:szCs w:val="24"/>
        </w:rPr>
        <w:lastRenderedPageBreak/>
        <w:t>协调处理施工周围场地系问题和邻近建筑物等保护工作的约定：</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193C72">
      <w:pPr>
        <w:rPr>
          <w:rFonts w:ascii="仿宋" w:eastAsia="仿宋" w:hAnsi="仿宋"/>
          <w:sz w:val="24"/>
        </w:rPr>
      </w:pPr>
    </w:p>
    <w:p w:rsidR="00193C72" w:rsidRDefault="00460DD6">
      <w:pPr>
        <w:ind w:left="120"/>
        <w:rPr>
          <w:rFonts w:ascii="仿宋" w:eastAsia="仿宋" w:hAnsi="仿宋" w:cs="仿宋"/>
          <w:sz w:val="24"/>
        </w:rPr>
      </w:pPr>
      <w:r>
        <w:rPr>
          <w:rFonts w:ascii="仿宋" w:eastAsia="仿宋" w:hAnsi="仿宋" w:cs="仿宋"/>
          <w:sz w:val="24"/>
          <w:szCs w:val="24"/>
        </w:rPr>
        <w:t xml:space="preserve"> </w:t>
      </w:r>
      <w:r>
        <w:rPr>
          <w:rFonts w:ascii="仿宋" w:eastAsia="仿宋" w:hAnsi="仿宋" w:cs="仿宋" w:hint="eastAsia"/>
          <w:sz w:val="24"/>
          <w:szCs w:val="24"/>
        </w:rPr>
        <w:t>委托承包人办理的工作有：</w:t>
      </w:r>
      <w:r>
        <w:rPr>
          <w:rFonts w:ascii="仿宋" w:eastAsia="仿宋" w:hAnsi="仿宋" w:cs="仿宋" w:hint="eastAsia"/>
          <w:sz w:val="24"/>
          <w:szCs w:val="24"/>
          <w:u w:val="single"/>
        </w:rPr>
        <w:t>协助办理工程质监登记、合同鉴证、施工许可证、购买印花税等一切开工前的审批，申领手续。（费用按政策规定各自承担相应部分）。</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193C72">
      <w:pPr>
        <w:ind w:left="120"/>
        <w:rPr>
          <w:rFonts w:ascii="仿宋" w:eastAsia="仿宋" w:hAnsi="仿宋" w:cs="仿宋"/>
          <w:sz w:val="24"/>
        </w:rPr>
      </w:pPr>
    </w:p>
    <w:p w:rsidR="00193C72" w:rsidRDefault="00193C72">
      <w:pPr>
        <w:ind w:left="120"/>
        <w:rPr>
          <w:rFonts w:ascii="仿宋" w:eastAsia="仿宋" w:hAnsi="仿宋" w:cs="仿宋"/>
          <w:sz w:val="24"/>
        </w:rPr>
      </w:pPr>
    </w:p>
    <w:p w:rsidR="00193C72" w:rsidRDefault="00460DD6">
      <w:pPr>
        <w:ind w:left="120"/>
        <w:rPr>
          <w:rFonts w:ascii="仿宋" w:eastAsia="仿宋" w:hAnsi="仿宋" w:cs="仿宋"/>
          <w:sz w:val="24"/>
          <w:u w:val="single"/>
        </w:rPr>
      </w:pPr>
      <w:r>
        <w:rPr>
          <w:rFonts w:ascii="仿宋" w:eastAsia="仿宋" w:hAnsi="仿宋" w:cs="仿宋"/>
          <w:sz w:val="24"/>
          <w:szCs w:val="24"/>
        </w:rPr>
        <w:t xml:space="preserve">19.3 </w:t>
      </w:r>
      <w:r>
        <w:rPr>
          <w:rFonts w:ascii="仿宋" w:eastAsia="仿宋" w:hAnsi="仿宋" w:cs="仿宋" w:hint="eastAsia"/>
          <w:sz w:val="24"/>
          <w:szCs w:val="24"/>
        </w:rPr>
        <w:t>提供施工场地的时间：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开工前</w:t>
      </w:r>
      <w:r>
        <w:rPr>
          <w:rFonts w:ascii="仿宋" w:eastAsia="仿宋" w:hAnsi="仿宋" w:cs="仿宋"/>
          <w:sz w:val="24"/>
          <w:szCs w:val="24"/>
          <w:u w:val="single"/>
        </w:rPr>
        <w:t xml:space="preserve">                   </w:t>
      </w:r>
    </w:p>
    <w:p w:rsidR="00193C72" w:rsidRDefault="00193C72">
      <w:pPr>
        <w:ind w:left="120"/>
        <w:rPr>
          <w:rFonts w:ascii="仿宋" w:eastAsia="仿宋" w:hAnsi="仿宋" w:cs="仿宋"/>
          <w:sz w:val="24"/>
          <w:u w:val="single"/>
        </w:rPr>
      </w:pPr>
    </w:p>
    <w:p w:rsidR="00193C72" w:rsidRDefault="00193C72">
      <w:pPr>
        <w:ind w:left="120"/>
        <w:rPr>
          <w:rFonts w:ascii="仿宋" w:eastAsia="仿宋" w:hAnsi="仿宋"/>
          <w:sz w:val="24"/>
        </w:rPr>
      </w:pPr>
    </w:p>
    <w:p w:rsidR="00193C72" w:rsidRDefault="00460DD6">
      <w:pPr>
        <w:ind w:left="120"/>
        <w:rPr>
          <w:rFonts w:ascii="仿宋" w:eastAsia="仿宋" w:hAnsi="仿宋"/>
          <w:sz w:val="24"/>
        </w:rPr>
      </w:pPr>
      <w:r>
        <w:rPr>
          <w:rFonts w:ascii="仿宋" w:eastAsia="仿宋" w:hAnsi="仿宋" w:cs="仿宋"/>
          <w:sz w:val="24"/>
          <w:szCs w:val="24"/>
        </w:rPr>
        <w:t xml:space="preserve">19.4 </w:t>
      </w:r>
      <w:r>
        <w:rPr>
          <w:rFonts w:ascii="仿宋" w:eastAsia="仿宋" w:hAnsi="仿宋" w:cs="仿宋" w:hint="eastAsia"/>
          <w:sz w:val="24"/>
          <w:szCs w:val="24"/>
        </w:rPr>
        <w:t>支付款项</w:t>
      </w:r>
    </w:p>
    <w:p w:rsidR="00193C72" w:rsidRDefault="00193C72">
      <w:pPr>
        <w:ind w:left="120"/>
        <w:rPr>
          <w:rFonts w:ascii="仿宋" w:eastAsia="仿宋" w:hAnsi="仿宋"/>
          <w:sz w:val="24"/>
        </w:rPr>
      </w:pPr>
    </w:p>
    <w:p w:rsidR="00193C72" w:rsidRDefault="00460DD6">
      <w:pPr>
        <w:spacing w:line="360" w:lineRule="auto"/>
        <w:ind w:left="120"/>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工程款支付期限</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按通用条款第</w:t>
      </w:r>
      <w:r>
        <w:rPr>
          <w:rFonts w:ascii="仿宋" w:eastAsia="仿宋" w:hAnsi="仿宋" w:cs="仿宋"/>
          <w:kern w:val="0"/>
          <w:sz w:val="24"/>
          <w:szCs w:val="24"/>
        </w:rPr>
        <w:t>80.3</w:t>
      </w:r>
      <w:r>
        <w:rPr>
          <w:rFonts w:ascii="仿宋" w:eastAsia="仿宋" w:hAnsi="仿宋" w:cs="仿宋" w:hint="eastAsia"/>
          <w:kern w:val="0"/>
          <w:sz w:val="24"/>
          <w:szCs w:val="24"/>
        </w:rPr>
        <w:t>款、第</w:t>
      </w:r>
      <w:r>
        <w:rPr>
          <w:rFonts w:ascii="仿宋" w:eastAsia="仿宋" w:hAnsi="仿宋" w:cs="仿宋"/>
          <w:kern w:val="0"/>
          <w:sz w:val="24"/>
          <w:szCs w:val="24"/>
        </w:rPr>
        <w:t>81.3</w:t>
      </w:r>
      <w:r>
        <w:rPr>
          <w:rFonts w:ascii="仿宋" w:eastAsia="仿宋" w:hAnsi="仿宋" w:cs="仿宋" w:hint="eastAsia"/>
          <w:kern w:val="0"/>
          <w:sz w:val="24"/>
          <w:szCs w:val="24"/>
        </w:rPr>
        <w:t>款、第</w:t>
      </w:r>
      <w:r>
        <w:rPr>
          <w:rFonts w:ascii="仿宋" w:eastAsia="仿宋" w:hAnsi="仿宋" w:cs="仿宋"/>
          <w:kern w:val="0"/>
          <w:sz w:val="24"/>
          <w:szCs w:val="24"/>
        </w:rPr>
        <w:t>83.3</w:t>
      </w:r>
      <w:r>
        <w:rPr>
          <w:rFonts w:ascii="仿宋" w:eastAsia="仿宋" w:hAnsi="仿宋" w:cs="仿宋" w:hint="eastAsia"/>
          <w:kern w:val="0"/>
          <w:sz w:val="24"/>
          <w:szCs w:val="24"/>
        </w:rPr>
        <w:t>款等规定期限支付。</w:t>
      </w:r>
    </w:p>
    <w:p w:rsidR="00193C72" w:rsidRDefault="00460DD6">
      <w:pPr>
        <w:spacing w:line="360" w:lineRule="auto"/>
        <w:ind w:firstLineChars="100" w:firstLine="240"/>
        <w:rPr>
          <w:rFonts w:ascii="仿宋" w:eastAsia="仿宋" w:hAnsi="仿宋" w:cs="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按约定条款</w:t>
      </w:r>
      <w:r>
        <w:rPr>
          <w:rFonts w:ascii="仿宋" w:eastAsia="仿宋" w:hAnsi="仿宋" w:cs="仿宋"/>
          <w:kern w:val="0"/>
          <w:sz w:val="24"/>
          <w:szCs w:val="24"/>
          <w:u w:val="single"/>
        </w:rPr>
        <w:t xml:space="preserve">                                                      </w:t>
      </w:r>
    </w:p>
    <w:p w:rsidR="00193C72" w:rsidRDefault="00193C72">
      <w:pPr>
        <w:ind w:firstLineChars="150" w:firstLine="360"/>
        <w:rPr>
          <w:rFonts w:ascii="仿宋" w:eastAsia="仿宋" w:hAnsi="仿宋"/>
          <w:kern w:val="0"/>
          <w:sz w:val="24"/>
        </w:rPr>
      </w:pPr>
    </w:p>
    <w:p w:rsidR="00193C72" w:rsidRDefault="00193C72">
      <w:pPr>
        <w:ind w:firstLineChars="150" w:firstLine="36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工程款支付方式</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sz w:val="24"/>
          <w:szCs w:val="24"/>
        </w:rPr>
        <w:sym w:font="Wingdings 2" w:char="0052"/>
      </w:r>
      <w:r>
        <w:rPr>
          <w:rFonts w:ascii="仿宋" w:eastAsia="仿宋" w:hAnsi="仿宋" w:cs="仿宋" w:hint="eastAsia"/>
          <w:kern w:val="0"/>
          <w:sz w:val="24"/>
          <w:szCs w:val="24"/>
        </w:rPr>
        <w:t>按协议书所注明的银行账户转账。</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支票支付。</w:t>
      </w:r>
    </w:p>
    <w:p w:rsidR="00193C72" w:rsidRDefault="00460DD6">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其他方式：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kern w:val="0"/>
          <w:sz w:val="24"/>
        </w:rPr>
      </w:pP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383" w:name="_Toc469384091"/>
      <w:bookmarkStart w:id="384" w:name="_Toc181610600"/>
      <w:r>
        <w:rPr>
          <w:rFonts w:ascii="仿宋" w:eastAsia="仿宋" w:hAnsi="仿宋" w:cs="仿宋"/>
          <w:sz w:val="24"/>
          <w:szCs w:val="24"/>
        </w:rPr>
        <w:t xml:space="preserve">20. </w:t>
      </w:r>
      <w:r>
        <w:rPr>
          <w:rFonts w:ascii="仿宋" w:eastAsia="仿宋" w:hAnsi="仿宋" w:cs="仿宋" w:hint="eastAsia"/>
          <w:sz w:val="24"/>
          <w:szCs w:val="24"/>
        </w:rPr>
        <w:t>承包人</w:t>
      </w:r>
      <w:bookmarkEnd w:id="383"/>
      <w:bookmarkEnd w:id="384"/>
    </w:p>
    <w:p w:rsidR="00193C72" w:rsidRDefault="00193C72">
      <w:pPr>
        <w:rPr>
          <w:rFonts w:ascii="仿宋" w:eastAsia="仿宋" w:hAnsi="仿宋"/>
          <w:b/>
          <w:bCs/>
          <w:kern w:val="0"/>
          <w:sz w:val="24"/>
        </w:rPr>
      </w:pPr>
    </w:p>
    <w:p w:rsidR="00193C72" w:rsidRDefault="00460DD6">
      <w:pPr>
        <w:rPr>
          <w:rFonts w:ascii="仿宋" w:eastAsia="仿宋" w:hAnsi="仿宋"/>
          <w:kern w:val="0"/>
          <w:sz w:val="24"/>
        </w:rPr>
      </w:pPr>
      <w:r>
        <w:rPr>
          <w:rFonts w:ascii="仿宋" w:eastAsia="仿宋" w:hAnsi="仿宋" w:cs="仿宋"/>
          <w:kern w:val="0"/>
          <w:sz w:val="24"/>
          <w:szCs w:val="24"/>
        </w:rPr>
        <w:t xml:space="preserve">20.1 </w:t>
      </w:r>
      <w:r>
        <w:rPr>
          <w:rFonts w:ascii="仿宋" w:eastAsia="仿宋" w:hAnsi="仿宋" w:cs="仿宋" w:hint="eastAsia"/>
          <w:kern w:val="0"/>
          <w:sz w:val="24"/>
          <w:szCs w:val="24"/>
        </w:rPr>
        <w:t>遵守法律</w:t>
      </w:r>
    </w:p>
    <w:p w:rsidR="00193C72" w:rsidRDefault="00193C72">
      <w:pPr>
        <w:rPr>
          <w:rFonts w:ascii="仿宋" w:eastAsia="仿宋" w:hAnsi="仿宋"/>
          <w:b/>
          <w:bCs/>
          <w:kern w:val="0"/>
          <w:sz w:val="24"/>
        </w:rPr>
      </w:pPr>
    </w:p>
    <w:p w:rsidR="00193C72" w:rsidRDefault="00460DD6">
      <w:pPr>
        <w:spacing w:line="360" w:lineRule="auto"/>
        <w:rPr>
          <w:rFonts w:ascii="仿宋" w:eastAsia="仿宋" w:hAnsi="仿宋"/>
          <w:kern w:val="0"/>
          <w:sz w:val="24"/>
          <w:u w:val="single"/>
        </w:rPr>
      </w:pPr>
      <w:r>
        <w:rPr>
          <w:rFonts w:ascii="仿宋" w:eastAsia="仿宋" w:hAnsi="仿宋" w:cs="仿宋" w:hint="eastAsia"/>
          <w:kern w:val="0"/>
          <w:sz w:val="24"/>
          <w:szCs w:val="24"/>
        </w:rPr>
        <w:t>承包人在本项目发包人的工程项目中存在通用条款</w:t>
      </w:r>
      <w:r>
        <w:rPr>
          <w:rFonts w:ascii="仿宋" w:eastAsia="仿宋" w:hAnsi="仿宋" w:cs="仿宋"/>
          <w:kern w:val="0"/>
          <w:sz w:val="24"/>
          <w:szCs w:val="24"/>
        </w:rPr>
        <w:t>20.1</w:t>
      </w:r>
      <w:r>
        <w:rPr>
          <w:rFonts w:ascii="仿宋" w:eastAsia="仿宋" w:hAnsi="仿宋" w:cs="仿宋" w:hint="eastAsia"/>
          <w:kern w:val="0"/>
          <w:sz w:val="24"/>
          <w:szCs w:val="24"/>
        </w:rPr>
        <w:t>所列行为的，将被拒绝参与发包人后续工程投标。拒绝投标时限：</w:t>
      </w:r>
      <w:r>
        <w:rPr>
          <w:rFonts w:ascii="仿宋" w:eastAsia="仿宋" w:hAnsi="仿宋" w:cs="仿宋"/>
          <w:kern w:val="0"/>
          <w:sz w:val="24"/>
          <w:szCs w:val="24"/>
          <w:u w:val="single"/>
        </w:rPr>
        <w:t xml:space="preserve">    5</w:t>
      </w:r>
      <w:r>
        <w:rPr>
          <w:rFonts w:ascii="仿宋" w:eastAsia="仿宋" w:hAnsi="仿宋" w:cs="仿宋" w:hint="eastAsia"/>
          <w:kern w:val="0"/>
          <w:sz w:val="24"/>
          <w:szCs w:val="24"/>
          <w:u w:val="single"/>
        </w:rPr>
        <w:t>年</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193C72">
      <w:pPr>
        <w:rPr>
          <w:rFonts w:ascii="仿宋" w:eastAsia="仿宋" w:hAnsi="仿宋"/>
          <w:b/>
          <w:bCs/>
          <w:kern w:val="0"/>
          <w:sz w:val="24"/>
        </w:rPr>
      </w:pPr>
    </w:p>
    <w:p w:rsidR="00193C72" w:rsidRDefault="00460DD6">
      <w:pPr>
        <w:rPr>
          <w:rFonts w:ascii="仿宋" w:eastAsia="仿宋" w:hAnsi="仿宋"/>
          <w:kern w:val="0"/>
          <w:sz w:val="24"/>
        </w:rPr>
      </w:pPr>
      <w:r>
        <w:rPr>
          <w:rFonts w:ascii="仿宋" w:eastAsia="仿宋" w:hAnsi="仿宋" w:cs="仿宋"/>
          <w:kern w:val="0"/>
          <w:sz w:val="24"/>
          <w:szCs w:val="24"/>
        </w:rPr>
        <w:t xml:space="preserve"> 20.2 </w:t>
      </w:r>
      <w:r>
        <w:rPr>
          <w:rFonts w:ascii="仿宋" w:eastAsia="仿宋" w:hAnsi="仿宋" w:cs="仿宋" w:hint="eastAsia"/>
          <w:kern w:val="0"/>
          <w:sz w:val="24"/>
          <w:szCs w:val="24"/>
        </w:rPr>
        <w:t>承包人完成下列工作的约定</w:t>
      </w:r>
    </w:p>
    <w:p w:rsidR="00193C72" w:rsidRDefault="00460DD6">
      <w:pPr>
        <w:rPr>
          <w:rFonts w:ascii="仿宋" w:eastAsia="仿宋" w:hAnsi="仿宋" w:cs="仿宋"/>
          <w:kern w:val="0"/>
          <w:sz w:val="24"/>
        </w:rPr>
      </w:pP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提交支付申请和工程款额报告期限</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按通用条款第</w:t>
      </w:r>
      <w:r>
        <w:rPr>
          <w:rFonts w:ascii="仿宋" w:eastAsia="仿宋" w:hAnsi="仿宋" w:cs="仿宋"/>
          <w:kern w:val="0"/>
          <w:sz w:val="24"/>
          <w:szCs w:val="24"/>
        </w:rPr>
        <w:t>80.2</w:t>
      </w:r>
      <w:r>
        <w:rPr>
          <w:rFonts w:ascii="仿宋" w:eastAsia="仿宋" w:hAnsi="仿宋" w:cs="仿宋" w:hint="eastAsia"/>
          <w:kern w:val="0"/>
          <w:sz w:val="24"/>
          <w:szCs w:val="24"/>
        </w:rPr>
        <w:t>款、第</w:t>
      </w:r>
      <w:r>
        <w:rPr>
          <w:rFonts w:ascii="仿宋" w:eastAsia="仿宋" w:hAnsi="仿宋" w:cs="仿宋"/>
          <w:kern w:val="0"/>
          <w:sz w:val="24"/>
          <w:szCs w:val="24"/>
        </w:rPr>
        <w:t>81.1</w:t>
      </w:r>
      <w:r>
        <w:rPr>
          <w:rFonts w:ascii="仿宋" w:eastAsia="仿宋" w:hAnsi="仿宋" w:cs="仿宋" w:hint="eastAsia"/>
          <w:kern w:val="0"/>
          <w:sz w:val="24"/>
          <w:szCs w:val="24"/>
        </w:rPr>
        <w:t>款、第</w:t>
      </w:r>
      <w:r>
        <w:rPr>
          <w:rFonts w:ascii="仿宋" w:eastAsia="仿宋" w:hAnsi="仿宋" w:cs="仿宋"/>
          <w:kern w:val="0"/>
          <w:sz w:val="24"/>
          <w:szCs w:val="24"/>
        </w:rPr>
        <w:t>83.1</w:t>
      </w:r>
      <w:r>
        <w:rPr>
          <w:rFonts w:ascii="仿宋" w:eastAsia="仿宋" w:hAnsi="仿宋" w:cs="仿宋" w:hint="eastAsia"/>
          <w:kern w:val="0"/>
          <w:sz w:val="24"/>
          <w:szCs w:val="24"/>
        </w:rPr>
        <w:t>款等规定期限提交。</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按约定条款</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cs="仿宋"/>
          <w:kern w:val="0"/>
          <w:sz w:val="24"/>
          <w:u w:val="single"/>
        </w:rPr>
      </w:pPr>
    </w:p>
    <w:p w:rsidR="00193C72" w:rsidRDefault="00460DD6">
      <w:pPr>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5</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向发包人提供施工场地办公和生活的房屋及设施的数量和时间等要求：</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无</w:t>
      </w:r>
      <w:r>
        <w:rPr>
          <w:rFonts w:ascii="仿宋" w:eastAsia="仿宋" w:hAnsi="仿宋" w:cs="仿宋"/>
          <w:kern w:val="0"/>
          <w:sz w:val="24"/>
          <w:szCs w:val="24"/>
          <w:u w:val="single"/>
        </w:rPr>
        <w:t xml:space="preserve">               </w:t>
      </w:r>
    </w:p>
    <w:p w:rsidR="00193C72" w:rsidRDefault="00193C72">
      <w:pPr>
        <w:rPr>
          <w:rFonts w:ascii="仿宋" w:eastAsia="仿宋" w:hAnsi="仿宋" w:cs="仿宋"/>
          <w:kern w:val="0"/>
          <w:sz w:val="24"/>
          <w:u w:val="single"/>
        </w:rPr>
      </w:pPr>
    </w:p>
    <w:p w:rsidR="00193C72" w:rsidRDefault="00193C72">
      <w:pPr>
        <w:rPr>
          <w:rFonts w:ascii="仿宋" w:eastAsia="仿宋" w:hAnsi="仿宋"/>
          <w:kern w:val="0"/>
          <w:sz w:val="24"/>
        </w:rPr>
      </w:pPr>
    </w:p>
    <w:p w:rsidR="00193C72" w:rsidRDefault="00460DD6">
      <w:pPr>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6</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办完施工场地交通、环境保护、施工噪声、</w:t>
      </w:r>
      <w:r>
        <w:rPr>
          <w:rFonts w:ascii="仿宋" w:eastAsia="仿宋" w:hAnsi="仿宋" w:cs="仿宋" w:hint="eastAsia"/>
          <w:sz w:val="24"/>
          <w:szCs w:val="24"/>
        </w:rPr>
        <w:t>绿色施工安全防护</w:t>
      </w:r>
      <w:r>
        <w:rPr>
          <w:rFonts w:ascii="仿宋" w:eastAsia="仿宋" w:hAnsi="仿宋" w:cs="仿宋" w:hint="eastAsia"/>
          <w:kern w:val="0"/>
          <w:sz w:val="24"/>
          <w:szCs w:val="24"/>
        </w:rPr>
        <w:t>等手续的时间：</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开工</w:t>
      </w:r>
      <w:r>
        <w:rPr>
          <w:rFonts w:ascii="仿宋" w:eastAsia="仿宋" w:hAnsi="仿宋" w:cs="仿宋"/>
          <w:kern w:val="0"/>
          <w:sz w:val="24"/>
          <w:szCs w:val="24"/>
          <w:u w:val="single"/>
        </w:rPr>
        <w:lastRenderedPageBreak/>
        <w:t xml:space="preserve">前                            </w:t>
      </w:r>
    </w:p>
    <w:p w:rsidR="00193C72" w:rsidRDefault="00193C72">
      <w:pPr>
        <w:rPr>
          <w:rFonts w:ascii="仿宋" w:eastAsia="仿宋" w:hAnsi="仿宋" w:cs="仿宋"/>
          <w:kern w:val="0"/>
          <w:sz w:val="24"/>
          <w:u w:val="single"/>
        </w:rPr>
      </w:pPr>
    </w:p>
    <w:p w:rsidR="00193C72" w:rsidRDefault="00193C72">
      <w:pPr>
        <w:ind w:left="420"/>
        <w:rPr>
          <w:rFonts w:ascii="仿宋" w:eastAsia="仿宋" w:hAnsi="仿宋"/>
          <w:kern w:val="0"/>
          <w:sz w:val="24"/>
        </w:rPr>
      </w:pPr>
    </w:p>
    <w:p w:rsidR="00193C72" w:rsidRDefault="00460DD6">
      <w:pPr>
        <w:ind w:firstLineChars="50" w:firstLine="120"/>
        <w:rPr>
          <w:rFonts w:ascii="仿宋" w:eastAsia="仿宋" w:hAnsi="仿宋" w:cs="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8</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做好施工场地地下管线和邻近建筑物、构筑物（包括文物保护建筑）、古树名木保护工作的约定：</w:t>
      </w:r>
      <w:r>
        <w:rPr>
          <w:rFonts w:ascii="仿宋" w:eastAsia="仿宋" w:hAnsi="仿宋" w:cs="仿宋"/>
          <w:kern w:val="0"/>
          <w:sz w:val="24"/>
          <w:szCs w:val="24"/>
          <w:u w:val="single"/>
        </w:rPr>
        <w:t xml:space="preserve">                                                                                      </w:t>
      </w:r>
    </w:p>
    <w:p w:rsidR="00193C72" w:rsidRDefault="00460DD6">
      <w:pPr>
        <w:rPr>
          <w:rFonts w:ascii="仿宋" w:eastAsia="仿宋" w:hAnsi="仿宋"/>
          <w:kern w:val="0"/>
          <w:sz w:val="24"/>
        </w:rPr>
      </w:pPr>
      <w:r>
        <w:rPr>
          <w:rFonts w:ascii="仿宋" w:eastAsia="仿宋" w:hAnsi="仿宋" w:hint="eastAsia"/>
          <w:kern w:val="0"/>
          <w:sz w:val="24"/>
          <w:szCs w:val="24"/>
        </w:rPr>
        <w:t>五</w:t>
      </w:r>
    </w:p>
    <w:p w:rsidR="00193C72" w:rsidRDefault="00193C72">
      <w:pPr>
        <w:rPr>
          <w:rFonts w:ascii="仿宋" w:eastAsia="仿宋" w:hAnsi="仿宋"/>
          <w:kern w:val="0"/>
          <w:sz w:val="24"/>
        </w:rPr>
      </w:pPr>
    </w:p>
    <w:p w:rsidR="00193C72" w:rsidRDefault="00460DD6">
      <w:pPr>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保证施工场地的清洁和做好交工前施工现场清理工作的约定：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回复</w:t>
      </w:r>
      <w:r>
        <w:rPr>
          <w:rFonts w:ascii="仿宋" w:eastAsia="仿宋" w:hAnsi="仿宋" w:cs="仿宋"/>
          <w:kern w:val="0"/>
          <w:sz w:val="24"/>
          <w:szCs w:val="24"/>
          <w:u w:val="single"/>
        </w:rPr>
        <w:t>原来场地,</w:t>
      </w:r>
      <w:r>
        <w:rPr>
          <w:rFonts w:ascii="仿宋" w:eastAsia="仿宋" w:hAnsi="仿宋" w:cs="仿宋" w:hint="eastAsia"/>
          <w:kern w:val="0"/>
          <w:sz w:val="24"/>
          <w:szCs w:val="24"/>
          <w:u w:val="single"/>
        </w:rPr>
        <w:t>符合</w:t>
      </w:r>
      <w:r>
        <w:rPr>
          <w:rFonts w:ascii="仿宋" w:eastAsia="仿宋" w:hAnsi="仿宋" w:cs="仿宋"/>
          <w:kern w:val="0"/>
          <w:sz w:val="24"/>
          <w:szCs w:val="24"/>
          <w:u w:val="single"/>
        </w:rPr>
        <w:t xml:space="preserve">使用要求                             </w:t>
      </w:r>
      <w:r>
        <w:rPr>
          <w:rFonts w:ascii="仿宋" w:eastAsia="仿宋" w:hAnsi="仿宋" w:cs="仿宋"/>
          <w:kern w:val="0"/>
          <w:sz w:val="24"/>
          <w:szCs w:val="24"/>
        </w:rPr>
        <w:t xml:space="preserve">    </w:t>
      </w:r>
    </w:p>
    <w:p w:rsidR="00193C72" w:rsidRDefault="00193C72">
      <w:pPr>
        <w:rPr>
          <w:rFonts w:ascii="仿宋" w:eastAsia="仿宋" w:hAnsi="仿宋" w:cs="仿宋"/>
          <w:kern w:val="0"/>
          <w:sz w:val="24"/>
        </w:rPr>
      </w:pPr>
    </w:p>
    <w:p w:rsidR="00193C72" w:rsidRDefault="00193C72">
      <w:pPr>
        <w:rPr>
          <w:rFonts w:ascii="仿宋" w:eastAsia="仿宋" w:hAnsi="仿宋" w:cs="仿宋"/>
          <w:kern w:val="0"/>
          <w:sz w:val="24"/>
        </w:rPr>
      </w:pPr>
    </w:p>
    <w:p w:rsidR="00193C72" w:rsidRDefault="00460DD6">
      <w:pPr>
        <w:numPr>
          <w:ilvl w:val="0"/>
          <w:numId w:val="30"/>
        </w:numPr>
        <w:spacing w:line="360" w:lineRule="auto"/>
        <w:rPr>
          <w:rFonts w:ascii="仿宋" w:eastAsia="仿宋" w:hAnsi="仿宋"/>
          <w:kern w:val="0"/>
          <w:sz w:val="24"/>
        </w:rPr>
      </w:pPr>
      <w:r>
        <w:rPr>
          <w:rFonts w:ascii="仿宋" w:eastAsia="仿宋" w:hAnsi="仿宋" w:cs="仿宋" w:hint="eastAsia"/>
          <w:kern w:val="0"/>
          <w:sz w:val="24"/>
          <w:szCs w:val="24"/>
        </w:rPr>
        <w:t>提交竣工验收申请报告和竣工结算文件</w:t>
      </w:r>
    </w:p>
    <w:p w:rsidR="00193C72" w:rsidRDefault="00460DD6">
      <w:pPr>
        <w:spacing w:line="360" w:lineRule="auto"/>
        <w:ind w:left="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按通用条款第</w:t>
      </w:r>
      <w:r>
        <w:rPr>
          <w:rFonts w:ascii="仿宋" w:eastAsia="仿宋" w:hAnsi="仿宋" w:cs="仿宋"/>
          <w:kern w:val="0"/>
          <w:sz w:val="24"/>
          <w:szCs w:val="24"/>
        </w:rPr>
        <w:t>82.2</w:t>
      </w:r>
      <w:r>
        <w:rPr>
          <w:rFonts w:ascii="仿宋" w:eastAsia="仿宋" w:hAnsi="仿宋" w:cs="仿宋" w:hint="eastAsia"/>
          <w:kern w:val="0"/>
          <w:sz w:val="24"/>
          <w:szCs w:val="24"/>
        </w:rPr>
        <w:t>款规定提交。</w:t>
      </w:r>
    </w:p>
    <w:p w:rsidR="00193C72" w:rsidRDefault="00460DD6">
      <w:pPr>
        <w:spacing w:line="360" w:lineRule="auto"/>
        <w:ind w:left="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cs="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11</w:t>
      </w:r>
      <w:r>
        <w:rPr>
          <w:rFonts w:ascii="仿宋" w:eastAsia="仿宋" w:hAnsi="仿宋" w:cs="仿宋" w:hint="eastAsia"/>
          <w:kern w:val="0"/>
          <w:sz w:val="24"/>
          <w:szCs w:val="24"/>
        </w:rPr>
        <w:t>）承包人必须预留足够时间给设计单位、监理单位、发包人和审计单位审核有关施工图纸、施工组织设计、工程变更及签证，材料（设备）看样定板定价，工程款支付以及为完成本工程竣工验收所需的竣工资料等，其中包括驳回、修改、要求承包人提供的说明再呈批以及审批的程序所花费的时间，以便使工程竣工期限不受影响。</w:t>
      </w:r>
    </w:p>
    <w:p w:rsidR="00193C72" w:rsidRDefault="00460DD6">
      <w:pPr>
        <w:spacing w:line="360" w:lineRule="auto"/>
        <w:rPr>
          <w:rFonts w:ascii="仿宋" w:eastAsia="仿宋" w:hAnsi="仿宋" w:cs="仿宋"/>
          <w:kern w:val="0"/>
          <w:sz w:val="24"/>
        </w:rPr>
      </w:pPr>
      <w:r>
        <w:rPr>
          <w:rFonts w:ascii="仿宋" w:eastAsia="仿宋" w:hAnsi="仿宋" w:cs="仿宋" w:hint="eastAsia"/>
          <w:kern w:val="0"/>
          <w:sz w:val="24"/>
          <w:szCs w:val="24"/>
        </w:rPr>
        <w:t>（12）承包人工程竣工资料必须按照相关竣工资料档案管理的要求进行整理归档。承包人在工程竣工验收时，向发包人提供符合要求按规格编制成册的工程竣工图及有关的技术档案资料一式伍份，并在验收后三十天内提供完整竣工验收资料。</w:t>
      </w:r>
    </w:p>
    <w:p w:rsidR="00193C72" w:rsidRDefault="00193C72">
      <w:pPr>
        <w:spacing w:line="360" w:lineRule="auto"/>
        <w:ind w:left="120"/>
        <w:rPr>
          <w:rFonts w:ascii="仿宋" w:eastAsia="仿宋" w:hAnsi="仿宋" w:cs="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20.4 </w:t>
      </w:r>
      <w:r>
        <w:rPr>
          <w:rFonts w:ascii="仿宋" w:eastAsia="仿宋" w:hAnsi="仿宋" w:cs="仿宋" w:hint="eastAsia"/>
          <w:kern w:val="0"/>
          <w:sz w:val="24"/>
          <w:szCs w:val="24"/>
        </w:rPr>
        <w:t>承包人提供施工所需劳务、材料、国产设备、施工设备和其他物品的约定：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按中标文件</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ind w:left="120" w:firstLineChars="50" w:firstLine="120"/>
        <w:rPr>
          <w:rFonts w:ascii="仿宋" w:eastAsia="仿宋" w:hAnsi="仿宋" w:cs="仿宋"/>
          <w:kern w:val="0"/>
          <w:sz w:val="24"/>
        </w:rPr>
      </w:pPr>
      <w:r>
        <w:rPr>
          <w:rFonts w:ascii="仿宋" w:eastAsia="仿宋" w:hAnsi="仿宋" w:cs="仿宋" w:hint="eastAsia"/>
          <w:kern w:val="0"/>
          <w:sz w:val="24"/>
          <w:szCs w:val="24"/>
        </w:rPr>
        <w:t>20.7 总包服务费及总承包人的责任与义务</w:t>
      </w:r>
      <w:r>
        <w:rPr>
          <w:rFonts w:ascii="仿宋" w:eastAsia="仿宋" w:hAnsi="仿宋" w:cs="仿宋"/>
          <w:kern w:val="0"/>
          <w:sz w:val="24"/>
          <w:szCs w:val="24"/>
        </w:rPr>
        <w:t xml:space="preserve">          </w:t>
      </w:r>
    </w:p>
    <w:p w:rsidR="00193C72" w:rsidRDefault="00460DD6">
      <w:pPr>
        <w:spacing w:line="360" w:lineRule="auto"/>
        <w:ind w:leftChars="100" w:left="210"/>
        <w:jc w:val="left"/>
        <w:rPr>
          <w:rFonts w:ascii="仿宋" w:eastAsia="仿宋" w:hAnsi="仿宋" w:cs="仿宋"/>
          <w:kern w:val="0"/>
          <w:sz w:val="24"/>
        </w:rPr>
      </w:pPr>
      <w:r>
        <w:rPr>
          <w:rFonts w:ascii="仿宋" w:eastAsia="仿宋" w:hAnsi="仿宋" w:cs="仿宋" w:hint="eastAsia"/>
          <w:kern w:val="0"/>
          <w:sz w:val="24"/>
          <w:szCs w:val="24"/>
        </w:rPr>
        <w:t>总包服务费按所有指定分包项目总造价减去单价大于3000元的材料总价的</w:t>
      </w:r>
      <w:r>
        <w:rPr>
          <w:rFonts w:ascii="仿宋" w:eastAsia="仿宋" w:hAnsi="仿宋" w:cs="仿宋"/>
          <w:kern w:val="0"/>
          <w:sz w:val="24"/>
          <w:szCs w:val="24"/>
        </w:rPr>
        <w:t>30</w:t>
      </w:r>
      <w:r>
        <w:rPr>
          <w:rFonts w:ascii="仿宋" w:eastAsia="仿宋" w:hAnsi="仿宋" w:cs="仿宋" w:hint="eastAsia"/>
          <w:kern w:val="0"/>
          <w:sz w:val="24"/>
          <w:szCs w:val="24"/>
        </w:rPr>
        <w:t>%计算。</w:t>
      </w:r>
    </w:p>
    <w:p w:rsidR="00193C72" w:rsidRDefault="00460DD6">
      <w:pPr>
        <w:spacing w:line="360" w:lineRule="auto"/>
        <w:jc w:val="left"/>
        <w:rPr>
          <w:rFonts w:ascii="仿宋" w:eastAsia="仿宋" w:hAnsi="仿宋" w:cs="仿宋"/>
          <w:kern w:val="0"/>
          <w:sz w:val="24"/>
        </w:rPr>
      </w:pPr>
      <w:r>
        <w:rPr>
          <w:rFonts w:ascii="仿宋" w:eastAsia="仿宋" w:hAnsi="仿宋" w:cs="仿宋" w:hint="eastAsia"/>
          <w:kern w:val="0"/>
          <w:sz w:val="24"/>
          <w:szCs w:val="24"/>
        </w:rPr>
        <w:t>由于承包人自身原因或施工总承包服务管理及协调不力，而导致</w:t>
      </w:r>
      <w:r>
        <w:rPr>
          <w:rFonts w:ascii="仿宋" w:eastAsia="仿宋" w:hAnsi="仿宋" w:cs="仿宋" w:hint="eastAsia"/>
          <w:sz w:val="24"/>
          <w:szCs w:val="24"/>
        </w:rPr>
        <w:t>发包人依法指定的分包项目</w:t>
      </w:r>
      <w:r>
        <w:rPr>
          <w:rFonts w:ascii="仿宋" w:eastAsia="仿宋" w:hAnsi="仿宋" w:cs="仿宋" w:hint="eastAsia"/>
          <w:kern w:val="0"/>
          <w:sz w:val="24"/>
          <w:szCs w:val="24"/>
        </w:rPr>
        <w:t>停工，产生的费用由发包人有权要求承包人承担。总承包的责任义务详见附件五《总承包服务工作内容》.</w:t>
      </w:r>
    </w:p>
    <w:p w:rsidR="00193C72" w:rsidRDefault="00193C72">
      <w:pPr>
        <w:ind w:left="120"/>
        <w:rPr>
          <w:rFonts w:ascii="仿宋" w:eastAsia="仿宋" w:hAnsi="仿宋" w:cs="仿宋"/>
          <w:kern w:val="0"/>
          <w:sz w:val="24"/>
        </w:rPr>
      </w:pPr>
    </w:p>
    <w:p w:rsidR="00193C72" w:rsidRDefault="00460DD6">
      <w:pPr>
        <w:pStyle w:val="2"/>
        <w:tabs>
          <w:tab w:val="left" w:pos="420"/>
          <w:tab w:val="left" w:pos="576"/>
        </w:tabs>
        <w:rPr>
          <w:rFonts w:ascii="仿宋" w:eastAsia="仿宋" w:hAnsi="仿宋"/>
          <w:sz w:val="24"/>
          <w:szCs w:val="24"/>
        </w:rPr>
      </w:pPr>
      <w:bookmarkStart w:id="385" w:name="_Toc469384092"/>
      <w:bookmarkStart w:id="386" w:name="_Toc181610601"/>
      <w:r>
        <w:rPr>
          <w:rFonts w:ascii="仿宋" w:eastAsia="仿宋" w:hAnsi="仿宋" w:cs="仿宋"/>
          <w:sz w:val="24"/>
          <w:szCs w:val="24"/>
        </w:rPr>
        <w:t xml:space="preserve">21. </w:t>
      </w:r>
      <w:r>
        <w:rPr>
          <w:rFonts w:ascii="仿宋" w:eastAsia="仿宋" w:hAnsi="仿宋" w:cs="仿宋" w:hint="eastAsia"/>
          <w:sz w:val="24"/>
          <w:szCs w:val="24"/>
        </w:rPr>
        <w:t>现场管理人员任命和更换</w:t>
      </w:r>
      <w:bookmarkEnd w:id="385"/>
      <w:bookmarkEnd w:id="386"/>
    </w:p>
    <w:p w:rsidR="00193C72" w:rsidRDefault="00193C72">
      <w:pPr>
        <w:ind w:left="120"/>
        <w:rPr>
          <w:rFonts w:ascii="仿宋" w:eastAsia="仿宋" w:hAnsi="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21.1 </w:t>
      </w:r>
      <w:r>
        <w:rPr>
          <w:rFonts w:ascii="仿宋" w:eastAsia="仿宋" w:hAnsi="仿宋" w:cs="仿宋" w:hint="eastAsia"/>
          <w:kern w:val="0"/>
          <w:sz w:val="24"/>
          <w:szCs w:val="24"/>
        </w:rPr>
        <w:t>发包人现场管理人员任命和更换：</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经发包人书面同意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ind w:left="120"/>
        <w:rPr>
          <w:rFonts w:ascii="仿宋" w:eastAsia="仿宋" w:hAnsi="仿宋" w:cs="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21.2 </w:t>
      </w:r>
      <w:r>
        <w:rPr>
          <w:rFonts w:ascii="仿宋" w:eastAsia="仿宋" w:hAnsi="仿宋" w:cs="仿宋" w:hint="eastAsia"/>
          <w:kern w:val="0"/>
          <w:sz w:val="24"/>
          <w:szCs w:val="24"/>
        </w:rPr>
        <w:t>承包人代表任命和更换：</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经发包人书面同意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ind w:left="120"/>
        <w:rPr>
          <w:rFonts w:ascii="仿宋" w:eastAsia="仿宋" w:hAnsi="仿宋" w:cs="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21.3 </w:t>
      </w:r>
      <w:r>
        <w:rPr>
          <w:rFonts w:ascii="仿宋" w:eastAsia="仿宋" w:hAnsi="仿宋" w:cs="仿宋" w:hint="eastAsia"/>
          <w:kern w:val="0"/>
          <w:sz w:val="24"/>
          <w:szCs w:val="24"/>
        </w:rPr>
        <w:t>监理工程师代表任命和撤回：</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经发包人书面同意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ind w:left="120"/>
        <w:rPr>
          <w:rFonts w:ascii="仿宋" w:eastAsia="仿宋" w:hAnsi="仿宋" w:cs="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造价工程师代表任命和撤回：</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经发包人书面同意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ind w:left="120"/>
        <w:rPr>
          <w:rFonts w:ascii="仿宋" w:eastAsia="仿宋" w:hAnsi="仿宋" w:cs="仿宋"/>
          <w:kern w:val="0"/>
          <w:sz w:val="24"/>
        </w:rPr>
      </w:pPr>
    </w:p>
    <w:p w:rsidR="00193C72" w:rsidRDefault="00460DD6">
      <w:pPr>
        <w:ind w:left="120"/>
        <w:rPr>
          <w:rFonts w:ascii="仿宋" w:eastAsia="仿宋" w:hAnsi="仿宋" w:cs="仿宋"/>
          <w:kern w:val="0"/>
          <w:sz w:val="24"/>
        </w:rPr>
      </w:pPr>
      <w:r>
        <w:rPr>
          <w:rFonts w:ascii="仿宋" w:eastAsia="仿宋" w:hAnsi="仿宋" w:cs="仿宋"/>
          <w:kern w:val="0"/>
          <w:sz w:val="24"/>
          <w:szCs w:val="24"/>
        </w:rPr>
        <w:t xml:space="preserve"> 21.4 </w:t>
      </w:r>
      <w:r>
        <w:rPr>
          <w:rFonts w:ascii="仿宋" w:eastAsia="仿宋" w:hAnsi="仿宋" w:cs="仿宋" w:hint="eastAsia"/>
          <w:kern w:val="0"/>
          <w:sz w:val="24"/>
          <w:szCs w:val="24"/>
        </w:rPr>
        <w:t>承包人代表授权人选任命和撤回：</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经发包人书面同意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ind w:firstLineChars="100" w:firstLine="240"/>
        <w:rPr>
          <w:rFonts w:ascii="仿宋" w:eastAsia="仿宋" w:hAnsi="仿宋" w:cs="仿宋"/>
          <w:kern w:val="0"/>
          <w:sz w:val="24"/>
          <w:u w:val="single"/>
        </w:rPr>
      </w:pPr>
      <w:r>
        <w:rPr>
          <w:rFonts w:ascii="仿宋" w:eastAsia="仿宋" w:hAnsi="仿宋" w:cs="仿宋" w:hint="eastAsia"/>
          <w:kern w:val="0"/>
          <w:sz w:val="24"/>
          <w:szCs w:val="24"/>
        </w:rPr>
        <w:t>21.5 承包人造价管理人员任命和撤回：</w:t>
      </w:r>
      <w:r>
        <w:rPr>
          <w:rFonts w:ascii="仿宋" w:eastAsia="仿宋" w:hAnsi="仿宋" w:cs="仿宋" w:hint="eastAsia"/>
          <w:kern w:val="0"/>
          <w:sz w:val="24"/>
          <w:szCs w:val="24"/>
          <w:u w:val="single"/>
        </w:rPr>
        <w:t xml:space="preserve">    经发包人书面同意                                     </w:t>
      </w:r>
      <w:r>
        <w:rPr>
          <w:rFonts w:ascii="仿宋" w:eastAsia="仿宋" w:hAnsi="仿宋" w:cs="仿宋"/>
          <w:kern w:val="0"/>
          <w:sz w:val="24"/>
          <w:szCs w:val="24"/>
          <w:u w:val="single"/>
        </w:rPr>
        <w:t xml:space="preserve">      </w:t>
      </w:r>
    </w:p>
    <w:p w:rsidR="00193C72" w:rsidRDefault="00460DD6">
      <w:pPr>
        <w:pStyle w:val="a7"/>
        <w:adjustRightInd w:val="0"/>
        <w:snapToGrid w:val="0"/>
        <w:spacing w:line="360" w:lineRule="auto"/>
        <w:ind w:firstLineChars="200" w:firstLine="480"/>
        <w:rPr>
          <w:rFonts w:ascii="仿宋" w:eastAsia="仿宋" w:hAnsi="仿宋"/>
          <w:color w:val="000000"/>
          <w:sz w:val="24"/>
          <w:szCs w:val="24"/>
        </w:rPr>
      </w:pPr>
      <w:r>
        <w:rPr>
          <w:rFonts w:ascii="仿宋" w:eastAsia="仿宋" w:hAnsi="仿宋" w:cs="仿宋" w:hint="eastAsia"/>
          <w:color w:val="000000"/>
          <w:sz w:val="24"/>
          <w:szCs w:val="24"/>
        </w:rPr>
        <w:t>承包人针对本项目必须有专门的造价管理人员，原则上不允许随意更换，如需更换应至少提前</w:t>
      </w:r>
      <w:r>
        <w:rPr>
          <w:rFonts w:ascii="仿宋" w:eastAsia="仿宋" w:hAnsi="仿宋" w:cs="仿宋"/>
          <w:color w:val="000000"/>
          <w:sz w:val="24"/>
          <w:szCs w:val="24"/>
        </w:rPr>
        <w:t>7</w:t>
      </w:r>
      <w:r>
        <w:rPr>
          <w:rFonts w:ascii="仿宋" w:eastAsia="仿宋" w:hAnsi="仿宋" w:cs="仿宋" w:hint="eastAsia"/>
          <w:color w:val="000000"/>
          <w:sz w:val="24"/>
          <w:szCs w:val="24"/>
        </w:rPr>
        <w:t>天以书面形式通知发包人，否则该项更换无效。发包人应在收到通知后</w:t>
      </w:r>
      <w:r>
        <w:rPr>
          <w:rFonts w:ascii="仿宋" w:eastAsia="仿宋" w:hAnsi="仿宋" w:cs="仿宋"/>
          <w:color w:val="000000"/>
          <w:sz w:val="24"/>
          <w:szCs w:val="24"/>
        </w:rPr>
        <w:t>7</w:t>
      </w:r>
      <w:r>
        <w:rPr>
          <w:rFonts w:ascii="仿宋" w:eastAsia="仿宋" w:hAnsi="仿宋" w:cs="仿宋" w:hint="eastAsia"/>
          <w:color w:val="000000"/>
          <w:sz w:val="24"/>
          <w:szCs w:val="24"/>
        </w:rPr>
        <w:t>天内予以回复，否则视为已收到通知。后任造价管理人员应继续行使合同规定的前任人员的职权和履行相应的义务。承包人造价管理人员姓名：</w:t>
      </w:r>
      <w:r w:rsidR="00341ABD">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联系电话： </w:t>
      </w:r>
      <w:r w:rsidR="00341ABD">
        <w:rPr>
          <w:rFonts w:ascii="仿宋" w:eastAsia="仿宋" w:hAnsi="仿宋" w:cs="仿宋"/>
          <w:color w:val="000000"/>
          <w:sz w:val="24"/>
          <w:szCs w:val="24"/>
        </w:rPr>
        <w:t>/</w:t>
      </w:r>
      <w:r>
        <w:rPr>
          <w:rFonts w:ascii="仿宋" w:eastAsia="仿宋" w:hAnsi="仿宋" w:cs="仿宋" w:hint="eastAsia"/>
          <w:color w:val="000000"/>
          <w:sz w:val="24"/>
          <w:szCs w:val="24"/>
        </w:rPr>
        <w:t xml:space="preserve">         </w:t>
      </w:r>
    </w:p>
    <w:p w:rsidR="00193C72" w:rsidRDefault="00193C72">
      <w:pPr>
        <w:ind w:left="120"/>
        <w:rPr>
          <w:rFonts w:ascii="仿宋" w:eastAsia="仿宋" w:hAnsi="仿宋" w:cs="仿宋"/>
          <w:kern w:val="0"/>
          <w:sz w:val="24"/>
        </w:rPr>
      </w:pPr>
    </w:p>
    <w:p w:rsidR="00193C72" w:rsidRDefault="00460DD6">
      <w:pPr>
        <w:pStyle w:val="2"/>
        <w:tabs>
          <w:tab w:val="left" w:pos="420"/>
          <w:tab w:val="left" w:pos="576"/>
        </w:tabs>
        <w:rPr>
          <w:rFonts w:ascii="仿宋" w:eastAsia="仿宋" w:hAnsi="仿宋"/>
          <w:sz w:val="24"/>
          <w:szCs w:val="24"/>
        </w:rPr>
      </w:pPr>
      <w:bookmarkStart w:id="387" w:name="_Toc469384093"/>
      <w:bookmarkStart w:id="388" w:name="_Toc181610602"/>
      <w:r>
        <w:rPr>
          <w:rFonts w:ascii="仿宋" w:eastAsia="仿宋" w:hAnsi="仿宋" w:cs="仿宋"/>
          <w:sz w:val="24"/>
          <w:szCs w:val="24"/>
        </w:rPr>
        <w:t xml:space="preserve">22. </w:t>
      </w:r>
      <w:r>
        <w:rPr>
          <w:rFonts w:ascii="仿宋" w:eastAsia="仿宋" w:hAnsi="仿宋" w:cs="仿宋" w:hint="eastAsia"/>
          <w:sz w:val="24"/>
          <w:szCs w:val="24"/>
        </w:rPr>
        <w:t>发包人代表</w:t>
      </w:r>
      <w:bookmarkEnd w:id="387"/>
      <w:bookmarkEnd w:id="388"/>
    </w:p>
    <w:p w:rsidR="00193C72" w:rsidRDefault="00193C72">
      <w:pPr>
        <w:ind w:left="120"/>
        <w:rPr>
          <w:rFonts w:ascii="仿宋" w:eastAsia="仿宋" w:hAnsi="仿宋"/>
          <w:kern w:val="0"/>
          <w:sz w:val="24"/>
        </w:rPr>
      </w:pPr>
    </w:p>
    <w:p w:rsidR="00193C72" w:rsidRDefault="00460DD6">
      <w:pPr>
        <w:ind w:left="120"/>
        <w:rPr>
          <w:rFonts w:ascii="仿宋" w:eastAsia="仿宋" w:hAnsi="仿宋"/>
          <w:kern w:val="0"/>
          <w:sz w:val="24"/>
        </w:rPr>
      </w:pPr>
      <w:r>
        <w:rPr>
          <w:rFonts w:ascii="仿宋" w:eastAsia="仿宋" w:hAnsi="仿宋" w:cs="仿宋"/>
          <w:kern w:val="0"/>
          <w:sz w:val="24"/>
          <w:szCs w:val="24"/>
        </w:rPr>
        <w:t xml:space="preserve"> 22.1 </w:t>
      </w:r>
      <w:r>
        <w:rPr>
          <w:rFonts w:ascii="仿宋" w:eastAsia="仿宋" w:hAnsi="仿宋" w:cs="仿宋" w:hint="eastAsia"/>
          <w:kern w:val="0"/>
          <w:sz w:val="24"/>
          <w:szCs w:val="24"/>
        </w:rPr>
        <w:t>发包人代表及其权力的限制</w:t>
      </w:r>
    </w:p>
    <w:p w:rsidR="00193C72" w:rsidRDefault="00193C72">
      <w:pPr>
        <w:ind w:left="120"/>
        <w:rPr>
          <w:rFonts w:ascii="仿宋" w:eastAsia="仿宋" w:hAnsi="仿宋"/>
          <w:kern w:val="0"/>
          <w:sz w:val="24"/>
        </w:rPr>
      </w:pPr>
    </w:p>
    <w:p w:rsidR="00193C72" w:rsidRDefault="00460DD6">
      <w:pPr>
        <w:spacing w:line="360" w:lineRule="auto"/>
        <w:ind w:left="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发包人任命（</w:t>
      </w:r>
      <w:r>
        <w:rPr>
          <w:rFonts w:ascii="仿宋" w:eastAsia="仿宋" w:hAnsi="仿宋" w:cs="仿宋"/>
          <w:kern w:val="0"/>
          <w:sz w:val="24"/>
          <w:szCs w:val="24"/>
        </w:rPr>
        <w:t xml:space="preserve">  </w:t>
      </w:r>
      <w:r w:rsidR="00004F18">
        <w:rPr>
          <w:rFonts w:ascii="仿宋" w:eastAsia="仿宋" w:hAnsi="仿宋" w:cs="仿宋" w:hint="eastAsia"/>
          <w:kern w:val="0"/>
          <w:sz w:val="24"/>
          <w:szCs w:val="24"/>
        </w:rPr>
        <w:t xml:space="preserve"> </w:t>
      </w:r>
      <w:r w:rsidR="00004F18">
        <w:rPr>
          <w:rFonts w:ascii="仿宋" w:eastAsia="仿宋" w:hAnsi="仿宋" w:cs="仿宋"/>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）为发包人代表，其通讯方式为</w:t>
      </w:r>
    </w:p>
    <w:p w:rsidR="00193C72" w:rsidRDefault="00460DD6">
      <w:pPr>
        <w:spacing w:line="360" w:lineRule="auto"/>
        <w:ind w:left="120"/>
        <w:rPr>
          <w:rFonts w:ascii="仿宋" w:eastAsia="仿宋" w:hAnsi="仿宋" w:cs="仿宋"/>
          <w:kern w:val="0"/>
          <w:sz w:val="24"/>
          <w:szCs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通讯地址：</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广州市天河区科华街 511号</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邮政编码：</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510640 </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cs="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联系电话：</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传真号码：</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rsidR="00193C72" w:rsidRDefault="00193C72">
      <w:pPr>
        <w:rPr>
          <w:rFonts w:ascii="仿宋" w:eastAsia="仿宋" w:hAnsi="仿宋"/>
          <w:sz w:val="24"/>
        </w:rPr>
      </w:pPr>
    </w:p>
    <w:p w:rsidR="00193C72" w:rsidRDefault="00460DD6">
      <w:pPr>
        <w:ind w:firstLineChars="100" w:firstLine="240"/>
        <w:rPr>
          <w:rFonts w:ascii="仿宋" w:eastAsia="仿宋" w:hAnsi="仿宋" w:cs="仿宋"/>
          <w:sz w:val="24"/>
          <w:u w:val="single"/>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发包人对发包人代表权力做如下限制：</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rPr>
          <w:rFonts w:ascii="仿宋" w:eastAsia="仿宋" w:hAnsi="仿宋"/>
          <w:sz w:val="24"/>
          <w:u w:val="single"/>
        </w:rPr>
      </w:pPr>
    </w:p>
    <w:p w:rsidR="00193C72" w:rsidRDefault="00460DD6">
      <w:pPr>
        <w:pStyle w:val="2"/>
        <w:tabs>
          <w:tab w:val="left" w:pos="420"/>
          <w:tab w:val="left" w:pos="576"/>
        </w:tabs>
        <w:rPr>
          <w:rFonts w:ascii="仿宋" w:eastAsia="仿宋" w:hAnsi="仿宋"/>
          <w:sz w:val="24"/>
          <w:szCs w:val="24"/>
        </w:rPr>
      </w:pPr>
      <w:bookmarkStart w:id="389" w:name="_Toc469384094"/>
      <w:bookmarkStart w:id="390" w:name="_Toc181610603"/>
      <w:r>
        <w:rPr>
          <w:rFonts w:ascii="仿宋" w:eastAsia="仿宋" w:hAnsi="仿宋" w:cs="仿宋"/>
          <w:sz w:val="24"/>
          <w:szCs w:val="24"/>
        </w:rPr>
        <w:t xml:space="preserve">23. </w:t>
      </w:r>
      <w:r>
        <w:rPr>
          <w:rFonts w:ascii="仿宋" w:eastAsia="仿宋" w:hAnsi="仿宋" w:cs="仿宋" w:hint="eastAsia"/>
          <w:sz w:val="24"/>
          <w:szCs w:val="24"/>
        </w:rPr>
        <w:t>监理工程师</w:t>
      </w:r>
      <w:bookmarkEnd w:id="389"/>
      <w:bookmarkEnd w:id="390"/>
    </w:p>
    <w:p w:rsidR="00193C72" w:rsidRDefault="00193C72">
      <w:pPr>
        <w:ind w:firstLineChars="50" w:firstLine="120"/>
        <w:rPr>
          <w:rFonts w:ascii="仿宋" w:eastAsia="仿宋" w:hAnsi="仿宋"/>
          <w:sz w:val="24"/>
        </w:rPr>
      </w:pPr>
    </w:p>
    <w:p w:rsidR="00193C72" w:rsidRDefault="00460DD6">
      <w:pPr>
        <w:ind w:firstLineChars="50" w:firstLine="120"/>
        <w:rPr>
          <w:rFonts w:ascii="仿宋" w:eastAsia="仿宋" w:hAnsi="仿宋"/>
          <w:sz w:val="24"/>
        </w:rPr>
      </w:pPr>
      <w:r>
        <w:rPr>
          <w:rFonts w:ascii="仿宋" w:eastAsia="仿宋" w:hAnsi="仿宋" w:cs="仿宋"/>
          <w:sz w:val="24"/>
          <w:szCs w:val="24"/>
        </w:rPr>
        <w:t xml:space="preserve">  23.1 </w:t>
      </w:r>
      <w:r>
        <w:rPr>
          <w:rFonts w:ascii="仿宋" w:eastAsia="仿宋" w:hAnsi="仿宋" w:cs="仿宋" w:hint="eastAsia"/>
          <w:sz w:val="24"/>
          <w:szCs w:val="24"/>
        </w:rPr>
        <w:t>负责合同工程的监理人及任命的监理工程师</w:t>
      </w:r>
    </w:p>
    <w:p w:rsidR="00193C72" w:rsidRDefault="00193C72">
      <w:pPr>
        <w:ind w:firstLineChars="50" w:firstLine="120"/>
        <w:rPr>
          <w:rFonts w:ascii="仿宋" w:eastAsia="仿宋" w:hAnsi="仿宋"/>
          <w:sz w:val="24"/>
        </w:rPr>
      </w:pPr>
    </w:p>
    <w:p w:rsidR="00193C72" w:rsidRDefault="00460DD6">
      <w:pPr>
        <w:ind w:firstLineChars="50" w:firstLine="120"/>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监理人：</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法定代表人：</w:t>
      </w:r>
      <w:r>
        <w:rPr>
          <w:rFonts w:ascii="仿宋" w:eastAsia="仿宋" w:hAnsi="仿宋" w:cs="仿宋"/>
          <w:sz w:val="24"/>
          <w:szCs w:val="24"/>
          <w:u w:val="single"/>
        </w:rPr>
        <w:t xml:space="preserve">  </w:t>
      </w:r>
      <w:r w:rsidR="00004F18">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任命（</w:t>
      </w:r>
      <w:r>
        <w:rPr>
          <w:rFonts w:ascii="仿宋" w:eastAsia="仿宋" w:hAnsi="仿宋" w:cs="仿宋"/>
          <w:sz w:val="24"/>
          <w:szCs w:val="24"/>
        </w:rPr>
        <w:t xml:space="preserve">   </w:t>
      </w:r>
      <w:r w:rsidR="00004F18">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）为监理工程师，其通讯方式为</w:t>
      </w:r>
    </w:p>
    <w:p w:rsidR="00193C72" w:rsidRDefault="00460DD6">
      <w:pPr>
        <w:spacing w:line="360" w:lineRule="auto"/>
        <w:ind w:left="120"/>
        <w:rPr>
          <w:rFonts w:ascii="仿宋" w:eastAsia="仿宋" w:hAnsi="仿宋" w:cs="仿宋"/>
          <w:kern w:val="0"/>
          <w:sz w:val="24"/>
          <w:szCs w:val="24"/>
          <w:highlight w:val="yellow"/>
          <w:u w:val="single"/>
        </w:rPr>
      </w:pPr>
      <w:r>
        <w:rPr>
          <w:rFonts w:ascii="仿宋" w:eastAsia="仿宋" w:hAnsi="仿宋" w:cs="仿宋"/>
          <w:sz w:val="24"/>
          <w:szCs w:val="24"/>
        </w:rPr>
        <w:t xml:space="preserve">     </w:t>
      </w:r>
      <w:r>
        <w:rPr>
          <w:rFonts w:ascii="仿宋" w:eastAsia="仿宋" w:hAnsi="仿宋" w:cs="仿宋" w:hint="eastAsia"/>
          <w:kern w:val="0"/>
          <w:sz w:val="24"/>
          <w:szCs w:val="24"/>
        </w:rPr>
        <w:t>通讯地址：</w:t>
      </w:r>
      <w:r>
        <w:rPr>
          <w:rFonts w:ascii="仿宋" w:eastAsia="仿宋" w:hAnsi="仿宋" w:cs="仿宋"/>
          <w:kern w:val="0"/>
          <w:sz w:val="24"/>
          <w:szCs w:val="24"/>
          <w:u w:val="single"/>
        </w:rPr>
        <w:t xml:space="preserve"> </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邮政编码：</w:t>
      </w:r>
      <w:r>
        <w:rPr>
          <w:rFonts w:ascii="仿宋" w:eastAsia="仿宋" w:hAnsi="仿宋" w:cs="仿宋"/>
          <w:kern w:val="0"/>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联系电话：</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传真号码：</w:t>
      </w:r>
      <w:r>
        <w:rPr>
          <w:rFonts w:ascii="仿宋" w:eastAsia="仿宋" w:hAnsi="仿宋" w:cs="仿宋"/>
          <w:sz w:val="24"/>
          <w:szCs w:val="24"/>
          <w:u w:val="single"/>
        </w:rPr>
        <w:t xml:space="preserve">               </w:t>
      </w:r>
    </w:p>
    <w:p w:rsidR="00193C72" w:rsidRDefault="00460DD6">
      <w:pPr>
        <w:ind w:firstLineChars="50" w:firstLine="120"/>
        <w:rPr>
          <w:rFonts w:ascii="仿宋" w:eastAsia="仿宋" w:hAnsi="仿宋" w:cs="仿宋"/>
          <w:sz w:val="24"/>
          <w:u w:val="single"/>
        </w:rPr>
      </w:pPr>
      <w:r>
        <w:rPr>
          <w:rFonts w:ascii="仿宋" w:eastAsia="仿宋" w:hAnsi="仿宋" w:cs="仿宋"/>
          <w:sz w:val="24"/>
          <w:szCs w:val="24"/>
        </w:rPr>
        <w:t xml:space="preserve">  23.3 (12)</w:t>
      </w:r>
      <w:r>
        <w:rPr>
          <w:rFonts w:ascii="仿宋" w:eastAsia="仿宋" w:hAnsi="仿宋" w:cs="仿宋" w:hint="eastAsia"/>
          <w:sz w:val="24"/>
          <w:szCs w:val="24"/>
        </w:rPr>
        <w:t>需要发包人批准的其他事项：</w:t>
      </w:r>
      <w:r>
        <w:rPr>
          <w:rFonts w:ascii="仿宋" w:eastAsia="仿宋" w:hAnsi="仿宋" w:cs="仿宋"/>
          <w:sz w:val="24"/>
          <w:szCs w:val="24"/>
          <w:u w:val="single"/>
        </w:rPr>
        <w:t xml:space="preserve">    </w:t>
      </w:r>
      <w:r>
        <w:rPr>
          <w:rFonts w:ascii="仿宋" w:eastAsia="仿宋" w:hAnsi="仿宋" w:cs="仿宋" w:hint="eastAsia"/>
          <w:sz w:val="24"/>
          <w:szCs w:val="24"/>
          <w:u w:val="single"/>
        </w:rPr>
        <w:t>按规定</w:t>
      </w:r>
      <w:r>
        <w:rPr>
          <w:rFonts w:ascii="仿宋" w:eastAsia="仿宋" w:hAnsi="仿宋" w:cs="仿宋"/>
          <w:sz w:val="24"/>
          <w:szCs w:val="24"/>
          <w:u w:val="single"/>
        </w:rPr>
        <w:t xml:space="preserve">     </w:t>
      </w:r>
    </w:p>
    <w:p w:rsidR="00193C72" w:rsidRDefault="00193C72">
      <w:pPr>
        <w:ind w:firstLineChars="50" w:firstLine="120"/>
        <w:rPr>
          <w:rFonts w:ascii="仿宋" w:eastAsia="仿宋" w:hAnsi="仿宋"/>
          <w:sz w:val="24"/>
        </w:rPr>
      </w:pPr>
    </w:p>
    <w:p w:rsidR="00193C72" w:rsidRDefault="00460DD6">
      <w:pPr>
        <w:pStyle w:val="2"/>
        <w:tabs>
          <w:tab w:val="left" w:pos="420"/>
          <w:tab w:val="left" w:pos="576"/>
        </w:tabs>
        <w:rPr>
          <w:rFonts w:ascii="仿宋" w:eastAsia="仿宋" w:hAnsi="仿宋"/>
          <w:sz w:val="24"/>
          <w:szCs w:val="24"/>
        </w:rPr>
      </w:pPr>
      <w:bookmarkStart w:id="391" w:name="_Toc469384095"/>
      <w:bookmarkStart w:id="392" w:name="_Toc181610604"/>
      <w:r>
        <w:rPr>
          <w:rFonts w:ascii="仿宋" w:eastAsia="仿宋" w:hAnsi="仿宋" w:cs="仿宋"/>
          <w:sz w:val="24"/>
          <w:szCs w:val="24"/>
        </w:rPr>
        <w:t xml:space="preserve">24. </w:t>
      </w:r>
      <w:r>
        <w:rPr>
          <w:rFonts w:ascii="仿宋" w:eastAsia="仿宋" w:hAnsi="仿宋" w:cs="仿宋" w:hint="eastAsia"/>
          <w:sz w:val="24"/>
          <w:szCs w:val="24"/>
        </w:rPr>
        <w:t>造价工程师</w:t>
      </w:r>
      <w:bookmarkEnd w:id="391"/>
      <w:bookmarkEnd w:id="392"/>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24.1 </w:t>
      </w:r>
      <w:r>
        <w:rPr>
          <w:rFonts w:ascii="仿宋" w:eastAsia="仿宋" w:hAnsi="仿宋" w:cs="仿宋" w:hint="eastAsia"/>
          <w:sz w:val="24"/>
          <w:szCs w:val="24"/>
        </w:rPr>
        <w:t>负责合同工程的造价咨询单位及任命的造价工程师</w:t>
      </w:r>
    </w:p>
    <w:p w:rsidR="00193C72" w:rsidRPr="00615AE1" w:rsidRDefault="00460DD6" w:rsidP="00615AE1">
      <w:pPr>
        <w:spacing w:line="360" w:lineRule="auto"/>
        <w:ind w:firstLineChars="50" w:firstLine="120"/>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工程造价咨询人（如有）：</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hint="eastAsia"/>
          <w:sz w:val="24"/>
          <w:szCs w:val="24"/>
        </w:rPr>
        <w:t>法定代表人：</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sidR="00615AE1" w:rsidRPr="00615AE1">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p>
    <w:p w:rsidR="00193C72" w:rsidRDefault="00615AE1">
      <w:pPr>
        <w:spacing w:line="360" w:lineRule="auto"/>
        <w:ind w:firstLineChars="50" w:firstLine="120"/>
        <w:rPr>
          <w:rFonts w:ascii="仿宋" w:eastAsia="仿宋" w:hAnsi="仿宋"/>
          <w:sz w:val="24"/>
        </w:rPr>
      </w:pPr>
      <w:r>
        <w:rPr>
          <w:rFonts w:ascii="仿宋" w:eastAsia="仿宋" w:hAnsi="仿宋" w:cs="仿宋"/>
          <w:sz w:val="24"/>
          <w:szCs w:val="24"/>
        </w:rPr>
        <w:t xml:space="preserve"> </w:t>
      </w:r>
      <w:r w:rsidR="00460DD6">
        <w:rPr>
          <w:rFonts w:ascii="仿宋" w:eastAsia="仿宋" w:hAnsi="仿宋" w:cs="仿宋" w:hint="eastAsia"/>
          <w:sz w:val="24"/>
          <w:szCs w:val="24"/>
        </w:rPr>
        <w:t>（</w:t>
      </w:r>
      <w:r w:rsidR="00460DD6">
        <w:rPr>
          <w:rFonts w:ascii="仿宋" w:eastAsia="仿宋" w:hAnsi="仿宋" w:cs="仿宋"/>
          <w:sz w:val="24"/>
          <w:szCs w:val="24"/>
        </w:rPr>
        <w:t>2</w:t>
      </w:r>
      <w:r w:rsidR="00460DD6">
        <w:rPr>
          <w:rFonts w:ascii="仿宋" w:eastAsia="仿宋" w:hAnsi="仿宋" w:cs="仿宋" w:hint="eastAsia"/>
          <w:sz w:val="24"/>
          <w:szCs w:val="24"/>
        </w:rPr>
        <w:t>）</w:t>
      </w:r>
      <w:r w:rsidR="00460DD6">
        <w:rPr>
          <w:rFonts w:ascii="仿宋" w:eastAsia="仿宋" w:hAnsi="仿宋" w:cs="仿宋"/>
          <w:sz w:val="24"/>
          <w:szCs w:val="24"/>
        </w:rPr>
        <w:t xml:space="preserve"> </w:t>
      </w:r>
      <w:r w:rsidR="00460DD6">
        <w:rPr>
          <w:rFonts w:ascii="仿宋" w:eastAsia="仿宋" w:hAnsi="仿宋" w:cs="仿宋" w:hint="eastAsia"/>
          <w:sz w:val="24"/>
          <w:szCs w:val="24"/>
        </w:rPr>
        <w:t>任命（</w:t>
      </w:r>
      <w:r w:rsidR="00460DD6">
        <w:rPr>
          <w:rFonts w:ascii="仿宋" w:eastAsia="仿宋" w:hAnsi="仿宋" w:cs="仿宋"/>
          <w:sz w:val="24"/>
          <w:szCs w:val="24"/>
        </w:rPr>
        <w:t xml:space="preserve">   </w:t>
      </w:r>
      <w:r w:rsidR="00004F18">
        <w:rPr>
          <w:rFonts w:ascii="仿宋" w:eastAsia="仿宋" w:hAnsi="仿宋" w:cs="仿宋" w:hint="eastAsia"/>
          <w:sz w:val="24"/>
          <w:szCs w:val="24"/>
        </w:rPr>
        <w:t xml:space="preserve"> </w:t>
      </w:r>
      <w:r w:rsidR="00460DD6">
        <w:rPr>
          <w:rFonts w:ascii="仿宋" w:eastAsia="仿宋" w:hAnsi="仿宋" w:cs="仿宋"/>
          <w:sz w:val="24"/>
          <w:szCs w:val="24"/>
        </w:rPr>
        <w:t xml:space="preserve">  </w:t>
      </w:r>
      <w:r w:rsidR="00460DD6">
        <w:rPr>
          <w:rFonts w:ascii="仿宋" w:eastAsia="仿宋" w:hAnsi="仿宋" w:cs="仿宋" w:hint="eastAsia"/>
          <w:sz w:val="24"/>
          <w:szCs w:val="24"/>
        </w:rPr>
        <w:t>）为造价工程师，其通讯方式为</w:t>
      </w:r>
    </w:p>
    <w:p w:rsidR="00193C72" w:rsidRDefault="00460DD6">
      <w:pPr>
        <w:spacing w:line="360" w:lineRule="auto"/>
        <w:ind w:left="120"/>
        <w:rPr>
          <w:rFonts w:ascii="仿宋" w:eastAsia="仿宋" w:hAnsi="仿宋" w:cs="仿宋"/>
          <w:kern w:val="0"/>
          <w:sz w:val="24"/>
          <w:u w:val="single"/>
        </w:rPr>
      </w:pPr>
      <w:r>
        <w:rPr>
          <w:rFonts w:ascii="仿宋" w:eastAsia="仿宋" w:hAnsi="仿宋" w:cs="仿宋"/>
          <w:sz w:val="24"/>
          <w:szCs w:val="24"/>
        </w:rPr>
        <w:t xml:space="preserve">      </w:t>
      </w:r>
      <w:r>
        <w:rPr>
          <w:rFonts w:ascii="仿宋" w:eastAsia="仿宋" w:hAnsi="仿宋" w:cs="仿宋" w:hint="eastAsia"/>
          <w:kern w:val="0"/>
          <w:sz w:val="24"/>
          <w:szCs w:val="24"/>
        </w:rPr>
        <w:t>通讯地址：</w:t>
      </w:r>
      <w:r w:rsidR="00004F18">
        <w:rPr>
          <w:rFonts w:ascii="仿宋" w:eastAsia="仿宋" w:hAnsi="仿宋" w:cs="仿宋" w:hint="eastAsia"/>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邮政编码：</w:t>
      </w:r>
      <w:r>
        <w:rPr>
          <w:rFonts w:ascii="仿宋" w:eastAsia="仿宋" w:hAnsi="仿宋" w:cs="仿宋"/>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 </w:t>
      </w:r>
    </w:p>
    <w:p w:rsidR="00193C72" w:rsidRDefault="00460DD6" w:rsidP="00615AE1">
      <w:pPr>
        <w:spacing w:line="360" w:lineRule="auto"/>
        <w:ind w:firstLineChars="50" w:firstLine="120"/>
        <w:rPr>
          <w:rFonts w:ascii="仿宋" w:eastAsia="仿宋" w:hAnsi="仿宋" w:cs="仿宋"/>
          <w:sz w:val="24"/>
          <w:u w:val="single"/>
        </w:rPr>
      </w:pPr>
      <w:r>
        <w:rPr>
          <w:rFonts w:ascii="仿宋" w:eastAsia="仿宋" w:hAnsi="仿宋" w:cs="仿宋"/>
          <w:sz w:val="24"/>
          <w:szCs w:val="24"/>
        </w:rPr>
        <w:lastRenderedPageBreak/>
        <w:t xml:space="preserve">      </w:t>
      </w:r>
      <w:r>
        <w:rPr>
          <w:rFonts w:ascii="仿宋" w:eastAsia="仿宋" w:hAnsi="仿宋" w:cs="仿宋" w:hint="eastAsia"/>
          <w:sz w:val="24"/>
          <w:szCs w:val="24"/>
        </w:rPr>
        <w:t>联系电话：</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sidR="00615AE1" w:rsidRPr="00615AE1">
        <w:rPr>
          <w:rFonts w:ascii="仿宋" w:eastAsia="仿宋" w:hAnsi="仿宋" w:cs="仿宋" w:hint="eastAsia"/>
          <w:sz w:val="24"/>
          <w:szCs w:val="24"/>
          <w:u w:val="single"/>
        </w:rPr>
        <w:t xml:space="preserve"> 传真号码：</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p>
    <w:p w:rsidR="00193C72" w:rsidRDefault="00460DD6">
      <w:pPr>
        <w:ind w:firstLineChars="50" w:firstLine="120"/>
        <w:rPr>
          <w:rFonts w:ascii="仿宋" w:eastAsia="仿宋" w:hAnsi="仿宋" w:cs="仿宋"/>
          <w:sz w:val="24"/>
        </w:rPr>
      </w:pPr>
      <w:r>
        <w:rPr>
          <w:rFonts w:ascii="仿宋" w:eastAsia="仿宋" w:hAnsi="仿宋" w:cs="仿宋"/>
          <w:sz w:val="24"/>
          <w:szCs w:val="24"/>
        </w:rPr>
        <w:t xml:space="preserve">  24.3 </w:t>
      </w: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）需要发包人批准的其他事项：</w:t>
      </w:r>
      <w:r>
        <w:rPr>
          <w:rFonts w:ascii="仿宋" w:eastAsia="仿宋" w:hAnsi="仿宋" w:cs="仿宋"/>
          <w:sz w:val="24"/>
          <w:szCs w:val="24"/>
          <w:u w:val="single"/>
        </w:rPr>
        <w:t xml:space="preserve">    </w:t>
      </w:r>
      <w:r>
        <w:rPr>
          <w:rFonts w:ascii="仿宋" w:eastAsia="仿宋" w:hAnsi="仿宋" w:cs="仿宋" w:hint="eastAsia"/>
          <w:sz w:val="24"/>
          <w:szCs w:val="24"/>
          <w:u w:val="single"/>
        </w:rPr>
        <w:t>按规定</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193C72">
      <w:pPr>
        <w:ind w:firstLineChars="50" w:firstLine="120"/>
        <w:rPr>
          <w:rFonts w:ascii="仿宋" w:eastAsia="仿宋" w:hAnsi="仿宋" w:cs="仿宋"/>
          <w:sz w:val="24"/>
        </w:rPr>
      </w:pPr>
    </w:p>
    <w:p w:rsidR="00193C72" w:rsidRDefault="00193C72">
      <w:pPr>
        <w:ind w:firstLineChars="50" w:firstLine="120"/>
        <w:rPr>
          <w:rFonts w:ascii="仿宋" w:eastAsia="仿宋" w:hAnsi="仿宋" w:cs="仿宋"/>
          <w:sz w:val="24"/>
        </w:rPr>
      </w:pPr>
    </w:p>
    <w:p w:rsidR="00193C72" w:rsidRDefault="00460DD6">
      <w:pPr>
        <w:pStyle w:val="2"/>
        <w:tabs>
          <w:tab w:val="left" w:pos="420"/>
          <w:tab w:val="left" w:pos="576"/>
        </w:tabs>
        <w:rPr>
          <w:rFonts w:ascii="仿宋" w:eastAsia="仿宋" w:hAnsi="仿宋"/>
          <w:sz w:val="24"/>
          <w:szCs w:val="24"/>
        </w:rPr>
      </w:pPr>
      <w:bookmarkStart w:id="393" w:name="_Toc469384096"/>
      <w:bookmarkStart w:id="394" w:name="_Toc181610605"/>
      <w:r>
        <w:rPr>
          <w:rFonts w:ascii="仿宋" w:eastAsia="仿宋" w:hAnsi="仿宋" w:cs="仿宋"/>
          <w:sz w:val="24"/>
          <w:szCs w:val="24"/>
        </w:rPr>
        <w:t xml:space="preserve">25. </w:t>
      </w:r>
      <w:r>
        <w:rPr>
          <w:rFonts w:ascii="仿宋" w:eastAsia="仿宋" w:hAnsi="仿宋" w:cs="仿宋" w:hint="eastAsia"/>
          <w:sz w:val="24"/>
          <w:szCs w:val="24"/>
        </w:rPr>
        <w:t>承包人代表</w:t>
      </w:r>
      <w:bookmarkEnd w:id="393"/>
      <w:bookmarkEnd w:id="394"/>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25.1 </w:t>
      </w:r>
      <w:r>
        <w:rPr>
          <w:rFonts w:ascii="仿宋" w:eastAsia="仿宋" w:hAnsi="仿宋" w:cs="仿宋" w:hint="eastAsia"/>
          <w:sz w:val="24"/>
          <w:szCs w:val="24"/>
        </w:rPr>
        <w:t>承包人任命（</w:t>
      </w:r>
      <w:r w:rsidR="00004F18">
        <w:rPr>
          <w:rFonts w:ascii="仿宋" w:eastAsia="仿宋" w:hAnsi="仿宋" w:cs="仿宋" w:hint="eastAsia"/>
          <w:sz w:val="24"/>
          <w:szCs w:val="24"/>
        </w:rPr>
        <w:t xml:space="preserve"> </w:t>
      </w:r>
      <w:r>
        <w:rPr>
          <w:rFonts w:ascii="仿宋" w:eastAsia="仿宋" w:hAnsi="仿宋" w:cs="仿宋" w:hint="eastAsia"/>
          <w:sz w:val="24"/>
          <w:szCs w:val="24"/>
        </w:rPr>
        <w:t>）为承包人代表，其通讯方式为</w:t>
      </w:r>
    </w:p>
    <w:p w:rsidR="00193C72" w:rsidRDefault="00460DD6">
      <w:pPr>
        <w:spacing w:line="360" w:lineRule="auto"/>
        <w:ind w:left="120"/>
        <w:rPr>
          <w:rFonts w:ascii="仿宋" w:eastAsia="仿宋" w:hAnsi="仿宋" w:cs="仿宋"/>
          <w:kern w:val="0"/>
          <w:sz w:val="24"/>
          <w:szCs w:val="24"/>
        </w:rPr>
      </w:pPr>
      <w:r>
        <w:rPr>
          <w:rFonts w:ascii="仿宋" w:eastAsia="仿宋" w:hAnsi="仿宋" w:cs="仿宋"/>
          <w:sz w:val="24"/>
          <w:szCs w:val="24"/>
        </w:rPr>
        <w:t xml:space="preserve">      </w:t>
      </w:r>
      <w:r>
        <w:rPr>
          <w:rFonts w:ascii="仿宋" w:eastAsia="仿宋" w:hAnsi="仿宋" w:cs="仿宋" w:hint="eastAsia"/>
          <w:kern w:val="0"/>
          <w:sz w:val="24"/>
          <w:szCs w:val="24"/>
        </w:rPr>
        <w:t>通讯地址：</w:t>
      </w:r>
      <w:r w:rsidR="00004F18">
        <w:rPr>
          <w:rFonts w:ascii="仿宋" w:eastAsia="仿宋" w:hAnsi="仿宋" w:cs="仿宋" w:hint="eastAsia"/>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ind w:left="120" w:firstLineChars="300" w:firstLine="720"/>
        <w:rPr>
          <w:rFonts w:ascii="仿宋" w:eastAsia="仿宋" w:hAnsi="仿宋" w:cs="仿宋"/>
          <w:kern w:val="0"/>
          <w:sz w:val="24"/>
          <w:u w:val="single"/>
        </w:rPr>
      </w:pPr>
      <w:r>
        <w:rPr>
          <w:rFonts w:ascii="仿宋" w:eastAsia="仿宋" w:hAnsi="仿宋" w:cs="仿宋" w:hint="eastAsia"/>
          <w:kern w:val="0"/>
          <w:sz w:val="24"/>
          <w:szCs w:val="24"/>
        </w:rPr>
        <w:t>邮政编码：</w:t>
      </w:r>
      <w:r>
        <w:rPr>
          <w:rFonts w:ascii="仿宋" w:eastAsia="仿宋" w:hAnsi="仿宋" w:cs="仿宋"/>
          <w:kern w:val="0"/>
          <w:sz w:val="24"/>
          <w:szCs w:val="24"/>
          <w:u w:val="single"/>
        </w:rPr>
        <w:t xml:space="preserve"> </w:t>
      </w:r>
      <w:r w:rsidR="00004F18">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p>
    <w:p w:rsidR="00193C72" w:rsidRPr="00004F18" w:rsidRDefault="00460DD6">
      <w:pPr>
        <w:spacing w:line="360" w:lineRule="auto"/>
        <w:ind w:firstLineChars="50" w:firstLine="120"/>
        <w:rPr>
          <w:rFonts w:ascii="仿宋" w:eastAsia="仿宋" w:hAnsi="仿宋"/>
          <w:sz w:val="24"/>
          <w:u w:val="single"/>
        </w:rPr>
      </w:pPr>
      <w:r w:rsidRPr="00004F18">
        <w:rPr>
          <w:rFonts w:ascii="仿宋" w:eastAsia="仿宋" w:hAnsi="仿宋" w:cs="仿宋"/>
          <w:sz w:val="24"/>
          <w:szCs w:val="24"/>
        </w:rPr>
        <w:t xml:space="preserve">      </w:t>
      </w:r>
      <w:r w:rsidR="00C6593B" w:rsidRPr="00004F18">
        <w:rPr>
          <w:rFonts w:ascii="仿宋" w:eastAsia="仿宋" w:hAnsi="仿宋" w:cs="仿宋" w:hint="eastAsia"/>
          <w:sz w:val="24"/>
          <w:szCs w:val="24"/>
        </w:rPr>
        <w:t xml:space="preserve"> 联系电话：</w:t>
      </w:r>
      <w:r w:rsidR="00C6593B" w:rsidRPr="00004F18">
        <w:rPr>
          <w:rFonts w:ascii="仿宋" w:eastAsia="仿宋" w:hAnsi="仿宋" w:cs="仿宋" w:hint="eastAsia"/>
          <w:sz w:val="24"/>
          <w:szCs w:val="24"/>
          <w:u w:val="single"/>
        </w:rPr>
        <w:t xml:space="preserve">  </w:t>
      </w:r>
      <w:r w:rsidR="00004F18" w:rsidRPr="00004F18">
        <w:rPr>
          <w:rFonts w:ascii="仿宋" w:eastAsia="仿宋" w:hAnsi="仿宋" w:cs="仿宋"/>
          <w:sz w:val="24"/>
          <w:szCs w:val="24"/>
          <w:u w:val="single"/>
        </w:rPr>
        <w:t xml:space="preserve">      </w:t>
      </w:r>
      <w:r w:rsidR="00C6593B" w:rsidRPr="00004F18">
        <w:rPr>
          <w:rFonts w:ascii="仿宋" w:eastAsia="仿宋" w:hAnsi="仿宋" w:cs="仿宋" w:hint="eastAsia"/>
          <w:sz w:val="24"/>
          <w:szCs w:val="24"/>
          <w:u w:val="single"/>
        </w:rPr>
        <w:t xml:space="preserve">  传真号码：</w:t>
      </w:r>
      <w:r w:rsidR="00004F18" w:rsidRPr="00004F18">
        <w:rPr>
          <w:rFonts w:ascii="仿宋" w:eastAsia="仿宋" w:hAnsi="仿宋" w:cs="仿宋"/>
          <w:sz w:val="24"/>
          <w:szCs w:val="24"/>
          <w:u w:val="single"/>
        </w:rPr>
        <w:t xml:space="preserve">     </w:t>
      </w:r>
      <w:r w:rsidR="00C6593B" w:rsidRPr="00004F18">
        <w:rPr>
          <w:rFonts w:ascii="仿宋" w:eastAsia="仿宋" w:hAnsi="仿宋" w:cs="仿宋" w:hint="eastAsia"/>
          <w:sz w:val="24"/>
          <w:szCs w:val="24"/>
          <w:u w:val="single"/>
        </w:rPr>
        <w:t xml:space="preserve"> </w:t>
      </w:r>
    </w:p>
    <w:p w:rsidR="00193C72" w:rsidRDefault="00460DD6">
      <w:pPr>
        <w:pStyle w:val="2"/>
        <w:tabs>
          <w:tab w:val="left" w:pos="420"/>
          <w:tab w:val="left" w:pos="576"/>
        </w:tabs>
        <w:rPr>
          <w:rFonts w:ascii="仿宋" w:eastAsia="仿宋" w:hAnsi="仿宋"/>
          <w:sz w:val="24"/>
          <w:szCs w:val="24"/>
        </w:rPr>
      </w:pPr>
      <w:bookmarkStart w:id="395" w:name="_Toc469384097"/>
      <w:bookmarkStart w:id="396" w:name="_Toc181610606"/>
      <w:r>
        <w:rPr>
          <w:rFonts w:ascii="仿宋" w:eastAsia="仿宋" w:hAnsi="仿宋" w:cs="仿宋"/>
          <w:sz w:val="24"/>
          <w:szCs w:val="24"/>
        </w:rPr>
        <w:t xml:space="preserve">26. </w:t>
      </w:r>
      <w:r>
        <w:rPr>
          <w:rFonts w:ascii="仿宋" w:eastAsia="仿宋" w:hAnsi="仿宋" w:cs="仿宋" w:hint="eastAsia"/>
          <w:sz w:val="24"/>
          <w:szCs w:val="24"/>
        </w:rPr>
        <w:t>指定分包人</w:t>
      </w:r>
      <w:bookmarkEnd w:id="395"/>
      <w:bookmarkEnd w:id="396"/>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26.1 </w:t>
      </w:r>
      <w:r>
        <w:rPr>
          <w:rFonts w:ascii="仿宋" w:eastAsia="仿宋" w:hAnsi="仿宋" w:cs="仿宋" w:hint="eastAsia"/>
          <w:sz w:val="24"/>
          <w:szCs w:val="24"/>
        </w:rPr>
        <w:t>依法指定的分包人</w:t>
      </w:r>
    </w:p>
    <w:p w:rsidR="00193C72" w:rsidRDefault="00460DD6">
      <w:pPr>
        <w:spacing w:line="360" w:lineRule="auto"/>
        <w:ind w:firstLineChars="50" w:firstLine="120"/>
        <w:rPr>
          <w:rFonts w:ascii="仿宋" w:eastAsia="仿宋" w:hAnsi="仿宋" w:cs="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实施、完成部分永久工程的分包人：</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193C72">
      <w:pPr>
        <w:ind w:firstLineChars="50" w:firstLine="120"/>
        <w:rPr>
          <w:rFonts w:ascii="仿宋" w:eastAsia="仿宋" w:hAnsi="仿宋" w:cs="仿宋"/>
          <w:sz w:val="24"/>
        </w:rPr>
      </w:pPr>
    </w:p>
    <w:p w:rsidR="00193C72" w:rsidRDefault="00193C72">
      <w:pPr>
        <w:ind w:firstLineChars="50" w:firstLine="120"/>
        <w:rPr>
          <w:rFonts w:ascii="仿宋" w:eastAsia="仿宋" w:hAnsi="仿宋" w:cs="仿宋"/>
          <w:sz w:val="24"/>
        </w:rPr>
      </w:pPr>
    </w:p>
    <w:p w:rsidR="00193C72" w:rsidRDefault="00460DD6">
      <w:pPr>
        <w:ind w:firstLineChars="50" w:firstLine="120"/>
        <w:rPr>
          <w:rFonts w:ascii="仿宋" w:eastAsia="仿宋" w:hAnsi="仿宋" w:cs="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提供材料和工程设备、服务的分包人：</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r>
        <w:rPr>
          <w:rFonts w:ascii="仿宋" w:eastAsia="仿宋" w:hAnsi="仿宋" w:cs="仿宋"/>
          <w:sz w:val="24"/>
          <w:szCs w:val="24"/>
        </w:rPr>
        <w:t xml:space="preserve"> </w:t>
      </w:r>
    </w:p>
    <w:p w:rsidR="00193C72" w:rsidRDefault="00193C72">
      <w:pPr>
        <w:ind w:firstLineChars="50" w:firstLine="120"/>
        <w:rPr>
          <w:rFonts w:ascii="仿宋" w:eastAsia="仿宋" w:hAnsi="仿宋" w:cs="仿宋"/>
          <w:sz w:val="24"/>
        </w:rPr>
      </w:pPr>
    </w:p>
    <w:p w:rsidR="00193C72" w:rsidRDefault="00193C72">
      <w:pPr>
        <w:ind w:firstLineChars="50" w:firstLine="120"/>
        <w:rPr>
          <w:rFonts w:ascii="仿宋" w:eastAsia="仿宋" w:hAnsi="仿宋" w:cs="仿宋"/>
          <w:sz w:val="24"/>
        </w:rPr>
      </w:pPr>
    </w:p>
    <w:p w:rsidR="00193C72" w:rsidRDefault="00460DD6">
      <w:pPr>
        <w:pStyle w:val="2"/>
        <w:tabs>
          <w:tab w:val="left" w:pos="420"/>
          <w:tab w:val="left" w:pos="576"/>
        </w:tabs>
        <w:rPr>
          <w:rFonts w:ascii="仿宋" w:eastAsia="仿宋" w:hAnsi="仿宋"/>
          <w:sz w:val="24"/>
          <w:szCs w:val="24"/>
        </w:rPr>
      </w:pPr>
      <w:bookmarkStart w:id="397" w:name="_Toc469384098"/>
      <w:bookmarkStart w:id="398" w:name="_Toc181610607"/>
      <w:r>
        <w:rPr>
          <w:rFonts w:ascii="仿宋" w:eastAsia="仿宋" w:hAnsi="仿宋" w:cs="仿宋"/>
          <w:sz w:val="24"/>
          <w:szCs w:val="24"/>
        </w:rPr>
        <w:t xml:space="preserve">28. </w:t>
      </w:r>
      <w:r>
        <w:rPr>
          <w:rFonts w:ascii="仿宋" w:eastAsia="仿宋" w:hAnsi="仿宋" w:cs="仿宋" w:hint="eastAsia"/>
          <w:sz w:val="24"/>
          <w:szCs w:val="24"/>
        </w:rPr>
        <w:t>工程担保</w:t>
      </w:r>
      <w:bookmarkEnd w:id="397"/>
      <w:bookmarkEnd w:id="398"/>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28.1 </w:t>
      </w:r>
      <w:r>
        <w:rPr>
          <w:rFonts w:ascii="仿宋" w:eastAsia="仿宋" w:hAnsi="仿宋" w:cs="仿宋" w:hint="eastAsia"/>
          <w:sz w:val="24"/>
          <w:szCs w:val="24"/>
        </w:rPr>
        <w:t>承包人提供履约担保的约定</w:t>
      </w: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）履约担保的金额：（大写）</w:t>
      </w:r>
      <w:r>
        <w:rPr>
          <w:rFonts w:ascii="仿宋" w:eastAsia="仿宋" w:hAnsi="仿宋" w:cs="仿宋"/>
          <w:sz w:val="24"/>
          <w:szCs w:val="24"/>
          <w:u w:val="single"/>
        </w:rPr>
        <w:t xml:space="preserve">  </w:t>
      </w:r>
      <w:r w:rsidR="00C6593B">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（小写</w:t>
      </w:r>
      <w:r w:rsidR="00C6593B">
        <w:rPr>
          <w:rFonts w:ascii="仿宋" w:eastAsia="仿宋" w:hAnsi="仿宋" w:cs="仿宋"/>
          <w:sz w:val="24"/>
          <w:szCs w:val="24"/>
        </w:rPr>
        <w:t>/</w:t>
      </w:r>
      <w:r>
        <w:rPr>
          <w:rFonts w:ascii="仿宋" w:eastAsia="仿宋" w:hAnsi="仿宋" w:cs="仿宋" w:hint="eastAsia"/>
          <w:sz w:val="24"/>
          <w:szCs w:val="24"/>
        </w:rPr>
        <w:t>）</w:t>
      </w:r>
    </w:p>
    <w:p w:rsidR="00193C72" w:rsidRDefault="00460DD6">
      <w:pPr>
        <w:spacing w:line="360" w:lineRule="auto"/>
        <w:ind w:firstLineChars="50" w:firstLine="120"/>
        <w:rPr>
          <w:rFonts w:ascii="仿宋" w:eastAsia="仿宋" w:hAnsi="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提供履约担保的时间：</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签订本合同时；</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sidR="00C6593B">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预付款支付时</w:t>
      </w: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w:t>
      </w:r>
      <w:r>
        <w:rPr>
          <w:rFonts w:ascii="仿宋" w:eastAsia="仿宋" w:hAnsi="仿宋" w:cs="仿宋"/>
          <w:kern w:val="0"/>
          <w:sz w:val="24"/>
          <w:szCs w:val="24"/>
        </w:rPr>
        <w:t xml:space="preserve"> </w:t>
      </w:r>
      <w:r w:rsidR="00C6593B">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出具履约保函的担保人：</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按保函</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出具</w:t>
      </w:r>
      <w:r>
        <w:rPr>
          <w:rFonts w:ascii="仿宋" w:eastAsia="仿宋" w:hAnsi="仿宋" w:cs="仿宋" w:hint="eastAsia"/>
          <w:sz w:val="24"/>
          <w:szCs w:val="24"/>
          <w:shd w:val="clear" w:color="auto" w:fill="FFFFFF"/>
        </w:rPr>
        <w:t>履约担保</w:t>
      </w:r>
      <w:r>
        <w:rPr>
          <w:rFonts w:ascii="仿宋" w:eastAsia="仿宋" w:hAnsi="仿宋" w:cs="仿宋" w:hint="eastAsia"/>
          <w:kern w:val="0"/>
          <w:sz w:val="24"/>
          <w:szCs w:val="24"/>
        </w:rPr>
        <w:t>的担保人：</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出具</w:t>
      </w:r>
      <w:r>
        <w:rPr>
          <w:rFonts w:ascii="仿宋" w:eastAsia="仿宋" w:hAnsi="仿宋" w:cs="仿宋" w:hint="eastAsia"/>
          <w:sz w:val="24"/>
          <w:szCs w:val="24"/>
          <w:shd w:val="clear" w:color="auto" w:fill="FFFFFF"/>
        </w:rPr>
        <w:t>履约保证保险</w:t>
      </w:r>
      <w:r>
        <w:rPr>
          <w:rFonts w:ascii="仿宋" w:eastAsia="仿宋" w:hAnsi="仿宋" w:cs="仿宋" w:hint="eastAsia"/>
          <w:kern w:val="0"/>
          <w:sz w:val="24"/>
          <w:szCs w:val="24"/>
        </w:rPr>
        <w:t>的担保人：</w:t>
      </w:r>
      <w:r>
        <w:rPr>
          <w:rFonts w:ascii="仿宋" w:eastAsia="仿宋" w:hAnsi="仿宋" w:cs="仿宋"/>
          <w:kern w:val="0"/>
          <w:sz w:val="24"/>
          <w:szCs w:val="24"/>
          <w:u w:val="single"/>
        </w:rPr>
        <w:t xml:space="preserve">                                               </w:t>
      </w:r>
    </w:p>
    <w:p w:rsidR="00193C72" w:rsidRDefault="00460DD6">
      <w:pPr>
        <w:spacing w:line="360" w:lineRule="auto"/>
        <w:ind w:firstLineChars="450" w:firstLine="1080"/>
        <w:rPr>
          <w:rFonts w:ascii="仿宋" w:eastAsia="仿宋" w:hAnsi="仿宋"/>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28.4 </w:t>
      </w:r>
      <w:r>
        <w:rPr>
          <w:rFonts w:ascii="仿宋" w:eastAsia="仿宋" w:hAnsi="仿宋" w:cs="仿宋" w:hint="eastAsia"/>
          <w:sz w:val="24"/>
          <w:szCs w:val="24"/>
        </w:rPr>
        <w:t>发包人提供支付担保的约定</w:t>
      </w: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kern w:val="0"/>
          <w:sz w:val="24"/>
          <w:szCs w:val="24"/>
        </w:rPr>
        <w:t>□</w:t>
      </w:r>
      <w:r>
        <w:rPr>
          <w:rFonts w:ascii="仿宋" w:eastAsia="仿宋" w:hAnsi="仿宋" w:cs="仿宋" w:hint="eastAsia"/>
          <w:sz w:val="24"/>
          <w:szCs w:val="24"/>
        </w:rPr>
        <w:t>支付担保的金额：（大写）</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（小写</w:t>
      </w: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w:t>
      </w:r>
    </w:p>
    <w:p w:rsidR="00193C72" w:rsidRDefault="00460DD6">
      <w:pPr>
        <w:ind w:firstLineChars="50" w:firstLine="120"/>
        <w:rPr>
          <w:rFonts w:ascii="仿宋" w:eastAsia="仿宋" w:hAnsi="仿宋" w:cs="仿宋"/>
          <w:sz w:val="24"/>
        </w:rPr>
      </w:pPr>
      <w:r>
        <w:rPr>
          <w:rFonts w:ascii="仿宋" w:eastAsia="仿宋" w:hAnsi="仿宋" w:cs="仿宋"/>
          <w:sz w:val="24"/>
          <w:szCs w:val="24"/>
        </w:rPr>
        <w:t xml:space="preserve">       </w:t>
      </w:r>
    </w:p>
    <w:p w:rsidR="00193C72" w:rsidRDefault="00460DD6">
      <w:pPr>
        <w:spacing w:line="360" w:lineRule="auto"/>
        <w:ind w:firstLineChars="50" w:firstLine="120"/>
        <w:rPr>
          <w:rFonts w:ascii="仿宋" w:eastAsia="仿宋" w:hAnsi="仿宋"/>
          <w:sz w:val="24"/>
          <w:u w:val="single"/>
        </w:rPr>
      </w:pPr>
      <w:r>
        <w:rPr>
          <w:rFonts w:ascii="仿宋" w:eastAsia="仿宋" w:hAnsi="仿宋" w:cs="仿宋"/>
          <w:sz w:val="24"/>
          <w:szCs w:val="24"/>
        </w:rPr>
        <w:lastRenderedPageBreak/>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提供支付担保的时间：</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签订本合同时；</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□出具支付保函的担保人：</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□出具</w:t>
      </w:r>
      <w:r>
        <w:rPr>
          <w:rFonts w:ascii="仿宋" w:eastAsia="仿宋" w:hAnsi="仿宋" w:cs="仿宋" w:hint="eastAsia"/>
          <w:sz w:val="24"/>
          <w:szCs w:val="24"/>
          <w:shd w:val="clear" w:color="auto" w:fill="FFFFFF"/>
        </w:rPr>
        <w:t>支付担保</w:t>
      </w:r>
      <w:r>
        <w:rPr>
          <w:rFonts w:ascii="仿宋" w:eastAsia="仿宋" w:hAnsi="仿宋" w:cs="仿宋" w:hint="eastAsia"/>
          <w:kern w:val="0"/>
          <w:sz w:val="24"/>
          <w:szCs w:val="24"/>
        </w:rPr>
        <w:t>的担保人：</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□出具</w:t>
      </w:r>
      <w:r>
        <w:rPr>
          <w:rFonts w:ascii="仿宋" w:eastAsia="仿宋" w:hAnsi="仿宋" w:cs="仿宋" w:hint="eastAsia"/>
          <w:sz w:val="24"/>
          <w:szCs w:val="24"/>
          <w:shd w:val="clear" w:color="auto" w:fill="FFFFFF"/>
        </w:rPr>
        <w:t>支付保证保险</w:t>
      </w:r>
      <w:r>
        <w:rPr>
          <w:rFonts w:ascii="仿宋" w:eastAsia="仿宋" w:hAnsi="仿宋" w:cs="仿宋" w:hint="eastAsia"/>
          <w:kern w:val="0"/>
          <w:sz w:val="24"/>
          <w:szCs w:val="24"/>
        </w:rPr>
        <w:t>的担保人：</w:t>
      </w:r>
      <w:r>
        <w:rPr>
          <w:rFonts w:ascii="仿宋" w:eastAsia="仿宋" w:hAnsi="仿宋" w:cs="仿宋"/>
          <w:kern w:val="0"/>
          <w:sz w:val="24"/>
          <w:szCs w:val="24"/>
          <w:u w:val="single"/>
        </w:rPr>
        <w:t xml:space="preserve">                                               </w:t>
      </w:r>
    </w:p>
    <w:p w:rsidR="00193C72" w:rsidRDefault="00460DD6">
      <w:pPr>
        <w:spacing w:line="360" w:lineRule="auto"/>
        <w:ind w:firstLineChars="450" w:firstLine="10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kern w:val="0"/>
          <w:sz w:val="24"/>
          <w:szCs w:val="24"/>
        </w:rPr>
        <w:t xml:space="preserve">  </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28.8 </w:t>
      </w:r>
      <w:r>
        <w:rPr>
          <w:rFonts w:ascii="仿宋" w:eastAsia="仿宋" w:hAnsi="仿宋" w:cs="仿宋" w:hint="eastAsia"/>
          <w:kern w:val="0"/>
          <w:sz w:val="24"/>
          <w:szCs w:val="24"/>
        </w:rPr>
        <w:t>担保内容、方式和责任等事项的约定：</w:t>
      </w:r>
      <w:r>
        <w:rPr>
          <w:rFonts w:ascii="仿宋" w:eastAsia="仿宋" w:hAnsi="仿宋" w:cs="仿宋"/>
          <w:kern w:val="0"/>
          <w:sz w:val="24"/>
          <w:szCs w:val="24"/>
          <w:u w:val="single"/>
        </w:rPr>
        <w:t xml:space="preserve">                                              </w:t>
      </w:r>
    </w:p>
    <w:p w:rsidR="00193C72" w:rsidRDefault="00193C72">
      <w:pPr>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399" w:name="_Toc469384099"/>
      <w:bookmarkStart w:id="400" w:name="_Toc181610608"/>
      <w:r>
        <w:rPr>
          <w:rFonts w:ascii="仿宋" w:eastAsia="仿宋" w:hAnsi="仿宋" w:cs="仿宋"/>
          <w:sz w:val="24"/>
          <w:szCs w:val="24"/>
        </w:rPr>
        <w:t xml:space="preserve">32. </w:t>
      </w:r>
      <w:r>
        <w:rPr>
          <w:rFonts w:ascii="仿宋" w:eastAsia="仿宋" w:hAnsi="仿宋" w:cs="仿宋" w:hint="eastAsia"/>
          <w:sz w:val="24"/>
          <w:szCs w:val="24"/>
        </w:rPr>
        <w:t>保险</w:t>
      </w:r>
      <w:bookmarkEnd w:id="399"/>
      <w:bookmarkEnd w:id="400"/>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32.1 </w:t>
      </w:r>
      <w:r>
        <w:rPr>
          <w:rFonts w:ascii="仿宋" w:eastAsia="仿宋" w:hAnsi="仿宋" w:cs="仿宋" w:hint="eastAsia"/>
          <w:kern w:val="0"/>
          <w:sz w:val="24"/>
          <w:szCs w:val="24"/>
        </w:rPr>
        <w:t>委托承包人办理保险的事项有：</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通用条款第</w:t>
      </w:r>
      <w:r>
        <w:rPr>
          <w:rFonts w:ascii="仿宋" w:eastAsia="仿宋" w:hAnsi="仿宋" w:cs="仿宋"/>
          <w:kern w:val="0"/>
          <w:sz w:val="24"/>
          <w:szCs w:val="24"/>
        </w:rPr>
        <w:t>32.1</w:t>
      </w:r>
      <w:r>
        <w:rPr>
          <w:rFonts w:ascii="仿宋" w:eastAsia="仿宋" w:hAnsi="仿宋" w:cs="仿宋" w:hint="eastAsia"/>
          <w:kern w:val="0"/>
          <w:sz w:val="24"/>
          <w:szCs w:val="24"/>
        </w:rPr>
        <w:t>款的第（</w:t>
      </w:r>
      <w:r>
        <w:rPr>
          <w:rFonts w:ascii="仿宋" w:eastAsia="仿宋" w:hAnsi="仿宋" w:cs="仿宋"/>
          <w:kern w:val="0"/>
          <w:sz w:val="24"/>
          <w:szCs w:val="24"/>
        </w:rPr>
        <w:t>1</w:t>
      </w:r>
      <w:r>
        <w:rPr>
          <w:rFonts w:ascii="仿宋" w:eastAsia="仿宋" w:hAnsi="仿宋" w:cs="仿宋" w:hint="eastAsia"/>
          <w:kern w:val="0"/>
          <w:sz w:val="24"/>
          <w:szCs w:val="24"/>
        </w:rPr>
        <w:t>）项；</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通用条款第</w:t>
      </w:r>
      <w:r>
        <w:rPr>
          <w:rFonts w:ascii="仿宋" w:eastAsia="仿宋" w:hAnsi="仿宋" w:cs="仿宋"/>
          <w:kern w:val="0"/>
          <w:sz w:val="24"/>
          <w:szCs w:val="24"/>
        </w:rPr>
        <w:t>32.1</w:t>
      </w:r>
      <w:r>
        <w:rPr>
          <w:rFonts w:ascii="仿宋" w:eastAsia="仿宋" w:hAnsi="仿宋" w:cs="仿宋" w:hint="eastAsia"/>
          <w:kern w:val="0"/>
          <w:sz w:val="24"/>
          <w:szCs w:val="24"/>
        </w:rPr>
        <w:t>款的第（</w:t>
      </w:r>
      <w:r>
        <w:rPr>
          <w:rFonts w:ascii="仿宋" w:eastAsia="仿宋" w:hAnsi="仿宋" w:cs="仿宋"/>
          <w:kern w:val="0"/>
          <w:sz w:val="24"/>
          <w:szCs w:val="24"/>
        </w:rPr>
        <w:t>2</w:t>
      </w:r>
      <w:r>
        <w:rPr>
          <w:rFonts w:ascii="仿宋" w:eastAsia="仿宋" w:hAnsi="仿宋" w:cs="仿宋" w:hint="eastAsia"/>
          <w:kern w:val="0"/>
          <w:sz w:val="24"/>
          <w:szCs w:val="24"/>
        </w:rPr>
        <w:t>）项；</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通用条款第</w:t>
      </w:r>
      <w:r>
        <w:rPr>
          <w:rFonts w:ascii="仿宋" w:eastAsia="仿宋" w:hAnsi="仿宋" w:cs="仿宋"/>
          <w:kern w:val="0"/>
          <w:sz w:val="24"/>
          <w:szCs w:val="24"/>
        </w:rPr>
        <w:t>32.1</w:t>
      </w:r>
      <w:r>
        <w:rPr>
          <w:rFonts w:ascii="仿宋" w:eastAsia="仿宋" w:hAnsi="仿宋" w:cs="仿宋" w:hint="eastAsia"/>
          <w:kern w:val="0"/>
          <w:sz w:val="24"/>
          <w:szCs w:val="24"/>
        </w:rPr>
        <w:t>款的第（</w:t>
      </w:r>
      <w:r>
        <w:rPr>
          <w:rFonts w:ascii="仿宋" w:eastAsia="仿宋" w:hAnsi="仿宋" w:cs="仿宋"/>
          <w:kern w:val="0"/>
          <w:sz w:val="24"/>
          <w:szCs w:val="24"/>
        </w:rPr>
        <w:t>3</w:t>
      </w:r>
      <w:r>
        <w:rPr>
          <w:rFonts w:ascii="仿宋" w:eastAsia="仿宋" w:hAnsi="仿宋" w:cs="仿宋" w:hint="eastAsia"/>
          <w:kern w:val="0"/>
          <w:sz w:val="24"/>
          <w:szCs w:val="24"/>
        </w:rPr>
        <w:t>）项；</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通用条款第</w:t>
      </w:r>
      <w:r>
        <w:rPr>
          <w:rFonts w:ascii="仿宋" w:eastAsia="仿宋" w:hAnsi="仿宋" w:cs="仿宋"/>
          <w:kern w:val="0"/>
          <w:sz w:val="24"/>
          <w:szCs w:val="24"/>
        </w:rPr>
        <w:t>32.1</w:t>
      </w:r>
      <w:r>
        <w:rPr>
          <w:rFonts w:ascii="仿宋" w:eastAsia="仿宋" w:hAnsi="仿宋" w:cs="仿宋" w:hint="eastAsia"/>
          <w:kern w:val="0"/>
          <w:sz w:val="24"/>
          <w:szCs w:val="24"/>
        </w:rPr>
        <w:t>款的第（</w:t>
      </w:r>
      <w:r>
        <w:rPr>
          <w:rFonts w:ascii="仿宋" w:eastAsia="仿宋" w:hAnsi="仿宋" w:cs="仿宋"/>
          <w:kern w:val="0"/>
          <w:sz w:val="24"/>
          <w:szCs w:val="24"/>
        </w:rPr>
        <w:t>4</w:t>
      </w:r>
      <w:r>
        <w:rPr>
          <w:rFonts w:ascii="仿宋" w:eastAsia="仿宋" w:hAnsi="仿宋" w:cs="仿宋" w:hint="eastAsia"/>
          <w:kern w:val="0"/>
          <w:sz w:val="24"/>
          <w:szCs w:val="24"/>
        </w:rPr>
        <w:t>）项。</w:t>
      </w:r>
    </w:p>
    <w:p w:rsidR="00193C72" w:rsidRDefault="00460DD6">
      <w:pPr>
        <w:ind w:firstLineChars="150" w:firstLine="36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通用条款第</w:t>
      </w:r>
      <w:r>
        <w:rPr>
          <w:rFonts w:ascii="仿宋" w:eastAsia="仿宋" w:hAnsi="仿宋" w:cs="仿宋"/>
          <w:kern w:val="0"/>
          <w:sz w:val="24"/>
          <w:szCs w:val="24"/>
        </w:rPr>
        <w:t>32.1</w:t>
      </w:r>
      <w:r>
        <w:rPr>
          <w:rFonts w:ascii="仿宋" w:eastAsia="仿宋" w:hAnsi="仿宋" w:cs="仿宋" w:hint="eastAsia"/>
          <w:kern w:val="0"/>
          <w:sz w:val="24"/>
          <w:szCs w:val="24"/>
        </w:rPr>
        <w:t>款的第（</w:t>
      </w:r>
      <w:r>
        <w:rPr>
          <w:rFonts w:ascii="仿宋" w:eastAsia="仿宋" w:hAnsi="仿宋" w:cs="仿宋"/>
          <w:kern w:val="0"/>
          <w:sz w:val="24"/>
          <w:szCs w:val="24"/>
        </w:rPr>
        <w:t>5</w:t>
      </w:r>
      <w:r>
        <w:rPr>
          <w:rFonts w:ascii="仿宋" w:eastAsia="仿宋" w:hAnsi="仿宋" w:cs="仿宋" w:hint="eastAsia"/>
          <w:kern w:val="0"/>
          <w:sz w:val="24"/>
          <w:szCs w:val="24"/>
        </w:rPr>
        <w:t>）项。</w:t>
      </w:r>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32.8 </w:t>
      </w:r>
      <w:r>
        <w:rPr>
          <w:rFonts w:ascii="仿宋" w:eastAsia="仿宋" w:hAnsi="仿宋" w:cs="仿宋" w:hint="eastAsia"/>
          <w:kern w:val="0"/>
          <w:sz w:val="24"/>
          <w:szCs w:val="24"/>
        </w:rPr>
        <w:t>投保内容、保险金、保险期限和责任等事项的约定：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按通用条款</w:t>
      </w:r>
      <w:r>
        <w:rPr>
          <w:rFonts w:ascii="仿宋" w:eastAsia="仿宋" w:hAnsi="仿宋" w:cs="仿宋"/>
          <w:kern w:val="0"/>
          <w:sz w:val="24"/>
          <w:szCs w:val="24"/>
          <w:u w:val="single"/>
        </w:rPr>
        <w:t xml:space="preserve">                   </w:t>
      </w:r>
    </w:p>
    <w:p w:rsidR="00193C72" w:rsidRDefault="00193C72">
      <w:pPr>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01" w:name="_Toc469384100"/>
      <w:bookmarkStart w:id="402" w:name="_Toc181610609"/>
      <w:r>
        <w:rPr>
          <w:rFonts w:ascii="仿宋" w:eastAsia="仿宋" w:hAnsi="仿宋" w:cs="仿宋"/>
          <w:sz w:val="24"/>
          <w:szCs w:val="24"/>
        </w:rPr>
        <w:t xml:space="preserve">33. </w:t>
      </w:r>
      <w:r>
        <w:rPr>
          <w:rFonts w:ascii="仿宋" w:eastAsia="仿宋" w:hAnsi="仿宋" w:cs="仿宋" w:hint="eastAsia"/>
          <w:sz w:val="24"/>
          <w:szCs w:val="24"/>
        </w:rPr>
        <w:t>进度计划和报告</w:t>
      </w:r>
      <w:bookmarkEnd w:id="401"/>
      <w:bookmarkEnd w:id="402"/>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33.3 </w:t>
      </w:r>
      <w:r>
        <w:rPr>
          <w:rFonts w:ascii="仿宋" w:eastAsia="仿宋" w:hAnsi="仿宋" w:cs="仿宋" w:hint="eastAsia"/>
          <w:kern w:val="0"/>
          <w:sz w:val="24"/>
          <w:szCs w:val="24"/>
        </w:rPr>
        <w:t>承包人编制月施工进度报告和修订进度计划的约定：</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kern w:val="0"/>
          <w:sz w:val="24"/>
          <w:szCs w:val="24"/>
        </w:rPr>
        <w:t xml:space="preserve">33.3 </w:t>
      </w:r>
      <w:r>
        <w:rPr>
          <w:rFonts w:ascii="仿宋" w:eastAsia="仿宋" w:hAnsi="仿宋" w:cs="仿宋" w:hint="eastAsia"/>
          <w:kern w:val="0"/>
          <w:sz w:val="24"/>
          <w:szCs w:val="24"/>
        </w:rPr>
        <w:t>承包人编制施工进度报告和修订进度计划的约定：</w:t>
      </w:r>
    </w:p>
    <w:p w:rsidR="00193C72" w:rsidRDefault="00460DD6">
      <w:pPr>
        <w:snapToGrid w:val="0"/>
        <w:spacing w:line="360" w:lineRule="auto"/>
        <w:ind w:firstLineChars="200" w:firstLine="480"/>
        <w:rPr>
          <w:rFonts w:ascii="仿宋" w:eastAsia="仿宋" w:hAnsi="仿宋" w:cs="仿宋"/>
          <w:kern w:val="0"/>
          <w:sz w:val="24"/>
          <w:u w:val="single"/>
        </w:rPr>
      </w:pPr>
      <w:r>
        <w:rPr>
          <w:rFonts w:ascii="仿宋" w:eastAsia="仿宋" w:hAnsi="仿宋" w:cs="仿宋" w:hint="eastAsia"/>
          <w:kern w:val="0"/>
          <w:sz w:val="24"/>
          <w:szCs w:val="24"/>
        </w:rPr>
        <w:t>（1）</w:t>
      </w:r>
      <w:r>
        <w:rPr>
          <w:rFonts w:ascii="仿宋" w:eastAsia="仿宋" w:hAnsi="仿宋" w:cs="仿宋" w:hint="eastAsia"/>
          <w:sz w:val="24"/>
          <w:szCs w:val="24"/>
        </w:rPr>
        <w:t>承包人提供施工组织设计(施工方案)和进度计划时间：</w:t>
      </w:r>
    </w:p>
    <w:p w:rsidR="00193C72" w:rsidRDefault="00460DD6">
      <w:pPr>
        <w:snapToGrid w:val="0"/>
        <w:spacing w:line="360" w:lineRule="auto"/>
        <w:ind w:firstLineChars="250" w:firstLine="600"/>
        <w:rPr>
          <w:rFonts w:ascii="宋体" w:hAnsi="宋体"/>
          <w:u w:val="single"/>
        </w:rPr>
      </w:pPr>
      <w:r>
        <w:rPr>
          <w:rFonts w:ascii="仿宋" w:eastAsia="仿宋" w:hAnsi="仿宋" w:cs="仿宋" w:hint="eastAsia"/>
          <w:kern w:val="0"/>
          <w:sz w:val="24"/>
          <w:szCs w:val="24"/>
          <w:u w:val="single"/>
        </w:rPr>
        <w:t>1）</w:t>
      </w:r>
      <w:r>
        <w:rPr>
          <w:rFonts w:ascii="仿宋" w:eastAsia="仿宋" w:hAnsi="仿宋" w:cs="仿宋" w:hint="eastAsia"/>
          <w:sz w:val="24"/>
          <w:szCs w:val="24"/>
          <w:u w:val="single"/>
        </w:rPr>
        <w:t>承包人应于合同签订后2天内向发包人提交总体工程进度计划（网络计划），并于接到中标通知书3天内提交施工组织设计（施工方案）给发包人。</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承包人提交的施工组织设计应当按监理工程师及施工总承包管理办法的要求编制。</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承包人编制的工程进度计划内容应全面详实，且应针对总承包管理范围内的各专业承包工程及建筑工程的全部或分项施工作业和特点提出施工方法、施工穿插顺序及时间安排，并在各节点位置标注相应的工程量、资金使用计划、人机组织及材料消耗量。</w:t>
      </w:r>
    </w:p>
    <w:p w:rsidR="00193C72" w:rsidRDefault="00460DD6">
      <w:pPr>
        <w:snapToGrid w:val="0"/>
        <w:spacing w:line="360" w:lineRule="auto"/>
        <w:ind w:firstLineChars="200" w:firstLine="480"/>
        <w:rPr>
          <w:rFonts w:ascii="仿宋" w:eastAsia="仿宋" w:hAnsi="仿宋" w:cs="仿宋"/>
          <w:sz w:val="24"/>
        </w:rPr>
      </w:pPr>
      <w:r>
        <w:rPr>
          <w:rFonts w:ascii="仿宋" w:eastAsia="仿宋" w:hAnsi="仿宋" w:cs="仿宋" w:hint="eastAsia"/>
          <w:sz w:val="24"/>
          <w:szCs w:val="24"/>
          <w:u w:val="single"/>
        </w:rPr>
        <w:t>2）总监理工程师在接到承包人提交的施工组织设计和工程进度计划后，应予3个日历日内确认或提出修改意见。</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lastRenderedPageBreak/>
        <w:t>工程师确认的时间：</w:t>
      </w:r>
      <w:r>
        <w:rPr>
          <w:rFonts w:ascii="仿宋" w:eastAsia="仿宋" w:hAnsi="仿宋" w:cs="仿宋" w:hint="eastAsia"/>
          <w:sz w:val="24"/>
          <w:szCs w:val="24"/>
          <w:u w:val="single"/>
        </w:rPr>
        <w:t xml:space="preserve">  开工前 。</w:t>
      </w:r>
    </w:p>
    <w:p w:rsidR="00193C72" w:rsidRDefault="00460DD6">
      <w:pPr>
        <w:spacing w:line="360" w:lineRule="auto"/>
        <w:ind w:firstLineChars="50" w:firstLine="120"/>
        <w:rPr>
          <w:rFonts w:ascii="仿宋" w:eastAsia="仿宋" w:hAnsi="仿宋" w:cs="仿宋"/>
          <w:sz w:val="24"/>
          <w:u w:val="single"/>
        </w:rPr>
      </w:pPr>
      <w:r>
        <w:rPr>
          <w:rFonts w:ascii="仿宋" w:eastAsia="仿宋" w:hAnsi="仿宋" w:hint="eastAsia"/>
          <w:kern w:val="0"/>
          <w:sz w:val="24"/>
          <w:szCs w:val="24"/>
        </w:rPr>
        <w:t xml:space="preserve">   </w:t>
      </w:r>
      <w:r>
        <w:rPr>
          <w:rFonts w:ascii="仿宋" w:eastAsia="仿宋" w:hAnsi="仿宋" w:cs="仿宋" w:hint="eastAsia"/>
          <w:sz w:val="24"/>
          <w:szCs w:val="24"/>
          <w:u w:val="single"/>
        </w:rPr>
        <w:t>（2）为便于总监理工程师掌握和控制工期，承包人应于每周一及每月底28日前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应当予以确认或提出书面意见，承包人必须按照总监理工程师的确认或者书面意见执行。（报监理工程师的同时，抄送一份给发包人。）</w:t>
      </w:r>
    </w:p>
    <w:p w:rsidR="00193C72" w:rsidRDefault="00193C72">
      <w:pPr>
        <w:ind w:firstLineChars="50" w:firstLine="120"/>
        <w:rPr>
          <w:rFonts w:ascii="仿宋" w:eastAsia="仿宋" w:hAnsi="仿宋"/>
          <w:kern w:val="0"/>
          <w:sz w:val="24"/>
        </w:rPr>
      </w:pPr>
    </w:p>
    <w:p w:rsidR="00193C72" w:rsidRDefault="00193C72">
      <w:pPr>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03" w:name="_Toc469384101"/>
      <w:bookmarkStart w:id="404" w:name="_Toc181610610"/>
      <w:r>
        <w:rPr>
          <w:rFonts w:ascii="仿宋" w:eastAsia="仿宋" w:hAnsi="仿宋" w:cs="仿宋"/>
          <w:sz w:val="24"/>
          <w:szCs w:val="24"/>
        </w:rPr>
        <w:t xml:space="preserve">34. </w:t>
      </w:r>
      <w:r>
        <w:rPr>
          <w:rFonts w:ascii="仿宋" w:eastAsia="仿宋" w:hAnsi="仿宋" w:cs="仿宋" w:hint="eastAsia"/>
          <w:sz w:val="24"/>
          <w:szCs w:val="24"/>
        </w:rPr>
        <w:t>开工</w:t>
      </w:r>
      <w:bookmarkEnd w:id="403"/>
      <w:bookmarkEnd w:id="404"/>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34.2 </w:t>
      </w:r>
      <w:r>
        <w:rPr>
          <w:rFonts w:ascii="仿宋" w:eastAsia="仿宋" w:hAnsi="仿宋" w:cs="仿宋" w:hint="eastAsia"/>
          <w:kern w:val="0"/>
          <w:sz w:val="24"/>
          <w:szCs w:val="24"/>
        </w:rPr>
        <w:t>监理工程师在本合同签订后的（/）天内签发开工令。</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按通用条款规定的时间。</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w:t>
      </w:r>
      <w:r>
        <w:rPr>
          <w:rFonts w:ascii="仿宋" w:eastAsia="仿宋" w:hAnsi="仿宋" w:cs="仿宋"/>
          <w:kern w:val="0"/>
          <w:sz w:val="24"/>
          <w:szCs w:val="24"/>
          <w:u w:val="single"/>
        </w:rPr>
        <w:t>实际审批</w:t>
      </w:r>
      <w:r>
        <w:rPr>
          <w:rFonts w:ascii="仿宋" w:eastAsia="仿宋" w:hAnsi="仿宋" w:cs="仿宋" w:hint="eastAsia"/>
          <w:kern w:val="0"/>
          <w:sz w:val="24"/>
          <w:szCs w:val="24"/>
          <w:u w:val="single"/>
        </w:rPr>
        <w:t>开工</w:t>
      </w:r>
      <w:r>
        <w:rPr>
          <w:rFonts w:ascii="仿宋" w:eastAsia="仿宋" w:hAnsi="仿宋" w:cs="仿宋"/>
          <w:kern w:val="0"/>
          <w:sz w:val="24"/>
          <w:szCs w:val="24"/>
          <w:u w:val="single"/>
        </w:rPr>
        <w:t xml:space="preserve">日期                                                                       </w:t>
      </w:r>
    </w:p>
    <w:p w:rsidR="00193C72" w:rsidRDefault="00460DD6">
      <w:pPr>
        <w:spacing w:line="360" w:lineRule="auto"/>
        <w:ind w:firstLineChars="250" w:firstLine="600"/>
        <w:rPr>
          <w:rFonts w:ascii="仿宋" w:eastAsia="仿宋" w:hAnsi="仿宋" w:cs="仿宋"/>
          <w:sz w:val="24"/>
          <w:u w:val="single"/>
        </w:rPr>
      </w:pPr>
      <w:r>
        <w:rPr>
          <w:rFonts w:ascii="仿宋" w:eastAsia="仿宋" w:hAnsi="仿宋" w:cs="仿宋" w:hint="eastAsia"/>
          <w:sz w:val="24"/>
          <w:szCs w:val="24"/>
          <w:u w:val="single"/>
        </w:rPr>
        <w:t>承包人未能主动及时地履行其协调、配合服务义务而造成专业承包单位无法开工，由此产生的工期延误等损失由承包人承担，并承担违约责任。</w:t>
      </w:r>
    </w:p>
    <w:p w:rsidR="00193C72" w:rsidRDefault="00193C72">
      <w:pPr>
        <w:snapToGrid w:val="0"/>
        <w:spacing w:line="360" w:lineRule="auto"/>
        <w:ind w:firstLineChars="150" w:firstLine="360"/>
        <w:rPr>
          <w:rFonts w:ascii="仿宋" w:eastAsia="仿宋" w:hAnsi="仿宋" w:cs="仿宋"/>
          <w:sz w:val="24"/>
          <w:u w:val="single"/>
        </w:rPr>
      </w:pPr>
      <w:bookmarkStart w:id="405" w:name="_Toc469384102"/>
    </w:p>
    <w:p w:rsidR="00193C72" w:rsidRDefault="00460DD6">
      <w:pPr>
        <w:pStyle w:val="2"/>
        <w:tabs>
          <w:tab w:val="left" w:pos="420"/>
          <w:tab w:val="left" w:pos="576"/>
        </w:tabs>
        <w:rPr>
          <w:rFonts w:ascii="仿宋" w:eastAsia="仿宋" w:hAnsi="仿宋"/>
          <w:sz w:val="24"/>
          <w:szCs w:val="24"/>
        </w:rPr>
      </w:pPr>
      <w:bookmarkStart w:id="406" w:name="_Toc181610611"/>
      <w:r>
        <w:rPr>
          <w:rFonts w:ascii="仿宋" w:eastAsia="仿宋" w:hAnsi="仿宋" w:cs="仿宋"/>
          <w:sz w:val="24"/>
          <w:szCs w:val="24"/>
        </w:rPr>
        <w:t>35.</w:t>
      </w:r>
      <w:r>
        <w:rPr>
          <w:rFonts w:ascii="仿宋" w:eastAsia="仿宋" w:hAnsi="仿宋" w:cs="仿宋" w:hint="eastAsia"/>
          <w:sz w:val="24"/>
          <w:szCs w:val="24"/>
        </w:rPr>
        <w:t>暂停施工和复工</w:t>
      </w:r>
      <w:bookmarkEnd w:id="405"/>
      <w:bookmarkEnd w:id="406"/>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35.4 </w:t>
      </w:r>
      <w:r>
        <w:rPr>
          <w:rFonts w:ascii="仿宋" w:eastAsia="仿宋" w:hAnsi="仿宋" w:cs="仿宋" w:hint="eastAsia"/>
          <w:kern w:val="0"/>
          <w:sz w:val="24"/>
          <w:szCs w:val="24"/>
        </w:rPr>
        <w:t>承包人原因造成暂停施工的其他原因：</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不限于以下</w:t>
      </w:r>
      <w:r>
        <w:rPr>
          <w:rFonts w:ascii="仿宋" w:eastAsia="仿宋" w:hAnsi="仿宋" w:cs="仿宋"/>
          <w:kern w:val="0"/>
          <w:sz w:val="24"/>
          <w:szCs w:val="24"/>
          <w:u w:val="single"/>
        </w:rPr>
        <w:t xml:space="preserve">                                            </w:t>
      </w:r>
    </w:p>
    <w:p w:rsidR="00193C72" w:rsidRDefault="00460DD6">
      <w:pPr>
        <w:snapToGrid w:val="0"/>
        <w:spacing w:line="360" w:lineRule="auto"/>
        <w:ind w:firstLine="315"/>
        <w:rPr>
          <w:rFonts w:ascii="仿宋" w:eastAsia="仿宋" w:hAnsi="仿宋" w:cs="仿宋"/>
          <w:sz w:val="24"/>
        </w:rPr>
      </w:pPr>
      <w:r>
        <w:rPr>
          <w:rFonts w:ascii="仿宋" w:eastAsia="仿宋" w:hAnsi="仿宋" w:cs="仿宋" w:hint="eastAsia"/>
          <w:kern w:val="0"/>
          <w:sz w:val="24"/>
          <w:szCs w:val="24"/>
        </w:rPr>
        <w:t>（1）</w:t>
      </w:r>
      <w:r>
        <w:rPr>
          <w:rFonts w:ascii="仿宋" w:eastAsia="仿宋" w:hAnsi="仿宋" w:cs="仿宋" w:hint="eastAsia"/>
          <w:sz w:val="24"/>
          <w:szCs w:val="24"/>
        </w:rPr>
        <w:t>因下列原因，总监理工程师报经发包人同意，可通知承包人暂停施工：</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1）</w:t>
      </w:r>
      <w:r>
        <w:rPr>
          <w:rFonts w:ascii="仿宋" w:eastAsia="仿宋" w:hAnsi="仿宋" w:cs="仿宋" w:hint="eastAsia"/>
          <w:sz w:val="24"/>
          <w:szCs w:val="24"/>
          <w:u w:val="single"/>
        </w:rPr>
        <w:t>工程设计发生重大变更；</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2）</w:t>
      </w:r>
      <w:r>
        <w:rPr>
          <w:rFonts w:ascii="仿宋" w:eastAsia="仿宋" w:hAnsi="仿宋" w:cs="仿宋" w:hint="eastAsia"/>
          <w:sz w:val="24"/>
          <w:szCs w:val="24"/>
          <w:u w:val="single"/>
        </w:rPr>
        <w:t>不可抗力；</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3）</w:t>
      </w:r>
      <w:r>
        <w:rPr>
          <w:rFonts w:ascii="仿宋" w:eastAsia="仿宋" w:hAnsi="仿宋" w:cs="仿宋" w:hint="eastAsia"/>
          <w:sz w:val="24"/>
          <w:szCs w:val="24"/>
          <w:u w:val="single"/>
        </w:rPr>
        <w:t>质量事故；</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4）</w:t>
      </w:r>
      <w:r>
        <w:rPr>
          <w:rFonts w:ascii="仿宋" w:eastAsia="仿宋" w:hAnsi="仿宋" w:cs="仿宋" w:hint="eastAsia"/>
          <w:sz w:val="24"/>
          <w:szCs w:val="24"/>
          <w:u w:val="single"/>
        </w:rPr>
        <w:t>安全生产事故；</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5）</w:t>
      </w:r>
      <w:r>
        <w:rPr>
          <w:rFonts w:ascii="仿宋" w:eastAsia="仿宋" w:hAnsi="仿宋" w:cs="仿宋" w:hint="eastAsia"/>
          <w:sz w:val="24"/>
          <w:szCs w:val="24"/>
          <w:u w:val="single"/>
        </w:rPr>
        <w:t>因承包人管理不善，可能导致现场混乱；</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6）</w:t>
      </w:r>
      <w:r>
        <w:rPr>
          <w:rFonts w:ascii="仿宋" w:eastAsia="仿宋" w:hAnsi="仿宋" w:cs="仿宋" w:hint="eastAsia"/>
          <w:sz w:val="24"/>
          <w:szCs w:val="24"/>
          <w:u w:val="single"/>
        </w:rPr>
        <w:t>承包人违规施工，经监理工程师通知改正但仍不执行。</w:t>
      </w:r>
    </w:p>
    <w:p w:rsidR="00193C72" w:rsidRDefault="00460DD6">
      <w:pPr>
        <w:spacing w:line="360" w:lineRule="auto"/>
        <w:ind w:firstLine="525"/>
        <w:rPr>
          <w:rFonts w:ascii="仿宋" w:eastAsia="仿宋" w:hAnsi="仿宋" w:cs="仿宋"/>
          <w:sz w:val="24"/>
          <w:u w:val="single"/>
        </w:rPr>
      </w:pPr>
      <w:r>
        <w:rPr>
          <w:rFonts w:ascii="仿宋" w:eastAsia="仿宋" w:hAnsi="仿宋" w:cs="仿宋" w:hint="eastAsia"/>
          <w:sz w:val="24"/>
          <w:szCs w:val="24"/>
          <w:u w:val="single"/>
        </w:rPr>
        <w:t>承包人不得以与发包人有争议为由或者以争议未解决为由而单方面停工。否则，造成的工期延误按照第90.1项约定承担违约责任。</w:t>
      </w:r>
    </w:p>
    <w:p w:rsidR="00193C72" w:rsidRDefault="00460DD6">
      <w:pPr>
        <w:spacing w:line="360" w:lineRule="auto"/>
        <w:ind w:firstLineChars="250" w:firstLine="600"/>
        <w:rPr>
          <w:rFonts w:ascii="仿宋" w:eastAsia="仿宋" w:hAnsi="仿宋" w:cs="仿宋"/>
          <w:kern w:val="0"/>
          <w:sz w:val="24"/>
        </w:rPr>
      </w:pPr>
      <w:r>
        <w:rPr>
          <w:rFonts w:ascii="仿宋" w:eastAsia="仿宋" w:hAnsi="仿宋" w:cs="仿宋" w:hint="eastAsia"/>
          <w:sz w:val="24"/>
          <w:szCs w:val="24"/>
          <w:u w:val="single"/>
        </w:rPr>
        <w:t>因发生上述第1）、2）项原因而暂停施工，工期调整适用第36.3款、第36.4款、第36.5款、第36.6款的约定，因发生上述第3）、4）、5）、6）项原因而暂停施工，工期不予顺延,承包人必须承担由此发生的费用并向发包人承担违约责任。</w:t>
      </w:r>
    </w:p>
    <w:p w:rsidR="00193C72" w:rsidRDefault="00460DD6">
      <w:pPr>
        <w:snapToGrid w:val="0"/>
        <w:spacing w:line="360" w:lineRule="auto"/>
        <w:ind w:firstLineChars="200" w:firstLine="480"/>
        <w:rPr>
          <w:rFonts w:ascii="仿宋" w:eastAsia="仿宋" w:hAnsi="仿宋" w:cs="仿宋"/>
          <w:sz w:val="24"/>
        </w:rPr>
      </w:pPr>
      <w:r>
        <w:rPr>
          <w:rFonts w:ascii="仿宋" w:eastAsia="仿宋" w:hAnsi="仿宋" w:hint="eastAsia"/>
          <w:kern w:val="0"/>
          <w:sz w:val="24"/>
          <w:szCs w:val="24"/>
        </w:rPr>
        <w:t xml:space="preserve"> （2</w:t>
      </w:r>
      <w:r>
        <w:rPr>
          <w:rFonts w:ascii="仿宋" w:eastAsia="仿宋" w:hAnsi="仿宋" w:cs="仿宋" w:hint="eastAsia"/>
          <w:kern w:val="0"/>
          <w:sz w:val="24"/>
          <w:szCs w:val="24"/>
        </w:rPr>
        <w:t>）</w:t>
      </w:r>
      <w:r>
        <w:rPr>
          <w:rFonts w:ascii="仿宋" w:eastAsia="仿宋" w:hAnsi="仿宋" w:cs="仿宋" w:hint="eastAsia"/>
          <w:sz w:val="24"/>
          <w:szCs w:val="24"/>
        </w:rPr>
        <w:t>为了保证工程质量安全，凡承包人出现下列情况之一的，总监理工程师有权下达</w:t>
      </w:r>
      <w:r>
        <w:rPr>
          <w:rFonts w:ascii="仿宋" w:eastAsia="仿宋" w:hAnsi="仿宋" w:cs="仿宋" w:hint="eastAsia"/>
          <w:sz w:val="24"/>
          <w:szCs w:val="24"/>
        </w:rPr>
        <w:lastRenderedPageBreak/>
        <w:t>停工令，责令承包人停工整改，由此造成的损失由承包人自行承担，工期不予顺延，如果造成工期延误的，承包人还应承担违约责任。</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1)拒绝监理单位管理；</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2)施工组织设计（方案）未获总监理工程师批准而进行施工；</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3)隐蔽工程未经监理单位隐蔽验收而进行下一道工序作业者；</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4)擅自采用未经监理单位及发包人认可或批准的材料的，或者使用的原材料、构配件不合格或未经检查确认的，或者擅自采用未经认可的代用材料的；</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5)擅自变更设计图纸的要求；</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6)转包工程；</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7)擅自让未经总监理工程师批准的专业承包单位进场作业；</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8)存在安全隐患，未按监理单位要求及时进行整改；</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9)未按双方约定的资料上报要求上报所需资料的。</w:t>
      </w:r>
    </w:p>
    <w:p w:rsidR="00193C72" w:rsidRDefault="00193C72">
      <w:pPr>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07" w:name="_Toc469384103"/>
      <w:bookmarkStart w:id="408" w:name="_Toc181610612"/>
      <w:r>
        <w:rPr>
          <w:rFonts w:ascii="仿宋" w:eastAsia="仿宋" w:hAnsi="仿宋" w:cs="仿宋"/>
          <w:sz w:val="24"/>
          <w:szCs w:val="24"/>
        </w:rPr>
        <w:t xml:space="preserve">36. </w:t>
      </w:r>
      <w:r>
        <w:rPr>
          <w:rFonts w:ascii="仿宋" w:eastAsia="仿宋" w:hAnsi="仿宋" w:cs="仿宋" w:hint="eastAsia"/>
          <w:sz w:val="24"/>
          <w:szCs w:val="24"/>
        </w:rPr>
        <w:t>工期及工期延误</w:t>
      </w:r>
      <w:bookmarkEnd w:id="407"/>
      <w:bookmarkEnd w:id="408"/>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36.1 </w:t>
      </w:r>
      <w:r>
        <w:rPr>
          <w:rFonts w:ascii="仿宋" w:eastAsia="仿宋" w:hAnsi="仿宋" w:cs="仿宋" w:hint="eastAsia"/>
          <w:kern w:val="0"/>
          <w:sz w:val="24"/>
          <w:szCs w:val="24"/>
        </w:rPr>
        <w:t>合同工程的工期约定为（</w:t>
      </w:r>
      <w:r w:rsidR="00004F18">
        <w:rPr>
          <w:rFonts w:ascii="仿宋" w:eastAsia="仿宋" w:hAnsi="仿宋" w:cs="仿宋"/>
          <w:kern w:val="0"/>
          <w:sz w:val="24"/>
          <w:szCs w:val="24"/>
        </w:rPr>
        <w:t xml:space="preserve">      </w:t>
      </w:r>
      <w:r>
        <w:rPr>
          <w:rFonts w:ascii="仿宋" w:eastAsia="仿宋" w:hAnsi="仿宋" w:cs="仿宋" w:hint="eastAsia"/>
          <w:kern w:val="0"/>
          <w:sz w:val="24"/>
          <w:szCs w:val="24"/>
        </w:rPr>
        <w:t>）天。</w:t>
      </w: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sidR="00004F18">
        <w:rPr>
          <w:rFonts w:ascii="仿宋" w:eastAsia="仿宋" w:hAnsi="仿宋" w:cs="仿宋" w:hint="eastAsia"/>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（工程名称）单位工程的工期约定为</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hint="eastAsia"/>
          <w:sz w:val="24"/>
          <w:szCs w:val="24"/>
        </w:rPr>
        <w:t>天。</w:t>
      </w:r>
    </w:p>
    <w:p w:rsidR="00193C72" w:rsidRDefault="00460DD6">
      <w:pPr>
        <w:spacing w:line="360" w:lineRule="auto"/>
        <w:ind w:firstLineChars="50" w:firstLine="120"/>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（工程名称）单位工程的工期约定为</w:t>
      </w:r>
      <w:r>
        <w:rPr>
          <w:rFonts w:ascii="仿宋" w:eastAsia="仿宋" w:hAnsi="仿宋" w:cs="仿宋"/>
          <w:sz w:val="24"/>
          <w:szCs w:val="24"/>
          <w:u w:val="single"/>
        </w:rPr>
        <w:t xml:space="preserve">         </w:t>
      </w:r>
      <w:r>
        <w:rPr>
          <w:rFonts w:ascii="仿宋" w:eastAsia="仿宋" w:hAnsi="仿宋" w:cs="仿宋" w:hint="eastAsia"/>
          <w:sz w:val="24"/>
          <w:szCs w:val="24"/>
        </w:rPr>
        <w:t>天。</w:t>
      </w:r>
    </w:p>
    <w:p w:rsidR="00193C72" w:rsidRDefault="00193C72">
      <w:pPr>
        <w:rPr>
          <w:rFonts w:ascii="仿宋" w:eastAsia="仿宋" w:hAnsi="仿宋"/>
          <w:color w:val="FF0000"/>
          <w:kern w:val="0"/>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kern w:val="0"/>
          <w:sz w:val="24"/>
          <w:szCs w:val="24"/>
        </w:rPr>
        <w:t xml:space="preserve">36.9 </w:t>
      </w:r>
      <w:r>
        <w:rPr>
          <w:rFonts w:ascii="仿宋" w:eastAsia="仿宋" w:hAnsi="仿宋" w:cs="仿宋" w:hint="eastAsia"/>
          <w:kern w:val="0"/>
          <w:sz w:val="24"/>
          <w:szCs w:val="24"/>
        </w:rPr>
        <w:t>赶工措施费</w:t>
      </w:r>
    </w:p>
    <w:p w:rsidR="00193C72" w:rsidRDefault="00460DD6">
      <w:pPr>
        <w:spacing w:line="360" w:lineRule="auto"/>
        <w:ind w:leftChars="171" w:left="359"/>
        <w:jc w:val="left"/>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发包人要求的合同工程工期小于定额工期的</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时，根据广东省建设工程计价依据规定的赶工措施费率为</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计算</w:t>
      </w:r>
      <w:r>
        <w:rPr>
          <w:rFonts w:ascii="仿宋" w:eastAsia="仿宋" w:hAnsi="仿宋" w:cs="仿宋" w:hint="eastAsia"/>
          <w:kern w:val="0"/>
          <w:sz w:val="24"/>
          <w:szCs w:val="24"/>
        </w:rPr>
        <w:t>；</w:t>
      </w:r>
    </w:p>
    <w:p w:rsidR="00193C72" w:rsidRDefault="00460DD6">
      <w:pPr>
        <w:spacing w:line="360" w:lineRule="auto"/>
        <w:ind w:leftChars="171" w:left="359"/>
        <w:jc w:val="left"/>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发包人要求的合同工程工期小于定额工期的</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时，根据广州市住房和城乡建设局发布的赶工措施费规定的赶工措施费率为</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计算；</w:t>
      </w:r>
    </w:p>
    <w:p w:rsidR="00193C72" w:rsidRDefault="00460DD6">
      <w:pPr>
        <w:spacing w:line="360" w:lineRule="auto"/>
        <w:ind w:leftChars="171" w:left="359"/>
        <w:jc w:val="left"/>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发包人要求的合同工程工期小于定额工期的</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时，根据广州市建设工程造价管理站发布的赶工措施费规定的赶工措施费率为</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计算</w:t>
      </w:r>
      <w:r>
        <w:rPr>
          <w:rFonts w:ascii="仿宋" w:eastAsia="仿宋" w:hAnsi="仿宋" w:cs="仿宋" w:hint="eastAsia"/>
          <w:kern w:val="0"/>
          <w:sz w:val="24"/>
          <w:szCs w:val="24"/>
        </w:rPr>
        <w:t>；</w:t>
      </w:r>
    </w:p>
    <w:p w:rsidR="00193C72" w:rsidRDefault="00460DD6">
      <w:pPr>
        <w:spacing w:line="360" w:lineRule="auto"/>
        <w:ind w:leftChars="57" w:left="360" w:hangingChars="100" w:hanging="240"/>
        <w:rPr>
          <w:rFonts w:ascii="仿宋" w:eastAsia="仿宋" w:hAnsi="仿宋" w:cs="仿宋"/>
          <w:color w:val="FF000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hint="eastAsia"/>
          <w:sz w:val="24"/>
          <w:szCs w:val="24"/>
        </w:rPr>
        <w:t>发包人要求的合同工程工期小于定额工期的</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时，发包人、承包人约定赶工措施费率按</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计算</w:t>
      </w:r>
      <w:r>
        <w:rPr>
          <w:rFonts w:ascii="仿宋" w:eastAsia="仿宋" w:hAnsi="仿宋" w:cs="仿宋" w:hint="eastAsia"/>
          <w:kern w:val="0"/>
          <w:sz w:val="24"/>
          <w:szCs w:val="24"/>
        </w:rPr>
        <w:t>；</w:t>
      </w:r>
      <w:r>
        <w:rPr>
          <w:rFonts w:ascii="仿宋" w:eastAsia="仿宋" w:hAnsi="仿宋" w:cs="仿宋"/>
          <w:color w:val="FF0000"/>
          <w:sz w:val="24"/>
          <w:szCs w:val="24"/>
        </w:rPr>
        <w:t xml:space="preserve"> </w:t>
      </w:r>
    </w:p>
    <w:p w:rsidR="00193C72" w:rsidRDefault="00460DD6">
      <w:pPr>
        <w:pStyle w:val="2"/>
        <w:tabs>
          <w:tab w:val="left" w:pos="420"/>
          <w:tab w:val="left" w:pos="576"/>
        </w:tabs>
        <w:rPr>
          <w:rFonts w:ascii="仿宋" w:eastAsia="仿宋" w:hAnsi="仿宋"/>
          <w:sz w:val="24"/>
          <w:szCs w:val="24"/>
        </w:rPr>
      </w:pPr>
      <w:bookmarkStart w:id="409" w:name="_Toc469384104"/>
      <w:bookmarkStart w:id="410" w:name="_Toc181610613"/>
      <w:r>
        <w:rPr>
          <w:rFonts w:ascii="仿宋" w:eastAsia="仿宋" w:hAnsi="仿宋" w:cs="仿宋"/>
          <w:sz w:val="24"/>
          <w:szCs w:val="24"/>
        </w:rPr>
        <w:t xml:space="preserve">38. </w:t>
      </w:r>
      <w:r>
        <w:rPr>
          <w:rFonts w:ascii="仿宋" w:eastAsia="仿宋" w:hAnsi="仿宋" w:cs="仿宋" w:hint="eastAsia"/>
          <w:sz w:val="24"/>
          <w:szCs w:val="24"/>
        </w:rPr>
        <w:t>竣工日期</w:t>
      </w:r>
      <w:bookmarkEnd w:id="409"/>
      <w:bookmarkEnd w:id="410"/>
    </w:p>
    <w:p w:rsidR="00193C72" w:rsidRDefault="00460DD6">
      <w:pPr>
        <w:ind w:firstLineChars="50" w:firstLine="120"/>
        <w:rPr>
          <w:rFonts w:ascii="仿宋" w:eastAsia="仿宋" w:hAnsi="仿宋"/>
          <w:sz w:val="24"/>
        </w:rPr>
      </w:pPr>
      <w:r>
        <w:rPr>
          <w:rFonts w:ascii="仿宋" w:eastAsia="仿宋" w:hAnsi="仿宋" w:cs="仿宋"/>
          <w:sz w:val="24"/>
          <w:szCs w:val="24"/>
        </w:rPr>
        <w:t xml:space="preserve"> </w:t>
      </w:r>
    </w:p>
    <w:p w:rsidR="00193C72" w:rsidRDefault="00460DD6">
      <w:pPr>
        <w:ind w:firstLineChars="50" w:firstLine="120"/>
        <w:rPr>
          <w:rFonts w:ascii="仿宋" w:eastAsia="仿宋" w:hAnsi="仿宋" w:cs="仿宋"/>
          <w:sz w:val="24"/>
          <w:u w:val="single"/>
        </w:rPr>
      </w:pPr>
      <w:r>
        <w:rPr>
          <w:rFonts w:ascii="仿宋" w:eastAsia="仿宋" w:hAnsi="仿宋" w:cs="仿宋"/>
          <w:sz w:val="24"/>
          <w:szCs w:val="24"/>
        </w:rPr>
        <w:t xml:space="preserve">  38.1 </w:t>
      </w:r>
      <w:r>
        <w:rPr>
          <w:rFonts w:ascii="仿宋" w:eastAsia="仿宋" w:hAnsi="仿宋" w:cs="仿宋" w:hint="eastAsia"/>
          <w:sz w:val="24"/>
          <w:szCs w:val="24"/>
        </w:rPr>
        <w:t>计划竣工日期：</w:t>
      </w:r>
      <w:r>
        <w:rPr>
          <w:rFonts w:ascii="仿宋" w:eastAsia="仿宋" w:hAnsi="仿宋" w:cs="仿宋"/>
          <w:sz w:val="24"/>
          <w:szCs w:val="24"/>
          <w:u w:val="single"/>
        </w:rPr>
        <w:t xml:space="preserve">  </w:t>
      </w:r>
      <w:r w:rsidR="00004F18">
        <w:rPr>
          <w:rFonts w:ascii="仿宋" w:eastAsia="仿宋" w:hAnsi="仿宋" w:cs="仿宋"/>
          <w:sz w:val="24"/>
          <w:szCs w:val="24"/>
          <w:u w:val="single"/>
        </w:rPr>
        <w:t xml:space="preserve"> </w:t>
      </w:r>
      <w:r>
        <w:rPr>
          <w:rFonts w:ascii="仿宋" w:eastAsia="仿宋" w:hAnsi="仿宋" w:cs="仿宋" w:hint="eastAsia"/>
          <w:sz w:val="24"/>
          <w:szCs w:val="24"/>
          <w:u w:val="single"/>
        </w:rPr>
        <w:t>年</w:t>
      </w:r>
      <w:r w:rsidR="00004F18">
        <w:rPr>
          <w:rFonts w:ascii="仿宋" w:eastAsia="仿宋" w:hAnsi="仿宋" w:cs="仿宋"/>
          <w:sz w:val="24"/>
          <w:szCs w:val="24"/>
          <w:u w:val="single"/>
        </w:rPr>
        <w:t xml:space="preserve">       </w:t>
      </w:r>
      <w:r>
        <w:rPr>
          <w:rFonts w:ascii="仿宋" w:eastAsia="仿宋" w:hAnsi="仿宋" w:cs="仿宋" w:hint="eastAsia"/>
          <w:sz w:val="24"/>
          <w:szCs w:val="24"/>
          <w:u w:val="single"/>
        </w:rPr>
        <w:t>月</w:t>
      </w:r>
      <w:r w:rsidR="004E2B41">
        <w:rPr>
          <w:rFonts w:ascii="仿宋" w:eastAsia="仿宋" w:hAnsi="仿宋" w:cs="仿宋"/>
          <w:sz w:val="24"/>
          <w:szCs w:val="24"/>
          <w:u w:val="single"/>
        </w:rPr>
        <w:t xml:space="preserve">  </w:t>
      </w:r>
      <w:r>
        <w:rPr>
          <w:rFonts w:ascii="仿宋" w:eastAsia="仿宋" w:hAnsi="仿宋" w:cs="仿宋" w:hint="eastAsia"/>
          <w:sz w:val="24"/>
          <w:szCs w:val="24"/>
          <w:u w:val="single"/>
        </w:rPr>
        <w:t>日</w:t>
      </w:r>
      <w:r>
        <w:rPr>
          <w:rFonts w:ascii="仿宋" w:eastAsia="仿宋" w:hAnsi="仿宋" w:cs="仿宋"/>
          <w:sz w:val="24"/>
          <w:szCs w:val="24"/>
          <w:u w:val="single"/>
        </w:rPr>
        <w:t xml:space="preserve">   </w:t>
      </w:r>
    </w:p>
    <w:p w:rsidR="00193C72" w:rsidRDefault="00460DD6">
      <w:pPr>
        <w:snapToGrid w:val="0"/>
        <w:spacing w:line="360" w:lineRule="auto"/>
        <w:ind w:firstLine="315"/>
        <w:rPr>
          <w:rFonts w:ascii="宋体" w:hAnsi="宋体"/>
          <w:u w:val="single"/>
        </w:rPr>
      </w:pPr>
      <w:r>
        <w:rPr>
          <w:rFonts w:ascii="仿宋" w:eastAsia="仿宋" w:hAnsi="仿宋" w:hint="eastAsia"/>
          <w:sz w:val="24"/>
          <w:szCs w:val="24"/>
        </w:rPr>
        <w:t>承包人必须采取一切有效措施保证竣工日期，不得延误。除非发生了以下情形：</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lastRenderedPageBreak/>
        <w:t>（1）</w:t>
      </w:r>
      <w:r>
        <w:rPr>
          <w:rFonts w:ascii="仿宋" w:eastAsia="仿宋" w:hAnsi="仿宋" w:cs="仿宋" w:hint="eastAsia"/>
          <w:sz w:val="24"/>
          <w:szCs w:val="24"/>
          <w:u w:val="single"/>
        </w:rPr>
        <w:t>政府对本工程建设项目作出停建、缓建的决定；</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（2）</w:t>
      </w:r>
      <w:r>
        <w:rPr>
          <w:rFonts w:ascii="仿宋" w:eastAsia="仿宋" w:hAnsi="仿宋" w:cs="仿宋" w:hint="eastAsia"/>
          <w:sz w:val="24"/>
          <w:szCs w:val="24"/>
          <w:u w:val="single"/>
        </w:rPr>
        <w:t>重大设计变更导致本工程在规划、使用、功能方面有重大调整；</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（3）</w:t>
      </w:r>
      <w:r>
        <w:rPr>
          <w:rFonts w:ascii="仿宋" w:eastAsia="仿宋" w:hAnsi="仿宋" w:cs="仿宋" w:hint="eastAsia"/>
          <w:sz w:val="24"/>
          <w:szCs w:val="24"/>
          <w:u w:val="single"/>
        </w:rPr>
        <w:t>不可抗力持续影响而延误工期</w:t>
      </w:r>
    </w:p>
    <w:p w:rsidR="00193C72" w:rsidRDefault="00460DD6">
      <w:pPr>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（4）</w:t>
      </w:r>
      <w:r>
        <w:rPr>
          <w:rFonts w:ascii="仿宋" w:eastAsia="仿宋" w:hAnsi="仿宋" w:cs="仿宋" w:hint="eastAsia"/>
          <w:sz w:val="24"/>
          <w:szCs w:val="24"/>
          <w:u w:val="single"/>
        </w:rPr>
        <w:t>其他非承包人原因造成拖延或停顿。</w:t>
      </w:r>
    </w:p>
    <w:p w:rsidR="00193C72" w:rsidRDefault="00193C72">
      <w:pPr>
        <w:ind w:firstLineChars="50" w:firstLine="120"/>
        <w:rPr>
          <w:rFonts w:ascii="仿宋" w:eastAsia="仿宋" w:hAnsi="仿宋"/>
          <w:sz w:val="24"/>
        </w:rPr>
      </w:pPr>
    </w:p>
    <w:p w:rsidR="00193C72" w:rsidRDefault="00460DD6">
      <w:pPr>
        <w:pStyle w:val="2"/>
        <w:tabs>
          <w:tab w:val="left" w:pos="420"/>
          <w:tab w:val="left" w:pos="576"/>
        </w:tabs>
        <w:rPr>
          <w:rFonts w:ascii="仿宋" w:eastAsia="仿宋" w:hAnsi="仿宋"/>
          <w:sz w:val="24"/>
          <w:szCs w:val="24"/>
        </w:rPr>
      </w:pPr>
      <w:bookmarkStart w:id="411" w:name="_Toc469384105"/>
      <w:bookmarkStart w:id="412" w:name="_Toc181610614"/>
      <w:r>
        <w:rPr>
          <w:rFonts w:ascii="仿宋" w:eastAsia="仿宋" w:hAnsi="仿宋" w:cs="仿宋" w:hint="eastAsia"/>
          <w:sz w:val="24"/>
          <w:szCs w:val="24"/>
        </w:rPr>
        <w:t>★</w:t>
      </w:r>
      <w:r>
        <w:rPr>
          <w:rFonts w:ascii="仿宋" w:eastAsia="仿宋" w:hAnsi="仿宋" w:cs="仿宋"/>
          <w:sz w:val="24"/>
          <w:szCs w:val="24"/>
        </w:rPr>
        <w:t xml:space="preserve">42. </w:t>
      </w:r>
      <w:r>
        <w:rPr>
          <w:rFonts w:ascii="仿宋" w:eastAsia="仿宋" w:hAnsi="仿宋" w:cs="仿宋" w:hint="eastAsia"/>
          <w:sz w:val="24"/>
          <w:szCs w:val="24"/>
        </w:rPr>
        <w:t>质量标准、目标</w:t>
      </w:r>
      <w:bookmarkEnd w:id="411"/>
      <w:bookmarkEnd w:id="412"/>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b/>
          <w:bCs/>
          <w:sz w:val="24"/>
          <w:szCs w:val="24"/>
        </w:rPr>
        <w:t>★</w:t>
      </w:r>
      <w:r>
        <w:rPr>
          <w:rFonts w:ascii="仿宋" w:eastAsia="仿宋" w:hAnsi="仿宋" w:cs="仿宋"/>
          <w:sz w:val="24"/>
          <w:szCs w:val="24"/>
        </w:rPr>
        <w:t xml:space="preserve">42.1 </w:t>
      </w:r>
      <w:r>
        <w:rPr>
          <w:rFonts w:ascii="仿宋" w:eastAsia="仿宋" w:hAnsi="仿宋" w:cs="仿宋" w:hint="eastAsia"/>
          <w:sz w:val="24"/>
          <w:szCs w:val="24"/>
        </w:rPr>
        <w:t>约定的工程质量标准</w:t>
      </w:r>
    </w:p>
    <w:p w:rsidR="00193C72" w:rsidRDefault="00460DD6">
      <w:pPr>
        <w:spacing w:line="360" w:lineRule="auto"/>
        <w:ind w:firstLineChars="50" w:firstLine="120"/>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合同工程质量标准：</w:t>
      </w:r>
      <w:r>
        <w:rPr>
          <w:rFonts w:ascii="仿宋" w:eastAsia="仿宋" w:hAnsi="仿宋" w:cs="仿宋"/>
          <w:sz w:val="24"/>
          <w:szCs w:val="24"/>
          <w:u w:val="single"/>
        </w:rPr>
        <w:t xml:space="preserve">   </w:t>
      </w:r>
      <w:r>
        <w:rPr>
          <w:rFonts w:ascii="仿宋" w:eastAsia="仿宋" w:hAnsi="仿宋" w:cs="仿宋" w:hint="eastAsia"/>
          <w:sz w:val="24"/>
          <w:szCs w:val="24"/>
          <w:u w:val="single"/>
        </w:rPr>
        <w:t>合格</w:t>
      </w:r>
      <w:r>
        <w:rPr>
          <w:rFonts w:ascii="仿宋" w:eastAsia="仿宋" w:hAnsi="仿宋" w:cs="仿宋"/>
          <w:sz w:val="24"/>
          <w:szCs w:val="24"/>
          <w:u w:val="single"/>
        </w:rPr>
        <w:t xml:space="preserve">                    </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创优目标：</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市级工程优质奖</w:t>
      </w:r>
      <w:r>
        <w:rPr>
          <w:rFonts w:ascii="仿宋" w:eastAsia="仿宋" w:hAnsi="仿宋" w:cs="仿宋" w:hint="eastAsia"/>
          <w:kern w:val="0"/>
          <w:sz w:val="24"/>
          <w:szCs w:val="24"/>
        </w:rPr>
        <w:t>；</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省级工程优质奖</w:t>
      </w:r>
      <w:r>
        <w:rPr>
          <w:rFonts w:ascii="仿宋" w:eastAsia="仿宋" w:hAnsi="仿宋" w:cs="仿宋" w:hint="eastAsia"/>
          <w:kern w:val="0"/>
          <w:sz w:val="24"/>
          <w:szCs w:val="24"/>
        </w:rPr>
        <w:t>；</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国家级工程优质奖</w:t>
      </w:r>
      <w:r>
        <w:rPr>
          <w:rFonts w:ascii="仿宋" w:eastAsia="仿宋" w:hAnsi="仿宋" w:cs="仿宋" w:hint="eastAsia"/>
          <w:kern w:val="0"/>
          <w:sz w:val="24"/>
          <w:szCs w:val="24"/>
        </w:rPr>
        <w:t>；</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w:t>
      </w:r>
    </w:p>
    <w:p w:rsidR="00193C72" w:rsidRDefault="00193C72">
      <w:pPr>
        <w:ind w:firstLineChars="200" w:firstLine="480"/>
        <w:rPr>
          <w:rFonts w:ascii="仿宋" w:eastAsia="仿宋" w:hAnsi="仿宋"/>
          <w:color w:val="FF0000"/>
          <w:kern w:val="0"/>
          <w:sz w:val="24"/>
        </w:rPr>
      </w:pPr>
    </w:p>
    <w:p w:rsidR="00193C72" w:rsidRDefault="00460DD6">
      <w:pPr>
        <w:ind w:firstLineChars="100" w:firstLine="240"/>
        <w:rPr>
          <w:rFonts w:ascii="仿宋" w:eastAsia="仿宋" w:hAnsi="仿宋" w:cs="仿宋"/>
          <w:sz w:val="24"/>
          <w:u w:val="single"/>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hint="eastAsia"/>
          <w:sz w:val="24"/>
          <w:szCs w:val="24"/>
        </w:rPr>
        <w:t>特殊质量标准和要求：</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p>
    <w:p w:rsidR="00193C72" w:rsidRDefault="00193C72">
      <w:pPr>
        <w:ind w:firstLineChars="150" w:firstLine="360"/>
        <w:rPr>
          <w:rFonts w:ascii="仿宋" w:eastAsia="仿宋" w:hAnsi="仿宋"/>
          <w:sz w:val="24"/>
          <w:u w:val="single"/>
        </w:rPr>
      </w:pPr>
    </w:p>
    <w:p w:rsidR="00193C72" w:rsidRDefault="00460DD6">
      <w:pPr>
        <w:ind w:firstLineChars="50" w:firstLine="120"/>
        <w:rPr>
          <w:rFonts w:ascii="仿宋" w:eastAsia="仿宋" w:hAnsi="仿宋" w:cs="仿宋"/>
          <w:sz w:val="24"/>
          <w:u w:val="single"/>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工程质量验收标准：</w:t>
      </w:r>
      <w:r>
        <w:rPr>
          <w:rFonts w:ascii="仿宋" w:eastAsia="仿宋" w:hAnsi="仿宋" w:cs="仿宋"/>
          <w:sz w:val="24"/>
          <w:szCs w:val="24"/>
          <w:u w:val="single"/>
        </w:rPr>
        <w:t xml:space="preserve">     </w:t>
      </w:r>
      <w:r>
        <w:rPr>
          <w:rFonts w:ascii="仿宋" w:eastAsia="仿宋" w:hAnsi="仿宋" w:cs="仿宋" w:hint="eastAsia"/>
          <w:sz w:val="24"/>
          <w:szCs w:val="24"/>
          <w:u w:val="single"/>
        </w:rPr>
        <w:t>合格</w:t>
      </w:r>
      <w:r>
        <w:rPr>
          <w:rFonts w:ascii="仿宋" w:eastAsia="仿宋" w:hAnsi="仿宋" w:cs="仿宋"/>
          <w:sz w:val="24"/>
          <w:szCs w:val="24"/>
          <w:u w:val="single"/>
        </w:rPr>
        <w:t xml:space="preserve">                  </w:t>
      </w:r>
    </w:p>
    <w:p w:rsidR="00193C72" w:rsidRDefault="00460DD6">
      <w:pPr>
        <w:spacing w:line="360" w:lineRule="auto"/>
        <w:rPr>
          <w:rFonts w:ascii="仿宋" w:eastAsia="仿宋" w:hAnsi="仿宋"/>
          <w:sz w:val="24"/>
        </w:rPr>
      </w:pPr>
      <w:r>
        <w:rPr>
          <w:rFonts w:ascii="仿宋" w:eastAsia="仿宋" w:hAnsi="仿宋" w:hint="eastAsia"/>
          <w:sz w:val="24"/>
          <w:szCs w:val="24"/>
        </w:rPr>
        <w:t>42.2 承包人保证工程质量的职责</w:t>
      </w:r>
    </w:p>
    <w:p w:rsidR="00193C72" w:rsidRDefault="00460DD6">
      <w:pPr>
        <w:spacing w:line="360" w:lineRule="auto"/>
        <w:ind w:firstLine="480"/>
        <w:rPr>
          <w:rFonts w:ascii="仿宋" w:eastAsia="仿宋" w:hAnsi="仿宋"/>
          <w:sz w:val="24"/>
        </w:rPr>
      </w:pPr>
      <w:r>
        <w:rPr>
          <w:rFonts w:ascii="仿宋" w:eastAsia="仿宋" w:hAnsi="仿宋" w:hint="eastAsia"/>
          <w:sz w:val="24"/>
          <w:szCs w:val="24"/>
        </w:rPr>
        <w:t>（1）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p>
    <w:p w:rsidR="00193C72" w:rsidRDefault="00460DD6">
      <w:pPr>
        <w:spacing w:line="360" w:lineRule="auto"/>
        <w:ind w:firstLine="480"/>
        <w:rPr>
          <w:rFonts w:ascii="仿宋" w:eastAsia="仿宋" w:hAnsi="仿宋"/>
          <w:sz w:val="24"/>
        </w:rPr>
      </w:pPr>
      <w:r>
        <w:rPr>
          <w:rFonts w:ascii="仿宋" w:eastAsia="仿宋" w:hAnsi="仿宋" w:hint="eastAsia"/>
          <w:sz w:val="24"/>
          <w:szCs w:val="24"/>
        </w:rPr>
        <w:t>（2）本招标工程项目的所有材料、设备及配件须达到现行中华人民共和国以及省、自治区、直辖市或行业的工程建设标准、规范的要求，产品应有生产许可证书、出厂合格证书，经监理工程师和发包人代表认可后方可使用。</w:t>
      </w:r>
    </w:p>
    <w:p w:rsidR="00193C72" w:rsidRDefault="00460DD6">
      <w:pPr>
        <w:spacing w:line="360" w:lineRule="auto"/>
        <w:ind w:firstLine="480"/>
        <w:rPr>
          <w:rFonts w:ascii="仿宋" w:eastAsia="仿宋" w:hAnsi="仿宋"/>
          <w:sz w:val="24"/>
        </w:rPr>
      </w:pPr>
      <w:r>
        <w:rPr>
          <w:rFonts w:ascii="仿宋" w:eastAsia="仿宋" w:hAnsi="仿宋" w:hint="eastAsia"/>
          <w:sz w:val="24"/>
          <w:szCs w:val="24"/>
        </w:rPr>
        <w:t>（3）工程质量不符合设计要求、质量不合格者，监理工程师可指令承包人停工或返工，返工费用由承包人承担，工期不予顺延。</w:t>
      </w:r>
    </w:p>
    <w:p w:rsidR="00193C72" w:rsidRDefault="00460DD6">
      <w:pPr>
        <w:spacing w:line="360" w:lineRule="auto"/>
        <w:ind w:firstLine="480"/>
        <w:rPr>
          <w:rFonts w:ascii="仿宋" w:eastAsia="仿宋" w:hAnsi="仿宋"/>
          <w:sz w:val="24"/>
        </w:rPr>
      </w:pPr>
      <w:r>
        <w:rPr>
          <w:rFonts w:ascii="仿宋" w:eastAsia="仿宋" w:hAnsi="仿宋" w:hint="eastAsia"/>
          <w:sz w:val="24"/>
          <w:szCs w:val="24"/>
        </w:rPr>
        <w:t>（4）发生须紧急抢修事故，承包人接到通知后，应立即到达事故现场抢修；否则，发包人可以另委托单位抢修，属承包人施工原因问题造成的修复等费用全部由承包人承担。</w:t>
      </w:r>
    </w:p>
    <w:p w:rsidR="00193C72" w:rsidRDefault="00193C72">
      <w:pPr>
        <w:rPr>
          <w:rFonts w:ascii="仿宋" w:eastAsia="仿宋" w:hAnsi="仿宋"/>
          <w:sz w:val="24"/>
          <w:u w:val="single"/>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42.3 </w:t>
      </w:r>
      <w:r>
        <w:rPr>
          <w:rFonts w:ascii="仿宋" w:eastAsia="仿宋" w:hAnsi="仿宋" w:cs="仿宋" w:hint="eastAsia"/>
          <w:sz w:val="24"/>
          <w:szCs w:val="24"/>
        </w:rPr>
        <w:t>质量保证体系</w:t>
      </w:r>
    </w:p>
    <w:p w:rsidR="00193C72" w:rsidRDefault="00460DD6">
      <w:pPr>
        <w:spacing w:line="360" w:lineRule="auto"/>
        <w:ind w:firstLineChars="177" w:firstLine="425"/>
        <w:rPr>
          <w:rFonts w:ascii="仿宋" w:eastAsia="仿宋" w:hAnsi="仿宋"/>
          <w:sz w:val="24"/>
        </w:rPr>
      </w:pPr>
      <w:r>
        <w:rPr>
          <w:rFonts w:ascii="仿宋" w:eastAsia="仿宋" w:hAnsi="仿宋" w:cs="仿宋" w:hint="eastAsia"/>
          <w:sz w:val="24"/>
          <w:szCs w:val="24"/>
        </w:rPr>
        <w:t>承包人应当完善质量管理制度，建立质量控制流程，建立并保持一个有效的工程质量管理</w:t>
      </w:r>
      <w:r>
        <w:rPr>
          <w:rFonts w:ascii="仿宋" w:eastAsia="仿宋" w:hAnsi="仿宋" w:cs="仿宋" w:hint="eastAsia"/>
          <w:sz w:val="24"/>
          <w:szCs w:val="24"/>
        </w:rPr>
        <w:lastRenderedPageBreak/>
        <w:t>体系。</w:t>
      </w:r>
    </w:p>
    <w:p w:rsidR="00193C72" w:rsidRDefault="00460DD6">
      <w:pPr>
        <w:spacing w:line="360" w:lineRule="auto"/>
        <w:ind w:firstLineChars="177" w:firstLine="425"/>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rsidR="00193C72" w:rsidRDefault="00460DD6">
      <w:pPr>
        <w:spacing w:line="360" w:lineRule="auto"/>
        <w:ind w:firstLineChars="177" w:firstLine="425"/>
        <w:rPr>
          <w:rFonts w:ascii="仿宋" w:eastAsia="仿宋" w:hAnsi="仿宋" w:cs="仿宋"/>
          <w:sz w:val="24"/>
          <w:u w:val="single"/>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）承包人提交总监理工程师批准的施工组织设计或者施工方案必须附有完备的工程质量保证措施，包括：</w:t>
      </w:r>
      <w:r>
        <w:rPr>
          <w:rFonts w:ascii="仿宋" w:eastAsia="仿宋" w:hAnsi="仿宋" w:cs="仿宋"/>
          <w:sz w:val="24"/>
          <w:szCs w:val="24"/>
          <w:u w:val="single"/>
        </w:rPr>
        <w:t xml:space="preserve">    </w:t>
      </w:r>
      <w:r>
        <w:rPr>
          <w:rFonts w:ascii="仿宋" w:eastAsia="仿宋" w:hAnsi="仿宋" w:cs="仿宋" w:hint="eastAsia"/>
          <w:sz w:val="24"/>
          <w:szCs w:val="24"/>
          <w:u w:val="single"/>
        </w:rPr>
        <w:t>质量管理体系和措施</w:t>
      </w:r>
      <w:r>
        <w:rPr>
          <w:rFonts w:ascii="仿宋" w:eastAsia="仿宋" w:hAnsi="仿宋" w:cs="仿宋"/>
          <w:sz w:val="24"/>
          <w:szCs w:val="24"/>
          <w:u w:val="single"/>
        </w:rPr>
        <w:t xml:space="preserve">       </w:t>
      </w:r>
    </w:p>
    <w:p w:rsidR="00193C72" w:rsidRDefault="00460DD6">
      <w:pPr>
        <w:spacing w:line="360" w:lineRule="auto"/>
        <w:ind w:firstLineChars="177" w:firstLine="425"/>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）单项工程开工前，承包人必须按要求对职工分级进行技术交底，组织学习有关规程、标准、规范和工艺要求，在施工中必须按规程及工艺进行操作。</w:t>
      </w:r>
    </w:p>
    <w:p w:rsidR="00193C72" w:rsidRDefault="00460DD6">
      <w:pPr>
        <w:spacing w:line="360" w:lineRule="auto"/>
        <w:ind w:firstLineChars="177" w:firstLine="425"/>
        <w:rPr>
          <w:rFonts w:ascii="仿宋" w:eastAsia="仿宋" w:hAnsi="仿宋"/>
          <w:sz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rsidR="00193C72" w:rsidRDefault="00193C72">
      <w:pPr>
        <w:spacing w:line="360" w:lineRule="auto"/>
        <w:rPr>
          <w:rFonts w:ascii="仿宋" w:eastAsia="仿宋" w:hAnsi="仿宋"/>
          <w:sz w:val="24"/>
        </w:rPr>
      </w:pPr>
    </w:p>
    <w:p w:rsidR="00193C72" w:rsidRDefault="00460DD6">
      <w:pPr>
        <w:pStyle w:val="2"/>
        <w:tabs>
          <w:tab w:val="left" w:pos="420"/>
          <w:tab w:val="left" w:pos="576"/>
        </w:tabs>
        <w:rPr>
          <w:rFonts w:ascii="仿宋" w:eastAsia="仿宋" w:hAnsi="仿宋"/>
          <w:sz w:val="24"/>
          <w:szCs w:val="24"/>
        </w:rPr>
      </w:pPr>
      <w:bookmarkStart w:id="413" w:name="_Toc469384106"/>
      <w:bookmarkStart w:id="414" w:name="_Toc181610615"/>
      <w:r>
        <w:rPr>
          <w:rFonts w:ascii="仿宋" w:eastAsia="仿宋" w:hAnsi="仿宋" w:cs="仿宋" w:hint="eastAsia"/>
          <w:sz w:val="24"/>
          <w:szCs w:val="24"/>
        </w:rPr>
        <w:t>★</w:t>
      </w:r>
      <w:r>
        <w:rPr>
          <w:rFonts w:ascii="仿宋" w:eastAsia="仿宋" w:hAnsi="仿宋" w:cs="仿宋"/>
          <w:sz w:val="24"/>
          <w:szCs w:val="24"/>
        </w:rPr>
        <w:t xml:space="preserve">45. </w:t>
      </w:r>
      <w:bookmarkEnd w:id="413"/>
      <w:r>
        <w:rPr>
          <w:rFonts w:ascii="仿宋" w:eastAsia="仿宋" w:hAnsi="仿宋" w:cs="仿宋" w:hint="eastAsia"/>
          <w:sz w:val="24"/>
          <w:szCs w:val="24"/>
        </w:rPr>
        <w:t>绿色施工安全防护</w:t>
      </w:r>
      <w:bookmarkEnd w:id="414"/>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45.1</w:t>
      </w:r>
      <w:r>
        <w:rPr>
          <w:rFonts w:ascii="仿宋" w:eastAsia="仿宋" w:hAnsi="仿宋" w:cs="仿宋" w:hint="eastAsia"/>
          <w:sz w:val="24"/>
          <w:szCs w:val="24"/>
        </w:rPr>
        <w:t>绿色施工安全防护的要求：</w:t>
      </w:r>
    </w:p>
    <w:p w:rsidR="00193C72" w:rsidRDefault="00460DD6">
      <w:pPr>
        <w:spacing w:line="360" w:lineRule="auto"/>
        <w:ind w:firstLineChars="150" w:firstLine="36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ind w:firstLineChars="50" w:firstLine="120"/>
        <w:rPr>
          <w:rFonts w:ascii="仿宋" w:eastAsia="仿宋" w:hAnsi="仿宋"/>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   按规定</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kern w:val="0"/>
          <w:sz w:val="24"/>
          <w:szCs w:val="24"/>
        </w:rPr>
        <w:t>其中：</w:t>
      </w:r>
      <w:r>
        <w:rPr>
          <w:rFonts w:ascii="仿宋" w:eastAsia="仿宋" w:hAnsi="仿宋" w:cs="仿宋" w:hint="eastAsia"/>
          <w:sz w:val="24"/>
          <w:szCs w:val="24"/>
        </w:rPr>
        <w:t>施工扬尘污染防治措施：</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凿除过程</w:t>
      </w:r>
      <w:r>
        <w:rPr>
          <w:rFonts w:ascii="仿宋" w:eastAsia="仿宋" w:hAnsi="仿宋" w:cs="仿宋"/>
          <w:kern w:val="0"/>
          <w:sz w:val="24"/>
          <w:szCs w:val="24"/>
          <w:u w:val="single"/>
        </w:rPr>
        <w:t>,须有</w:t>
      </w:r>
      <w:r>
        <w:rPr>
          <w:rFonts w:ascii="仿宋" w:eastAsia="仿宋" w:hAnsi="仿宋" w:cs="仿宋" w:hint="eastAsia"/>
          <w:kern w:val="0"/>
          <w:sz w:val="24"/>
          <w:szCs w:val="24"/>
          <w:u w:val="single"/>
        </w:rPr>
        <w:t>喷雾</w:t>
      </w:r>
      <w:r>
        <w:rPr>
          <w:rFonts w:ascii="仿宋" w:eastAsia="仿宋" w:hAnsi="仿宋" w:cs="仿宋"/>
          <w:kern w:val="0"/>
          <w:sz w:val="24"/>
          <w:szCs w:val="24"/>
          <w:u w:val="single"/>
        </w:rPr>
        <w:t>防护</w:t>
      </w:r>
      <w:r>
        <w:rPr>
          <w:rFonts w:ascii="仿宋" w:eastAsia="仿宋" w:hAnsi="仿宋" w:cs="仿宋" w:hint="eastAsia"/>
          <w:kern w:val="0"/>
          <w:sz w:val="24"/>
          <w:szCs w:val="24"/>
          <w:u w:val="single"/>
        </w:rPr>
        <w:t>、</w:t>
      </w:r>
      <w:r>
        <w:rPr>
          <w:rFonts w:ascii="仿宋" w:eastAsia="仿宋" w:hAnsi="仿宋" w:cs="仿宋"/>
          <w:kern w:val="0"/>
          <w:sz w:val="24"/>
          <w:szCs w:val="24"/>
          <w:u w:val="single"/>
        </w:rPr>
        <w:t>符合安全文明绿色规定</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460DD6">
      <w:pPr>
        <w:spacing w:line="360" w:lineRule="auto"/>
        <w:ind w:firstLineChars="600" w:firstLine="1440"/>
        <w:rPr>
          <w:rFonts w:ascii="仿宋" w:eastAsia="仿宋" w:hAnsi="仿宋" w:cs="仿宋"/>
          <w:kern w:val="0"/>
          <w:sz w:val="24"/>
          <w:u w:val="single"/>
        </w:rPr>
      </w:pPr>
      <w:r>
        <w:rPr>
          <w:rFonts w:ascii="仿宋" w:eastAsia="仿宋" w:hAnsi="仿宋" w:cs="仿宋" w:hint="eastAsia"/>
          <w:sz w:val="24"/>
          <w:szCs w:val="24"/>
        </w:rPr>
        <w:t>用工实名管理：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按规定</w:t>
      </w:r>
      <w:r>
        <w:rPr>
          <w:rFonts w:ascii="仿宋" w:eastAsia="仿宋" w:hAnsi="仿宋" w:cs="仿宋"/>
          <w:kern w:val="0"/>
          <w:sz w:val="24"/>
          <w:szCs w:val="24"/>
          <w:u w:val="single"/>
        </w:rPr>
        <w:t xml:space="preserve">                 </w:t>
      </w:r>
    </w:p>
    <w:p w:rsidR="00193C72" w:rsidRDefault="00193C72">
      <w:pPr>
        <w:spacing w:line="360" w:lineRule="auto"/>
        <w:ind w:firstLineChars="600" w:firstLine="1440"/>
        <w:rPr>
          <w:rFonts w:ascii="仿宋" w:eastAsia="仿宋" w:hAnsi="仿宋" w:cs="仿宋"/>
          <w:kern w:val="0"/>
          <w:sz w:val="24"/>
          <w:u w:val="single"/>
        </w:rPr>
      </w:pPr>
    </w:p>
    <w:p w:rsidR="00193C72" w:rsidRDefault="00460DD6">
      <w:pPr>
        <w:ind w:firstLineChars="150" w:firstLine="360"/>
        <w:rPr>
          <w:rFonts w:ascii="仿宋" w:eastAsia="仿宋" w:hAnsi="仿宋"/>
          <w:kern w:val="0"/>
          <w:sz w:val="24"/>
        </w:rPr>
      </w:pPr>
      <w:r>
        <w:rPr>
          <w:rFonts w:ascii="仿宋" w:eastAsia="仿宋" w:hAnsi="仿宋" w:cs="仿宋"/>
          <w:sz w:val="24"/>
          <w:szCs w:val="24"/>
        </w:rPr>
        <w:t>45.2</w:t>
      </w:r>
      <w:r>
        <w:rPr>
          <w:rFonts w:ascii="仿宋" w:eastAsia="仿宋" w:hAnsi="仿宋" w:cs="仿宋" w:hint="eastAsia"/>
          <w:kern w:val="0"/>
          <w:sz w:val="24"/>
          <w:szCs w:val="24"/>
        </w:rPr>
        <w:t>用工实名制、工人工资支付分账管理</w:t>
      </w:r>
    </w:p>
    <w:p w:rsidR="00193C72" w:rsidRDefault="00460DD6">
      <w:pPr>
        <w:ind w:firstLineChars="150" w:firstLine="36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☑按通用条款的规定以及以下文件规定：</w:t>
      </w:r>
    </w:p>
    <w:p w:rsidR="00193C72" w:rsidRDefault="00460DD6">
      <w:pPr>
        <w:spacing w:line="360" w:lineRule="auto"/>
        <w:ind w:firstLineChars="400" w:firstLine="960"/>
        <w:rPr>
          <w:rFonts w:ascii="仿宋" w:eastAsia="仿宋" w:hAnsi="仿宋"/>
          <w:kern w:val="0"/>
          <w:sz w:val="24"/>
        </w:rPr>
      </w:pPr>
      <w:r>
        <w:rPr>
          <w:rFonts w:ascii="仿宋" w:eastAsia="仿宋" w:hAnsi="仿宋" w:cs="仿宋"/>
          <w:kern w:val="0"/>
          <w:sz w:val="24"/>
          <w:szCs w:val="24"/>
        </w:rPr>
        <w:t>1</w:t>
      </w:r>
      <w:r>
        <w:rPr>
          <w:rFonts w:ascii="仿宋" w:eastAsia="仿宋" w:hAnsi="仿宋" w:cs="仿宋" w:hint="eastAsia"/>
          <w:kern w:val="0"/>
          <w:sz w:val="24"/>
          <w:szCs w:val="24"/>
        </w:rPr>
        <w:t>、《广东省住房和城乡建设厅关于印发房屋建筑和市政基础设施工程用工实名管理</w:t>
      </w:r>
    </w:p>
    <w:p w:rsidR="00193C72" w:rsidRDefault="00460DD6">
      <w:pPr>
        <w:spacing w:line="360" w:lineRule="auto"/>
        <w:ind w:firstLineChars="700" w:firstLine="1680"/>
        <w:rPr>
          <w:rFonts w:ascii="仿宋" w:eastAsia="仿宋" w:hAnsi="仿宋"/>
          <w:kern w:val="0"/>
          <w:sz w:val="24"/>
        </w:rPr>
      </w:pPr>
      <w:r>
        <w:rPr>
          <w:rFonts w:ascii="仿宋" w:eastAsia="仿宋" w:hAnsi="仿宋" w:cs="仿宋" w:hint="eastAsia"/>
          <w:kern w:val="0"/>
          <w:sz w:val="24"/>
          <w:szCs w:val="24"/>
        </w:rPr>
        <w:t>暂行办法的通知》（粤建规范〔</w:t>
      </w:r>
      <w:r>
        <w:rPr>
          <w:rFonts w:ascii="仿宋" w:eastAsia="仿宋" w:hAnsi="仿宋" w:cs="仿宋"/>
          <w:kern w:val="0"/>
          <w:sz w:val="24"/>
          <w:szCs w:val="24"/>
        </w:rPr>
        <w:t>2018</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号）</w:t>
      </w:r>
    </w:p>
    <w:p w:rsidR="00193C72" w:rsidRDefault="00460DD6">
      <w:pPr>
        <w:spacing w:line="360" w:lineRule="auto"/>
        <w:ind w:leftChars="627" w:left="1557" w:hangingChars="100" w:hanging="240"/>
        <w:rPr>
          <w:rFonts w:ascii="仿宋" w:eastAsia="仿宋" w:hAnsi="仿宋"/>
          <w:kern w:val="0"/>
          <w:sz w:val="24"/>
        </w:rPr>
      </w:pPr>
      <w:r>
        <w:rPr>
          <w:rFonts w:ascii="仿宋" w:eastAsia="仿宋" w:hAnsi="仿宋" w:cs="仿宋"/>
          <w:kern w:val="0"/>
          <w:sz w:val="24"/>
          <w:szCs w:val="24"/>
        </w:rPr>
        <w:t>&lt;</w:t>
      </w:r>
      <w:r>
        <w:rPr>
          <w:rFonts w:ascii="仿宋" w:eastAsia="仿宋" w:hAnsi="仿宋" w:cs="仿宋" w:hint="eastAsia"/>
          <w:kern w:val="0"/>
          <w:sz w:val="24"/>
          <w:szCs w:val="24"/>
        </w:rPr>
        <w:t>广州市住房和城乡建设委员会关于转发《广东省住房和城乡建设厅关于房屋建筑和市政基础设施工程用工实名管理暂行办法》的通知</w:t>
      </w:r>
      <w:r>
        <w:rPr>
          <w:rFonts w:ascii="仿宋" w:eastAsia="仿宋" w:hAnsi="仿宋" w:cs="仿宋"/>
          <w:kern w:val="0"/>
          <w:sz w:val="24"/>
          <w:szCs w:val="24"/>
        </w:rPr>
        <w:t>&gt;</w:t>
      </w:r>
      <w:r>
        <w:rPr>
          <w:rFonts w:ascii="仿宋" w:eastAsia="仿宋" w:hAnsi="仿宋" w:cs="仿宋" w:hint="eastAsia"/>
          <w:kern w:val="0"/>
          <w:sz w:val="24"/>
          <w:szCs w:val="24"/>
        </w:rPr>
        <w:t>（穗建筑〔</w:t>
      </w:r>
      <w:r>
        <w:rPr>
          <w:rFonts w:ascii="仿宋" w:eastAsia="仿宋" w:hAnsi="仿宋" w:cs="仿宋"/>
          <w:kern w:val="0"/>
          <w:sz w:val="24"/>
          <w:szCs w:val="24"/>
        </w:rPr>
        <w:t>2018</w:t>
      </w:r>
      <w:r>
        <w:rPr>
          <w:rFonts w:ascii="仿宋" w:eastAsia="仿宋" w:hAnsi="仿宋" w:cs="仿宋" w:hint="eastAsia"/>
          <w:kern w:val="0"/>
          <w:sz w:val="24"/>
          <w:szCs w:val="24"/>
        </w:rPr>
        <w:t>〕</w:t>
      </w:r>
      <w:r>
        <w:rPr>
          <w:rFonts w:ascii="仿宋" w:eastAsia="仿宋" w:hAnsi="仿宋" w:cs="仿宋"/>
          <w:kern w:val="0"/>
          <w:sz w:val="24"/>
          <w:szCs w:val="24"/>
        </w:rPr>
        <w:t>981</w:t>
      </w:r>
      <w:r>
        <w:rPr>
          <w:rFonts w:ascii="仿宋" w:eastAsia="仿宋" w:hAnsi="仿宋" w:cs="仿宋" w:hint="eastAsia"/>
          <w:kern w:val="0"/>
          <w:sz w:val="24"/>
          <w:szCs w:val="24"/>
        </w:rPr>
        <w:t>号）</w:t>
      </w:r>
    </w:p>
    <w:p w:rsidR="00193C72" w:rsidRDefault="00460DD6">
      <w:pPr>
        <w:pStyle w:val="aa"/>
        <w:spacing w:line="360" w:lineRule="auto"/>
        <w:ind w:leftChars="627" w:left="1557" w:hangingChars="100" w:hanging="240"/>
      </w:pPr>
      <w:r>
        <w:rPr>
          <w:rFonts w:ascii="仿宋" w:eastAsia="仿宋" w:hAnsi="仿宋" w:cs="仿宋"/>
        </w:rPr>
        <w:t>&lt;</w:t>
      </w:r>
      <w:r>
        <w:rPr>
          <w:rFonts w:ascii="仿宋" w:eastAsia="仿宋" w:hAnsi="仿宋" w:cs="仿宋" w:hint="eastAsia"/>
        </w:rPr>
        <w:t>广州市住房和城乡建设委员会关于实施</w:t>
      </w:r>
      <w:r>
        <w:rPr>
          <w:rFonts w:ascii="仿宋" w:eastAsia="仿宋" w:hAnsi="仿宋" w:cs="仿宋"/>
        </w:rPr>
        <w:t xml:space="preserve"> </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广州市建设领域工人工资支付分账管理实施细则</w:t>
      </w:r>
      <w:r>
        <w:rPr>
          <w:rFonts w:ascii="仿宋" w:eastAsia="仿宋" w:hAnsi="仿宋" w:cs="仿宋"/>
        </w:rPr>
        <w:t xml:space="preserve"> </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的通知</w:t>
      </w:r>
      <w:r>
        <w:rPr>
          <w:rFonts w:ascii="仿宋" w:eastAsia="仿宋" w:hAnsi="仿宋" w:cs="仿宋"/>
        </w:rPr>
        <w:t>&gt;</w:t>
      </w:r>
      <w:r>
        <w:rPr>
          <w:rFonts w:ascii="仿宋" w:eastAsia="仿宋" w:hAnsi="仿宋" w:cs="仿宋" w:hint="eastAsia"/>
        </w:rPr>
        <w:t>（穗建筑〔</w:t>
      </w:r>
      <w:r>
        <w:rPr>
          <w:rFonts w:ascii="仿宋" w:eastAsia="仿宋" w:hAnsi="仿宋" w:cs="仿宋"/>
        </w:rPr>
        <w:t xml:space="preserve"> 2017 </w:t>
      </w:r>
      <w:r>
        <w:rPr>
          <w:rFonts w:ascii="仿宋" w:eastAsia="仿宋" w:hAnsi="仿宋" w:cs="仿宋" w:hint="eastAsia"/>
        </w:rPr>
        <w:t>〕</w:t>
      </w:r>
      <w:r>
        <w:rPr>
          <w:rFonts w:ascii="仿宋" w:eastAsia="仿宋" w:hAnsi="仿宋" w:cs="仿宋"/>
        </w:rPr>
        <w:t xml:space="preserve">1344 </w:t>
      </w:r>
      <w:r>
        <w:rPr>
          <w:rFonts w:ascii="仿宋" w:eastAsia="仿宋" w:hAnsi="仿宋" w:cs="仿宋" w:hint="eastAsia"/>
        </w:rPr>
        <w:t>号</w:t>
      </w:r>
      <w:r>
        <w:rPr>
          <w:rFonts w:ascii="仿宋_GB2312" w:eastAsia="仿宋_GB2312" w:cs="仿宋_GB2312"/>
          <w:sz w:val="32"/>
          <w:szCs w:val="32"/>
        </w:rPr>
        <w:t xml:space="preserve"> </w:t>
      </w:r>
      <w:r>
        <w:rPr>
          <w:rFonts w:ascii="仿宋" w:eastAsia="仿宋" w:hAnsi="仿宋" w:cs="仿宋" w:hint="eastAsia"/>
        </w:rPr>
        <w:t>）</w:t>
      </w:r>
    </w:p>
    <w:p w:rsidR="00193C72" w:rsidRDefault="00460DD6">
      <w:pPr>
        <w:spacing w:line="360" w:lineRule="auto"/>
        <w:ind w:leftChars="68" w:left="1463" w:hangingChars="550" w:hanging="13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《关于印发广州市建设领域工人工资支付分账管理实施细则的通知》（穗建规字</w:t>
      </w:r>
      <w:r>
        <w:rPr>
          <w:rFonts w:ascii="仿宋" w:eastAsia="仿宋" w:hAnsi="仿宋" w:cs="仿宋" w:hint="eastAsia"/>
          <w:kern w:val="0"/>
          <w:sz w:val="24"/>
          <w:szCs w:val="24"/>
        </w:rPr>
        <w:lastRenderedPageBreak/>
        <w:t>〔</w:t>
      </w:r>
      <w:r>
        <w:rPr>
          <w:rFonts w:ascii="仿宋" w:eastAsia="仿宋" w:hAnsi="仿宋" w:cs="仿宋"/>
          <w:kern w:val="0"/>
          <w:sz w:val="24"/>
          <w:szCs w:val="24"/>
        </w:rPr>
        <w:t>2017</w:t>
      </w:r>
      <w:r>
        <w:rPr>
          <w:rFonts w:ascii="仿宋" w:eastAsia="仿宋" w:hAnsi="仿宋" w:cs="仿宋" w:hint="eastAsia"/>
          <w:kern w:val="0"/>
          <w:sz w:val="24"/>
          <w:szCs w:val="24"/>
        </w:rPr>
        <w:t>〕</w:t>
      </w:r>
      <w:r>
        <w:rPr>
          <w:rFonts w:ascii="仿宋" w:eastAsia="仿宋" w:hAnsi="仿宋" w:cs="仿宋"/>
          <w:kern w:val="0"/>
          <w:sz w:val="24"/>
          <w:szCs w:val="24"/>
        </w:rPr>
        <w:t>10</w:t>
      </w:r>
      <w:r>
        <w:rPr>
          <w:rFonts w:ascii="仿宋" w:eastAsia="仿宋" w:hAnsi="仿宋" w:cs="仿宋" w:hint="eastAsia"/>
          <w:kern w:val="0"/>
          <w:sz w:val="24"/>
          <w:szCs w:val="24"/>
        </w:rPr>
        <w:t>号）</w:t>
      </w:r>
    </w:p>
    <w:p w:rsidR="00193C72" w:rsidRDefault="00460DD6">
      <w:pPr>
        <w:ind w:firstLineChars="400" w:firstLine="960"/>
        <w:rPr>
          <w:rFonts w:ascii="仿宋" w:eastAsia="仿宋" w:hAnsi="仿宋"/>
          <w:kern w:val="0"/>
          <w:sz w:val="24"/>
        </w:rPr>
      </w:pPr>
      <w:r>
        <w:rPr>
          <w:rFonts w:ascii="仿宋" w:eastAsia="仿宋" w:hAnsi="仿宋" w:cs="仿宋" w:hint="eastAsia"/>
          <w:kern w:val="0"/>
          <w:sz w:val="24"/>
          <w:szCs w:val="24"/>
        </w:rPr>
        <w:t>2、□其他文件：</w:t>
      </w:r>
      <w:r>
        <w:rPr>
          <w:rFonts w:ascii="仿宋" w:eastAsia="仿宋" w:hAnsi="仿宋" w:cs="仿宋"/>
          <w:kern w:val="0"/>
          <w:sz w:val="24"/>
          <w:szCs w:val="24"/>
          <w:u w:val="single"/>
        </w:rPr>
        <w:t xml:space="preserve">                                                                   </w:t>
      </w:r>
    </w:p>
    <w:p w:rsidR="00193C72" w:rsidRDefault="00193C72">
      <w:pPr>
        <w:rPr>
          <w:rFonts w:ascii="仿宋" w:eastAsia="仿宋" w:hAnsi="仿宋"/>
          <w:kern w:val="0"/>
          <w:sz w:val="24"/>
        </w:rPr>
      </w:pPr>
    </w:p>
    <w:p w:rsidR="00193C72" w:rsidRDefault="00460DD6">
      <w:pPr>
        <w:ind w:firstLineChars="150" w:firstLine="36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cs="仿宋"/>
          <w:sz w:val="24"/>
        </w:rPr>
      </w:pPr>
      <w:r>
        <w:rPr>
          <w:rFonts w:ascii="仿宋" w:eastAsia="仿宋" w:hAnsi="仿宋" w:cs="仿宋" w:hint="eastAsia"/>
          <w:sz w:val="24"/>
          <w:szCs w:val="24"/>
        </w:rPr>
        <w:t>45.4 承包人责任</w:t>
      </w:r>
    </w:p>
    <w:p w:rsidR="00193C72" w:rsidRDefault="00460DD6">
      <w:pPr>
        <w:spacing w:line="360" w:lineRule="auto"/>
        <w:ind w:firstLineChars="50" w:firstLine="120"/>
        <w:rPr>
          <w:rFonts w:ascii="仿宋" w:eastAsia="仿宋" w:hAnsi="仿宋" w:cs="仿宋"/>
          <w:sz w:val="24"/>
          <w:u w:val="single"/>
        </w:rPr>
      </w:pPr>
      <w:r>
        <w:rPr>
          <w:rFonts w:ascii="仿宋" w:eastAsia="仿宋" w:hAnsi="仿宋" w:cs="仿宋" w:hint="eastAsia"/>
          <w:sz w:val="24"/>
          <w:szCs w:val="24"/>
        </w:rPr>
        <w:t xml:space="preserve">      </w:t>
      </w:r>
      <w:r>
        <w:rPr>
          <w:rFonts w:ascii="仿宋" w:eastAsia="仿宋" w:hAnsi="仿宋" w:cs="仿宋" w:hint="eastAsia"/>
          <w:sz w:val="24"/>
          <w:szCs w:val="24"/>
          <w:u w:val="single"/>
        </w:rPr>
        <w:t>如发生安全事故，除按法定程序办理有关事宜外，还必须按以下程序进行处理：</w:t>
      </w:r>
    </w:p>
    <w:p w:rsidR="00193C72" w:rsidRDefault="00460DD6">
      <w:pPr>
        <w:spacing w:line="360" w:lineRule="auto"/>
        <w:ind w:leftChars="172" w:left="361" w:firstLineChars="200" w:firstLine="480"/>
        <w:rPr>
          <w:rFonts w:ascii="仿宋" w:eastAsia="仿宋" w:hAnsi="仿宋" w:cs="仿宋"/>
          <w:sz w:val="24"/>
          <w:u w:val="single"/>
        </w:rPr>
      </w:pPr>
      <w:r>
        <w:rPr>
          <w:rFonts w:ascii="仿宋" w:eastAsia="仿宋" w:hAnsi="仿宋" w:cs="仿宋" w:hint="eastAsia"/>
          <w:sz w:val="24"/>
          <w:szCs w:val="24"/>
        </w:rPr>
        <w:t>（1）</w:t>
      </w:r>
      <w:r>
        <w:rPr>
          <w:rFonts w:ascii="仿宋" w:eastAsia="仿宋" w:hAnsi="仿宋" w:cs="仿宋" w:hint="eastAsia"/>
          <w:sz w:val="24"/>
          <w:szCs w:val="24"/>
          <w:u w:val="single"/>
        </w:rPr>
        <w:t>报告安全事故：安全事故发生后，承包人应在1小时内用最快的信息传递手段，将发生事故的时间、地点、伤亡人数、事故原因等情况，报工程师和发包人。</w:t>
      </w:r>
    </w:p>
    <w:p w:rsidR="00193C72" w:rsidRDefault="00460DD6">
      <w:pPr>
        <w:spacing w:line="360" w:lineRule="auto"/>
        <w:ind w:leftChars="172" w:left="361" w:firstLineChars="201" w:firstLine="482"/>
        <w:rPr>
          <w:rFonts w:ascii="仿宋" w:eastAsia="仿宋" w:hAnsi="仿宋" w:cs="仿宋"/>
          <w:sz w:val="24"/>
          <w:u w:val="single"/>
        </w:rPr>
      </w:pPr>
      <w:r>
        <w:rPr>
          <w:rFonts w:ascii="仿宋" w:eastAsia="仿宋" w:hAnsi="仿宋" w:cs="仿宋" w:hint="eastAsia"/>
          <w:sz w:val="24"/>
          <w:szCs w:val="24"/>
          <w:u w:val="single"/>
        </w:rPr>
        <w:t>（2）事故处理：承包人负责抢救伤员、排除险情，防止事故扩大蔓延，保护好现场，并做好标示，启动保险理赔程序。</w:t>
      </w:r>
    </w:p>
    <w:p w:rsidR="00193C72" w:rsidRDefault="00460DD6">
      <w:pPr>
        <w:spacing w:line="360" w:lineRule="auto"/>
        <w:ind w:leftChars="172" w:left="361" w:firstLineChars="200" w:firstLine="480"/>
        <w:rPr>
          <w:rFonts w:ascii="仿宋" w:eastAsia="仿宋" w:hAnsi="仿宋" w:cs="仿宋"/>
          <w:sz w:val="24"/>
          <w:u w:val="single"/>
        </w:rPr>
      </w:pPr>
      <w:r>
        <w:rPr>
          <w:rFonts w:ascii="仿宋" w:eastAsia="仿宋" w:hAnsi="仿宋" w:cs="仿宋" w:hint="eastAsia"/>
          <w:sz w:val="24"/>
          <w:szCs w:val="24"/>
          <w:u w:val="single"/>
        </w:rPr>
        <w:t>（3）事故调查：承包人应组织内部技术安全、质量部门的人员组成调查组，开展调查，并配合做好发包人或政府有关部门组织的调查工作。</w:t>
      </w:r>
    </w:p>
    <w:p w:rsidR="00193C72" w:rsidRDefault="00460DD6">
      <w:pPr>
        <w:spacing w:line="360" w:lineRule="auto"/>
        <w:ind w:leftChars="172" w:left="361" w:firstLineChars="200" w:firstLine="480"/>
        <w:rPr>
          <w:rFonts w:ascii="仿宋" w:eastAsia="仿宋" w:hAnsi="仿宋" w:cs="仿宋"/>
          <w:sz w:val="24"/>
          <w:u w:val="single"/>
        </w:rPr>
      </w:pPr>
      <w:r>
        <w:rPr>
          <w:rFonts w:ascii="仿宋" w:eastAsia="仿宋" w:hAnsi="仿宋" w:cs="仿宋" w:hint="eastAsia"/>
          <w:sz w:val="24"/>
          <w:szCs w:val="24"/>
          <w:u w:val="single"/>
        </w:rPr>
        <w:t>（4）调查报告：承包人应把事故发生经过、原因、性质、损失、责任、处理意见、纠正和预防措施撰写成调查报告，送工程师会审后报发包人。</w:t>
      </w:r>
    </w:p>
    <w:p w:rsidR="00193C72" w:rsidRDefault="00460DD6">
      <w:pPr>
        <w:spacing w:line="360" w:lineRule="auto"/>
        <w:ind w:leftChars="286" w:left="601" w:firstLineChars="100" w:firstLine="240"/>
        <w:rPr>
          <w:rFonts w:ascii="仿宋" w:eastAsia="仿宋" w:hAnsi="仿宋" w:cs="仿宋"/>
          <w:sz w:val="24"/>
          <w:u w:val="single"/>
        </w:rPr>
      </w:pPr>
      <w:r>
        <w:rPr>
          <w:rFonts w:ascii="仿宋" w:eastAsia="仿宋" w:hAnsi="仿宋" w:cs="仿宋" w:hint="eastAsia"/>
          <w:sz w:val="24"/>
          <w:szCs w:val="24"/>
          <w:u w:val="single"/>
        </w:rPr>
        <w:t>（5）在施工过程中，发生安全事故，按照国家、省、市规定进行处理。</w:t>
      </w:r>
    </w:p>
    <w:p w:rsidR="00193C72" w:rsidRDefault="00193C72">
      <w:pPr>
        <w:ind w:firstLineChars="600" w:firstLine="144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w:t>
      </w:r>
      <w:r>
        <w:rPr>
          <w:rFonts w:ascii="仿宋" w:eastAsia="仿宋" w:hAnsi="仿宋" w:cs="仿宋" w:hint="eastAsia"/>
          <w:sz w:val="24"/>
          <w:szCs w:val="24"/>
        </w:rPr>
        <w:t xml:space="preserve"> </w:t>
      </w:r>
      <w:r>
        <w:rPr>
          <w:rFonts w:ascii="仿宋" w:eastAsia="仿宋" w:hAnsi="仿宋" w:cs="仿宋"/>
          <w:sz w:val="24"/>
          <w:szCs w:val="24"/>
        </w:rPr>
        <w:t xml:space="preserve"> 45.6 </w:t>
      </w:r>
      <w:r>
        <w:rPr>
          <w:rFonts w:ascii="仿宋" w:eastAsia="仿宋" w:hAnsi="仿宋" w:cs="仿宋" w:hint="eastAsia"/>
          <w:sz w:val="24"/>
          <w:szCs w:val="24"/>
        </w:rPr>
        <w:t>治安管理：</w:t>
      </w:r>
    </w:p>
    <w:p w:rsidR="00193C72" w:rsidRDefault="00460DD6">
      <w:pPr>
        <w:spacing w:line="360" w:lineRule="auto"/>
        <w:ind w:firstLineChars="150" w:firstLine="360"/>
        <w:rPr>
          <w:rFonts w:ascii="仿宋" w:eastAsia="仿宋" w:hAnsi="仿宋"/>
          <w:kern w:val="0"/>
          <w:sz w:val="24"/>
        </w:rPr>
      </w:pP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ind w:firstLineChars="50" w:firstLine="120"/>
        <w:rPr>
          <w:rFonts w:ascii="仿宋" w:eastAsia="仿宋" w:hAnsi="仿宋"/>
          <w:kern w:val="0"/>
          <w:sz w:val="24"/>
        </w:rPr>
      </w:pPr>
    </w:p>
    <w:p w:rsidR="00193C72" w:rsidRDefault="00460DD6">
      <w:pPr>
        <w:spacing w:line="360" w:lineRule="auto"/>
        <w:ind w:firstLineChars="200" w:firstLine="480"/>
        <w:rPr>
          <w:rFonts w:ascii="仿宋" w:eastAsia="仿宋" w:hAnsi="仿宋"/>
          <w:sz w:val="24"/>
        </w:rPr>
      </w:pPr>
      <w:r>
        <w:rPr>
          <w:rFonts w:ascii="仿宋" w:eastAsia="仿宋" w:hAnsi="仿宋" w:cs="仿宋"/>
          <w:sz w:val="24"/>
          <w:szCs w:val="24"/>
        </w:rPr>
        <w:t>45.8</w:t>
      </w:r>
      <w:r>
        <w:rPr>
          <w:rFonts w:ascii="仿宋" w:eastAsia="仿宋" w:hAnsi="仿宋" w:cs="仿宋" w:hint="eastAsia"/>
          <w:kern w:val="0"/>
          <w:sz w:val="24"/>
          <w:szCs w:val="24"/>
        </w:rPr>
        <w:t>创文明工地目标：</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市级安全文明绿色施工样板工地</w:t>
      </w:r>
      <w:r>
        <w:rPr>
          <w:rFonts w:ascii="仿宋" w:eastAsia="仿宋" w:hAnsi="仿宋" w:cs="仿宋" w:hint="eastAsia"/>
          <w:kern w:val="0"/>
          <w:sz w:val="24"/>
          <w:szCs w:val="24"/>
        </w:rPr>
        <w:t>；</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省级安全文明示范工地；</w:t>
      </w:r>
    </w:p>
    <w:p w:rsidR="00193C72" w:rsidRDefault="00460DD6">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国家级安全文明工地</w:t>
      </w:r>
      <w:r>
        <w:rPr>
          <w:rFonts w:ascii="仿宋" w:eastAsia="仿宋" w:hAnsi="仿宋" w:cs="仿宋" w:hint="eastAsia"/>
          <w:kern w:val="0"/>
          <w:sz w:val="24"/>
          <w:szCs w:val="24"/>
        </w:rPr>
        <w:t>；</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广州市建筑业绿色施工示范工程；</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广东省建筑业绿色施工示范工程；</w:t>
      </w:r>
    </w:p>
    <w:p w:rsidR="00193C72" w:rsidRDefault="00460DD6">
      <w:pPr>
        <w:spacing w:line="360" w:lineRule="auto"/>
        <w:ind w:firstLineChars="200" w:firstLine="48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全国建筑业绿色施工示范工程；</w:t>
      </w:r>
    </w:p>
    <w:p w:rsidR="00193C72" w:rsidRDefault="00460DD6">
      <w:pPr>
        <w:spacing w:line="360" w:lineRule="auto"/>
        <w:ind w:firstLineChars="200" w:firstLine="480"/>
        <w:rPr>
          <w:rFonts w:ascii="仿宋" w:eastAsia="仿宋" w:hAnsi="仿宋"/>
          <w:sz w:val="24"/>
          <w:u w:val="single"/>
        </w:rPr>
      </w:pP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符合一般</w:t>
      </w:r>
      <w:r>
        <w:rPr>
          <w:rFonts w:ascii="仿宋" w:eastAsia="仿宋" w:hAnsi="仿宋" w:cs="仿宋"/>
          <w:kern w:val="0"/>
          <w:sz w:val="24"/>
          <w:szCs w:val="24"/>
          <w:u w:val="single"/>
        </w:rPr>
        <w:t>安全文明绿色</w:t>
      </w:r>
      <w:r>
        <w:rPr>
          <w:rFonts w:ascii="仿宋" w:eastAsia="仿宋" w:hAnsi="仿宋" w:cs="仿宋" w:hint="eastAsia"/>
          <w:kern w:val="0"/>
          <w:sz w:val="24"/>
          <w:szCs w:val="24"/>
          <w:u w:val="single"/>
        </w:rPr>
        <w:t>要求</w:t>
      </w:r>
      <w:r>
        <w:rPr>
          <w:rFonts w:ascii="仿宋" w:eastAsia="仿宋" w:hAnsi="仿宋" w:cs="仿宋"/>
          <w:kern w:val="0"/>
          <w:sz w:val="24"/>
          <w:szCs w:val="24"/>
          <w:u w:val="single"/>
        </w:rPr>
        <w:t xml:space="preserve">           </w:t>
      </w:r>
    </w:p>
    <w:p w:rsidR="00193C72" w:rsidRDefault="00460DD6">
      <w:pPr>
        <w:rPr>
          <w:rFonts w:ascii="仿宋" w:eastAsia="仿宋" w:hAnsi="仿宋" w:cs="仿宋"/>
          <w:kern w:val="0"/>
          <w:sz w:val="24"/>
        </w:rPr>
      </w:pPr>
      <w:r>
        <w:rPr>
          <w:rFonts w:ascii="仿宋" w:eastAsia="仿宋" w:hAnsi="仿宋" w:cs="仿宋"/>
          <w:kern w:val="0"/>
          <w:sz w:val="24"/>
          <w:szCs w:val="24"/>
        </w:rPr>
        <w:t xml:space="preserve">    </w:t>
      </w:r>
    </w:p>
    <w:p w:rsidR="00193C72" w:rsidRDefault="00460DD6">
      <w:pPr>
        <w:spacing w:line="360" w:lineRule="auto"/>
        <w:ind w:firstLine="482"/>
        <w:rPr>
          <w:rFonts w:ascii="仿宋" w:eastAsia="仿宋" w:hAnsi="仿宋"/>
          <w:kern w:val="0"/>
          <w:sz w:val="24"/>
        </w:rPr>
      </w:pPr>
      <w:r>
        <w:rPr>
          <w:rFonts w:ascii="仿宋" w:eastAsia="仿宋" w:hAnsi="仿宋" w:cs="仿宋"/>
          <w:sz w:val="24"/>
          <w:szCs w:val="24"/>
        </w:rPr>
        <w:t>45.9</w:t>
      </w:r>
      <w:r>
        <w:rPr>
          <w:rFonts w:ascii="仿宋" w:eastAsia="仿宋" w:hAnsi="仿宋" w:cs="仿宋" w:hint="eastAsia"/>
          <w:kern w:val="0"/>
          <w:sz w:val="24"/>
          <w:szCs w:val="24"/>
        </w:rPr>
        <w:t>特别安全生产事项</w:t>
      </w:r>
    </w:p>
    <w:p w:rsidR="00193C72" w:rsidRDefault="00460DD6">
      <w:pPr>
        <w:spacing w:line="360" w:lineRule="auto"/>
        <w:ind w:firstLine="482"/>
        <w:rPr>
          <w:rFonts w:ascii="仿宋" w:eastAsia="仿宋" w:hAnsi="仿宋"/>
          <w:sz w:val="24"/>
          <w:u w:val="single"/>
        </w:rPr>
      </w:pPr>
      <w:r>
        <w:rPr>
          <w:rFonts w:ascii="仿宋" w:eastAsia="仿宋" w:hAnsi="仿宋" w:cs="仿宋" w:hint="eastAsia"/>
          <w:sz w:val="24"/>
          <w:szCs w:val="24"/>
        </w:rPr>
        <w:t>危险性较大分部分项专项工程施工技术措施标准、要求：</w:t>
      </w:r>
      <w:r>
        <w:rPr>
          <w:rFonts w:ascii="仿宋" w:eastAsia="仿宋" w:hAnsi="仿宋" w:cs="仿宋"/>
          <w:sz w:val="24"/>
          <w:szCs w:val="24"/>
          <w:u w:val="single"/>
        </w:rPr>
        <w:t xml:space="preserve">   </w:t>
      </w:r>
      <w:r>
        <w:rPr>
          <w:rFonts w:ascii="仿宋" w:eastAsia="仿宋" w:hAnsi="仿宋" w:cs="仿宋" w:hint="eastAsia"/>
          <w:sz w:val="24"/>
          <w:szCs w:val="24"/>
          <w:u w:val="single"/>
        </w:rPr>
        <w:t>编制专项实施方案</w:t>
      </w:r>
      <w:r>
        <w:rPr>
          <w:rFonts w:ascii="仿宋" w:eastAsia="仿宋" w:hAnsi="仿宋" w:cs="仿宋"/>
          <w:sz w:val="24"/>
          <w:szCs w:val="24"/>
          <w:u w:val="single"/>
        </w:rPr>
        <w:t xml:space="preserve">  </w:t>
      </w:r>
      <w:r>
        <w:rPr>
          <w:rFonts w:ascii="仿宋" w:eastAsia="仿宋" w:hAnsi="仿宋" w:cs="仿宋" w:hint="eastAsia"/>
          <w:sz w:val="24"/>
          <w:szCs w:val="24"/>
        </w:rPr>
        <w:t>；</w:t>
      </w:r>
    </w:p>
    <w:p w:rsidR="00193C72" w:rsidRDefault="00460DD6">
      <w:pPr>
        <w:spacing w:line="360" w:lineRule="auto"/>
        <w:ind w:firstLine="482"/>
        <w:rPr>
          <w:rFonts w:ascii="仿宋" w:eastAsia="仿宋" w:hAnsi="仿宋"/>
          <w:kern w:val="0"/>
          <w:sz w:val="24"/>
          <w:u w:val="single"/>
        </w:rPr>
      </w:pPr>
      <w:r>
        <w:rPr>
          <w:rFonts w:ascii="仿宋" w:eastAsia="仿宋" w:hAnsi="仿宋" w:cs="仿宋" w:hint="eastAsia"/>
          <w:sz w:val="24"/>
          <w:szCs w:val="24"/>
        </w:rPr>
        <w:t>危险性较大分部分项专项工程施工技术措施费：</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元。</w:t>
      </w:r>
    </w:p>
    <w:p w:rsidR="00193C72" w:rsidRDefault="00460DD6">
      <w:pPr>
        <w:pStyle w:val="2"/>
        <w:tabs>
          <w:tab w:val="left" w:pos="420"/>
          <w:tab w:val="left" w:pos="576"/>
        </w:tabs>
        <w:rPr>
          <w:rFonts w:ascii="仿宋" w:eastAsia="仿宋" w:hAnsi="仿宋"/>
          <w:sz w:val="24"/>
          <w:szCs w:val="24"/>
        </w:rPr>
      </w:pPr>
      <w:bookmarkStart w:id="415" w:name="_Toc469384107"/>
      <w:bookmarkStart w:id="416" w:name="_Toc181610616"/>
      <w:r>
        <w:rPr>
          <w:rFonts w:ascii="仿宋" w:eastAsia="仿宋" w:hAnsi="仿宋" w:cs="仿宋"/>
          <w:sz w:val="24"/>
          <w:szCs w:val="24"/>
        </w:rPr>
        <w:lastRenderedPageBreak/>
        <w:t xml:space="preserve">46. </w:t>
      </w:r>
      <w:r>
        <w:rPr>
          <w:rFonts w:ascii="仿宋" w:eastAsia="仿宋" w:hAnsi="仿宋" w:cs="仿宋" w:hint="eastAsia"/>
          <w:sz w:val="24"/>
          <w:szCs w:val="24"/>
        </w:rPr>
        <w:t>测量放线</w:t>
      </w:r>
      <w:bookmarkEnd w:id="415"/>
      <w:bookmarkEnd w:id="416"/>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46.1 </w:t>
      </w:r>
      <w:r>
        <w:rPr>
          <w:rFonts w:ascii="仿宋" w:eastAsia="仿宋" w:hAnsi="仿宋" w:cs="仿宋" w:hint="eastAsia"/>
          <w:kern w:val="0"/>
          <w:sz w:val="24"/>
          <w:szCs w:val="24"/>
        </w:rPr>
        <w:t>承包人提交施工控制网资料的时间：</w:t>
      </w:r>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46.4 </w:t>
      </w:r>
      <w:r>
        <w:rPr>
          <w:rFonts w:ascii="仿宋" w:eastAsia="仿宋" w:hAnsi="仿宋" w:cs="仿宋" w:hint="eastAsia"/>
          <w:kern w:val="0"/>
          <w:sz w:val="24"/>
          <w:szCs w:val="24"/>
        </w:rPr>
        <w:t>测量放线误差的约定：</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17" w:name="_Toc469384108"/>
      <w:bookmarkStart w:id="418" w:name="_Toc181610617"/>
      <w:r>
        <w:rPr>
          <w:rFonts w:ascii="仿宋" w:eastAsia="仿宋" w:hAnsi="仿宋" w:cs="仿宋"/>
          <w:sz w:val="24"/>
          <w:szCs w:val="24"/>
        </w:rPr>
        <w:t>48.</w:t>
      </w:r>
      <w:r>
        <w:rPr>
          <w:rFonts w:ascii="仿宋" w:eastAsia="仿宋" w:hAnsi="仿宋" w:cs="仿宋" w:hint="eastAsia"/>
          <w:sz w:val="24"/>
          <w:szCs w:val="24"/>
        </w:rPr>
        <w:t>发包人供应材料和工程设备</w:t>
      </w:r>
      <w:bookmarkEnd w:id="417"/>
      <w:bookmarkEnd w:id="418"/>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48.1 </w:t>
      </w:r>
      <w:r>
        <w:rPr>
          <w:rFonts w:ascii="仿宋" w:eastAsia="仿宋" w:hAnsi="仿宋" w:cs="仿宋" w:hint="eastAsia"/>
          <w:kern w:val="0"/>
          <w:sz w:val="24"/>
          <w:szCs w:val="24"/>
        </w:rPr>
        <w:t>约定供应的材料和工程设备</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hint="eastAsia"/>
          <w:kern w:val="0"/>
          <w:sz w:val="24"/>
          <w:szCs w:val="24"/>
        </w:rPr>
        <w:t>发包人不供应材料和工程设备，本条不适用。</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发包人供应材料和工程设备的，应与承包人约定“发包人供应材料和工程设备一览表”，作为本合同的附件。</w:t>
      </w:r>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cs="仿宋"/>
          <w:kern w:val="0"/>
          <w:sz w:val="24"/>
        </w:rPr>
      </w:pPr>
      <w:r>
        <w:rPr>
          <w:rFonts w:ascii="仿宋" w:eastAsia="仿宋" w:hAnsi="仿宋" w:cs="仿宋"/>
          <w:kern w:val="0"/>
          <w:sz w:val="24"/>
          <w:szCs w:val="24"/>
        </w:rPr>
        <w:t xml:space="preserve">  48.8 </w:t>
      </w:r>
      <w:r>
        <w:rPr>
          <w:rFonts w:ascii="仿宋" w:eastAsia="仿宋" w:hAnsi="仿宋" w:cs="仿宋" w:hint="eastAsia"/>
          <w:kern w:val="0"/>
          <w:sz w:val="24"/>
          <w:szCs w:val="24"/>
        </w:rPr>
        <w:t>发包人供应材料和工程设备的结算方式：</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19" w:name="_Toc469384109"/>
      <w:bookmarkStart w:id="420" w:name="_Toc181610618"/>
      <w:r>
        <w:rPr>
          <w:rFonts w:ascii="仿宋" w:eastAsia="仿宋" w:hAnsi="仿宋" w:cs="仿宋"/>
          <w:sz w:val="24"/>
          <w:szCs w:val="24"/>
        </w:rPr>
        <w:t xml:space="preserve">49. </w:t>
      </w:r>
      <w:r>
        <w:rPr>
          <w:rFonts w:ascii="仿宋" w:eastAsia="仿宋" w:hAnsi="仿宋" w:cs="仿宋" w:hint="eastAsia"/>
          <w:sz w:val="24"/>
          <w:szCs w:val="24"/>
        </w:rPr>
        <w:t>承包人采购材料和工程设备</w:t>
      </w:r>
      <w:bookmarkEnd w:id="419"/>
      <w:bookmarkEnd w:id="420"/>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49.1 </w:t>
      </w:r>
      <w:r>
        <w:rPr>
          <w:rFonts w:ascii="仿宋" w:eastAsia="仿宋" w:hAnsi="仿宋" w:cs="仿宋" w:hint="eastAsia"/>
          <w:kern w:val="0"/>
          <w:sz w:val="24"/>
          <w:szCs w:val="24"/>
        </w:rPr>
        <w:t>承包人采购材料和工程设备</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按通用条款规定，由承包人负责运输和保管。</w:t>
      </w:r>
    </w:p>
    <w:p w:rsidR="00193C72" w:rsidRDefault="00460DD6">
      <w:pPr>
        <w:ind w:firstLineChars="50" w:firstLine="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ind w:firstLineChars="50" w:firstLine="120"/>
        <w:rPr>
          <w:rFonts w:ascii="仿宋" w:eastAsia="仿宋" w:hAnsi="仿宋" w:cs="仿宋"/>
          <w:kern w:val="0"/>
          <w:sz w:val="24"/>
        </w:rPr>
      </w:pPr>
    </w:p>
    <w:p w:rsidR="00193C72" w:rsidRDefault="00460DD6">
      <w:pPr>
        <w:ind w:firstLineChars="50" w:firstLine="120"/>
        <w:rPr>
          <w:rFonts w:ascii="仿宋" w:eastAsia="仿宋" w:hAnsi="仿宋" w:cs="仿宋"/>
          <w:kern w:val="0"/>
          <w:sz w:val="24"/>
          <w:u w:val="single"/>
        </w:rPr>
      </w:pPr>
      <w:r>
        <w:rPr>
          <w:rFonts w:ascii="仿宋" w:eastAsia="仿宋" w:hAnsi="仿宋" w:cs="仿宋"/>
          <w:kern w:val="0"/>
          <w:sz w:val="24"/>
          <w:szCs w:val="24"/>
        </w:rPr>
        <w:t xml:space="preserve">  49.2 </w:t>
      </w:r>
      <w:r>
        <w:rPr>
          <w:rFonts w:ascii="仿宋" w:eastAsia="仿宋" w:hAnsi="仿宋" w:cs="仿宋" w:hint="eastAsia"/>
          <w:kern w:val="0"/>
          <w:sz w:val="24"/>
          <w:szCs w:val="24"/>
        </w:rPr>
        <w:t>承包人供货要求：</w:t>
      </w:r>
      <w:r>
        <w:rPr>
          <w:rFonts w:ascii="仿宋" w:eastAsia="仿宋" w:hAnsi="仿宋" w:cs="仿宋" w:hint="eastAsia"/>
          <w:kern w:val="0"/>
          <w:sz w:val="24"/>
          <w:szCs w:val="24"/>
          <w:u w:val="single"/>
        </w:rPr>
        <w:t>按招标文件规定，同时所有材料、设备的生产厂家、品牌、规格以及报价都必须报监理同意后方可用于工程中,涉及厂家</w:t>
      </w:r>
      <w:r>
        <w:rPr>
          <w:rFonts w:ascii="仿宋" w:eastAsia="仿宋" w:hAnsi="仿宋" w:cs="仿宋"/>
          <w:kern w:val="0"/>
          <w:sz w:val="24"/>
          <w:szCs w:val="24"/>
          <w:u w:val="single"/>
        </w:rPr>
        <w:t>品牌</w:t>
      </w:r>
      <w:r>
        <w:rPr>
          <w:rFonts w:ascii="仿宋" w:eastAsia="仿宋" w:hAnsi="仿宋" w:cs="仿宋" w:hint="eastAsia"/>
          <w:kern w:val="0"/>
          <w:sz w:val="24"/>
          <w:szCs w:val="24"/>
          <w:u w:val="single"/>
        </w:rPr>
        <w:t>需</w:t>
      </w:r>
      <w:r>
        <w:rPr>
          <w:rFonts w:ascii="仿宋" w:eastAsia="仿宋" w:hAnsi="仿宋" w:cs="仿宋"/>
          <w:kern w:val="0"/>
          <w:sz w:val="24"/>
          <w:szCs w:val="24"/>
          <w:u w:val="single"/>
        </w:rPr>
        <w:t>业主</w:t>
      </w:r>
      <w:r>
        <w:rPr>
          <w:rFonts w:ascii="仿宋" w:eastAsia="仿宋" w:hAnsi="仿宋" w:cs="仿宋" w:hint="eastAsia"/>
          <w:kern w:val="0"/>
          <w:sz w:val="24"/>
          <w:szCs w:val="24"/>
          <w:u w:val="single"/>
        </w:rPr>
        <w:t>确认</w:t>
      </w:r>
      <w:r>
        <w:rPr>
          <w:rFonts w:ascii="仿宋" w:eastAsia="仿宋" w:hAnsi="仿宋" w:cs="仿宋"/>
          <w:kern w:val="0"/>
          <w:sz w:val="24"/>
          <w:szCs w:val="24"/>
          <w:u w:val="single"/>
        </w:rPr>
        <w:t xml:space="preserve">后方可使用.                                                               </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hint="eastAsia"/>
          <w:kern w:val="0"/>
          <w:sz w:val="24"/>
          <w:szCs w:val="24"/>
        </w:rPr>
        <w:t xml:space="preserve">  49.3承包人采购材料和工程设备的责任</w:t>
      </w:r>
    </w:p>
    <w:p w:rsidR="00193C72" w:rsidRDefault="00460DD6">
      <w:pPr>
        <w:spacing w:line="360" w:lineRule="auto"/>
        <w:ind w:firstLineChars="50" w:firstLine="120"/>
        <w:rPr>
          <w:rFonts w:ascii="仿宋" w:eastAsia="仿宋" w:hAnsi="仿宋" w:cs="仿宋"/>
          <w:sz w:val="24"/>
        </w:rPr>
      </w:pPr>
      <w:r>
        <w:rPr>
          <w:rFonts w:ascii="仿宋" w:eastAsia="仿宋" w:hAnsi="仿宋" w:cs="仿宋" w:hint="eastAsia"/>
          <w:kern w:val="0"/>
          <w:sz w:val="24"/>
          <w:szCs w:val="24"/>
        </w:rPr>
        <w:t xml:space="preserve">  </w:t>
      </w:r>
      <w:r>
        <w:rPr>
          <w:rFonts w:ascii="仿宋" w:eastAsia="仿宋" w:hAnsi="仿宋" w:cs="仿宋" w:hint="eastAsia"/>
          <w:sz w:val="24"/>
          <w:szCs w:val="24"/>
        </w:rPr>
        <w:t>为避免施工主要材料供应不及时导致工程延误，本工程施工的主要材料（瓷质砖、防水材料、墙体材料等材料）如因承包人原因造成材料供应不及时（采购、保管、运输、进场见证检验、提供合格证明等原因）导致关键工序延迟1周，发包人有权选择由发包人供货并由承包人工程款中扣除相应材料款。承包人不得以任何理由提出拒绝，也不得以任何理由就发包人提供材料事件向发包人提出工期和费用索赔。</w:t>
      </w:r>
    </w:p>
    <w:p w:rsidR="00193C72" w:rsidRDefault="00193C72">
      <w:pPr>
        <w:ind w:firstLineChars="50" w:firstLine="120"/>
        <w:rPr>
          <w:rFonts w:ascii="仿宋" w:eastAsia="仿宋" w:hAnsi="仿宋" w:cs="仿宋"/>
          <w:kern w:val="0"/>
          <w:sz w:val="24"/>
          <w:u w:val="single"/>
        </w:rPr>
      </w:pP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49.8 </w:t>
      </w:r>
      <w:r>
        <w:rPr>
          <w:rFonts w:ascii="仿宋" w:eastAsia="仿宋" w:hAnsi="仿宋" w:cs="仿宋" w:hint="eastAsia"/>
          <w:kern w:val="0"/>
          <w:sz w:val="24"/>
          <w:szCs w:val="24"/>
        </w:rPr>
        <w:t>发包人依法指定的生产厂家和供应商：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按招标</w:t>
      </w:r>
      <w:r>
        <w:rPr>
          <w:rFonts w:ascii="仿宋" w:eastAsia="仿宋" w:hAnsi="仿宋" w:cs="仿宋"/>
          <w:kern w:val="0"/>
          <w:sz w:val="24"/>
          <w:szCs w:val="24"/>
          <w:u w:val="single"/>
        </w:rPr>
        <w:t>文件中参考品牌</w:t>
      </w:r>
      <w:r>
        <w:rPr>
          <w:rFonts w:ascii="仿宋" w:eastAsia="仿宋" w:hAnsi="仿宋" w:cs="仿宋" w:hint="eastAsia"/>
          <w:kern w:val="0"/>
          <w:sz w:val="24"/>
          <w:szCs w:val="24"/>
          <w:u w:val="single"/>
        </w:rPr>
        <w:t>或</w:t>
      </w:r>
      <w:r>
        <w:rPr>
          <w:rFonts w:ascii="仿宋" w:eastAsia="仿宋" w:hAnsi="仿宋" w:cs="仿宋"/>
          <w:kern w:val="0"/>
          <w:sz w:val="24"/>
          <w:szCs w:val="24"/>
          <w:u w:val="single"/>
        </w:rPr>
        <w:t>相当以上品牌，优先选择</w:t>
      </w:r>
      <w:r>
        <w:rPr>
          <w:rFonts w:ascii="仿宋" w:eastAsia="仿宋" w:hAnsi="仿宋" w:cs="仿宋" w:hint="eastAsia"/>
          <w:kern w:val="0"/>
          <w:sz w:val="24"/>
          <w:szCs w:val="24"/>
          <w:u w:val="single"/>
        </w:rPr>
        <w:t>承包人在</w:t>
      </w:r>
      <w:r>
        <w:rPr>
          <w:rFonts w:ascii="仿宋" w:eastAsia="仿宋" w:hAnsi="仿宋" w:cs="仿宋"/>
          <w:kern w:val="0"/>
          <w:sz w:val="24"/>
          <w:szCs w:val="24"/>
          <w:u w:val="single"/>
        </w:rPr>
        <w:t xml:space="preserve">投标文件选定的参考品牌                                          </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发包人要求的材料和工程设备建设标准、质量等级：</w:t>
      </w:r>
      <w:r>
        <w:rPr>
          <w:rFonts w:ascii="仿宋" w:eastAsia="仿宋" w:hAnsi="仿宋" w:cs="仿宋"/>
          <w:kern w:val="0"/>
          <w:sz w:val="24"/>
          <w:szCs w:val="24"/>
          <w:u w:val="single"/>
        </w:rPr>
        <w:t xml:space="preserve">                                </w:t>
      </w:r>
    </w:p>
    <w:p w:rsidR="00193C72" w:rsidRDefault="00460DD6">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szCs w:val="24"/>
        </w:rPr>
        <w:t>本工程招标材料推荐品牌表中的材料均应满足设计技术参数，若投标书中列出的主要材料在规格、型号、厂家品牌、颜色等方面不能满足发包人使用要求的，而招标时发包人已提</w:t>
      </w:r>
      <w:r>
        <w:rPr>
          <w:rFonts w:ascii="仿宋" w:eastAsia="仿宋" w:hAnsi="仿宋" w:cs="仿宋" w:hint="eastAsia"/>
          <w:kern w:val="0"/>
          <w:sz w:val="24"/>
          <w:szCs w:val="24"/>
        </w:rPr>
        <w:lastRenderedPageBreak/>
        <w:t>供参考品牌的，由发包人在投标参考品牌中选定材料，主材价格按投标主材单价不变，若参考推荐品牌中没有或者停产的材料需重新选定材料的，新选用品牌技术参数及标准应等同于或高于推荐品牌并经发包方同意方可采用，结算单价不变，任何市场因素均不作为价格调整的依据。</w:t>
      </w:r>
    </w:p>
    <w:p w:rsidR="00193C72" w:rsidRDefault="00193C72">
      <w:pPr>
        <w:spacing w:line="360" w:lineRule="auto"/>
        <w:ind w:firstLineChars="50" w:firstLine="120"/>
        <w:rPr>
          <w:rFonts w:ascii="仿宋" w:eastAsia="仿宋" w:hAnsi="仿宋" w:cs="仿宋"/>
          <w:kern w:val="0"/>
          <w:sz w:val="24"/>
          <w:u w:val="single"/>
        </w:rPr>
      </w:pPr>
    </w:p>
    <w:p w:rsidR="00193C72" w:rsidRDefault="00460DD6">
      <w:pPr>
        <w:pStyle w:val="2"/>
        <w:tabs>
          <w:tab w:val="left" w:pos="420"/>
          <w:tab w:val="left" w:pos="576"/>
        </w:tabs>
        <w:rPr>
          <w:rFonts w:ascii="仿宋" w:eastAsia="仿宋" w:hAnsi="仿宋"/>
          <w:sz w:val="24"/>
          <w:szCs w:val="24"/>
        </w:rPr>
      </w:pPr>
      <w:bookmarkStart w:id="421" w:name="_Toc469384110"/>
      <w:bookmarkStart w:id="422" w:name="_Toc181610619"/>
      <w:r>
        <w:rPr>
          <w:rFonts w:ascii="仿宋" w:eastAsia="仿宋" w:hAnsi="仿宋" w:cs="仿宋"/>
          <w:sz w:val="24"/>
          <w:szCs w:val="24"/>
        </w:rPr>
        <w:t xml:space="preserve">50. </w:t>
      </w:r>
      <w:r>
        <w:rPr>
          <w:rFonts w:ascii="仿宋" w:eastAsia="仿宋" w:hAnsi="仿宋" w:cs="仿宋" w:hint="eastAsia"/>
          <w:sz w:val="24"/>
          <w:szCs w:val="24"/>
        </w:rPr>
        <w:t>材料和工程设备的检验试验</w:t>
      </w:r>
      <w:bookmarkEnd w:id="421"/>
      <w:bookmarkEnd w:id="422"/>
    </w:p>
    <w:p w:rsidR="00193C72" w:rsidRDefault="00193C72">
      <w:pPr>
        <w:ind w:firstLineChars="50" w:firstLine="120"/>
        <w:rPr>
          <w:rFonts w:ascii="仿宋" w:eastAsia="仿宋" w:hAnsi="仿宋"/>
          <w:b/>
          <w:bCs/>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50.2 </w:t>
      </w:r>
      <w:r>
        <w:rPr>
          <w:rFonts w:ascii="仿宋" w:eastAsia="仿宋" w:hAnsi="仿宋" w:cs="仿宋" w:hint="eastAsia"/>
          <w:kern w:val="0"/>
          <w:sz w:val="24"/>
          <w:szCs w:val="24"/>
        </w:rPr>
        <w:t>见证取样检验试验的材料和工程设备</w:t>
      </w: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种类：</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按工程</w:t>
      </w:r>
      <w:r>
        <w:rPr>
          <w:rFonts w:ascii="仿宋" w:eastAsia="仿宋" w:hAnsi="仿宋" w:cs="仿宋"/>
          <w:kern w:val="0"/>
          <w:sz w:val="24"/>
          <w:szCs w:val="24"/>
          <w:u w:val="single"/>
        </w:rPr>
        <w:t>需要确定主要材料见证取样检验试验</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检测机构：</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由发包人</w:t>
      </w:r>
      <w:r>
        <w:rPr>
          <w:rFonts w:ascii="仿宋" w:eastAsia="仿宋" w:hAnsi="仿宋" w:cs="仿宋"/>
          <w:kern w:val="0"/>
          <w:sz w:val="24"/>
          <w:szCs w:val="24"/>
          <w:u w:val="single"/>
        </w:rPr>
        <w:t xml:space="preserve">委托                                                                   </w:t>
      </w:r>
    </w:p>
    <w:p w:rsidR="00193C72" w:rsidRDefault="00193C72">
      <w:pPr>
        <w:ind w:firstLineChars="50" w:firstLine="120"/>
        <w:rPr>
          <w:rFonts w:ascii="仿宋" w:eastAsia="仿宋" w:hAnsi="仿宋"/>
          <w:sz w:val="24"/>
          <w:u w:val="single"/>
        </w:rPr>
      </w:pPr>
    </w:p>
    <w:p w:rsidR="00193C72" w:rsidRDefault="00460DD6">
      <w:pPr>
        <w:pStyle w:val="2"/>
        <w:tabs>
          <w:tab w:val="left" w:pos="420"/>
          <w:tab w:val="left" w:pos="576"/>
        </w:tabs>
        <w:rPr>
          <w:rFonts w:ascii="仿宋" w:eastAsia="仿宋" w:hAnsi="仿宋"/>
          <w:sz w:val="24"/>
          <w:szCs w:val="24"/>
        </w:rPr>
      </w:pPr>
      <w:bookmarkStart w:id="423" w:name="_Toc469384111"/>
      <w:bookmarkStart w:id="424" w:name="_Toc181610620"/>
      <w:r>
        <w:rPr>
          <w:rFonts w:ascii="仿宋" w:eastAsia="仿宋" w:hAnsi="仿宋" w:cs="仿宋"/>
          <w:sz w:val="24"/>
          <w:szCs w:val="24"/>
        </w:rPr>
        <w:t xml:space="preserve">51. </w:t>
      </w:r>
      <w:r>
        <w:rPr>
          <w:rFonts w:ascii="仿宋" w:eastAsia="仿宋" w:hAnsi="仿宋" w:cs="仿宋" w:hint="eastAsia"/>
          <w:sz w:val="24"/>
          <w:szCs w:val="24"/>
        </w:rPr>
        <w:t>施工设备和临时设施</w:t>
      </w:r>
      <w:bookmarkEnd w:id="423"/>
      <w:bookmarkEnd w:id="424"/>
    </w:p>
    <w:p w:rsidR="00193C72" w:rsidRDefault="00193C72">
      <w:pPr>
        <w:ind w:firstLineChars="50" w:firstLine="120"/>
        <w:rPr>
          <w:rFonts w:ascii="仿宋" w:eastAsia="仿宋" w:hAnsi="仿宋"/>
          <w:sz w:val="24"/>
        </w:rPr>
      </w:pPr>
    </w:p>
    <w:p w:rsidR="00193C72" w:rsidRDefault="00460DD6">
      <w:pPr>
        <w:spacing w:line="360" w:lineRule="auto"/>
        <w:ind w:firstLineChars="50" w:firstLine="120"/>
        <w:rPr>
          <w:rFonts w:ascii="仿宋" w:eastAsia="仿宋" w:hAnsi="仿宋"/>
          <w:sz w:val="24"/>
        </w:rPr>
      </w:pPr>
      <w:r>
        <w:rPr>
          <w:rFonts w:ascii="仿宋" w:eastAsia="仿宋" w:hAnsi="仿宋" w:cs="仿宋"/>
          <w:sz w:val="24"/>
          <w:szCs w:val="24"/>
        </w:rPr>
        <w:t xml:space="preserve">  51.1 </w:t>
      </w:r>
      <w:r>
        <w:rPr>
          <w:rFonts w:ascii="仿宋" w:eastAsia="仿宋" w:hAnsi="仿宋" w:cs="仿宋" w:hint="eastAsia"/>
          <w:sz w:val="24"/>
          <w:szCs w:val="24"/>
        </w:rPr>
        <w:t>承包人配置施工设备和临时设施</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按通用条款规定，承包人承担修建临时设施的费用。</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51.2 </w:t>
      </w:r>
      <w:r>
        <w:rPr>
          <w:rFonts w:ascii="仿宋" w:eastAsia="仿宋" w:hAnsi="仿宋" w:cs="仿宋" w:hint="eastAsia"/>
          <w:kern w:val="0"/>
          <w:sz w:val="24"/>
          <w:szCs w:val="24"/>
        </w:rPr>
        <w:t>发包人提供的施工设备和临时设施：</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无</w:t>
      </w:r>
      <w:r>
        <w:rPr>
          <w:rFonts w:ascii="仿宋" w:eastAsia="仿宋" w:hAnsi="仿宋" w:cs="仿宋"/>
          <w:kern w:val="0"/>
          <w:sz w:val="24"/>
          <w:szCs w:val="24"/>
          <w:u w:val="single"/>
        </w:rPr>
        <w:t xml:space="preserve">                                            </w:t>
      </w:r>
    </w:p>
    <w:p w:rsidR="00193C72" w:rsidRDefault="00460DD6">
      <w:pPr>
        <w:spacing w:line="360" w:lineRule="auto"/>
        <w:rPr>
          <w:rFonts w:ascii="仿宋" w:eastAsia="仿宋" w:hAnsi="仿宋" w:cs="仿宋"/>
          <w:b/>
          <w:bCs/>
          <w:kern w:val="0"/>
          <w:sz w:val="24"/>
        </w:rPr>
      </w:pPr>
      <w:r>
        <w:rPr>
          <w:rFonts w:ascii="仿宋" w:eastAsia="仿宋" w:hAnsi="仿宋" w:cs="仿宋" w:hint="eastAsia"/>
          <w:b/>
          <w:bCs/>
          <w:kern w:val="0"/>
          <w:sz w:val="24"/>
          <w:szCs w:val="24"/>
        </w:rPr>
        <w:t>52.工程质量检查</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hint="eastAsia"/>
          <w:kern w:val="0"/>
          <w:sz w:val="24"/>
          <w:szCs w:val="24"/>
        </w:rPr>
        <w:t xml:space="preserve">  52.2 工程质量检查的要求</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u w:val="single"/>
        </w:rPr>
        <w:t>工程师按规范、标准、设计图纸要求和频率所进行的检查检测不应成为承包人工期顺延的理由。</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25" w:name="_Toc469384112"/>
      <w:bookmarkStart w:id="426" w:name="_Toc181610621"/>
      <w:r>
        <w:rPr>
          <w:rFonts w:ascii="仿宋" w:eastAsia="仿宋" w:hAnsi="仿宋" w:cs="仿宋"/>
          <w:sz w:val="24"/>
          <w:szCs w:val="24"/>
        </w:rPr>
        <w:t xml:space="preserve">53. </w:t>
      </w:r>
      <w:r>
        <w:rPr>
          <w:rFonts w:ascii="仿宋" w:eastAsia="仿宋" w:hAnsi="仿宋" w:cs="仿宋" w:hint="eastAsia"/>
          <w:sz w:val="24"/>
          <w:szCs w:val="24"/>
        </w:rPr>
        <w:t>隐蔽工程和中间验收</w:t>
      </w:r>
      <w:bookmarkEnd w:id="425"/>
      <w:bookmarkEnd w:id="426"/>
    </w:p>
    <w:p w:rsidR="00193C72" w:rsidRDefault="00193C72">
      <w:pPr>
        <w:ind w:firstLineChars="50" w:firstLine="120"/>
        <w:rPr>
          <w:rFonts w:ascii="仿宋" w:eastAsia="仿宋" w:hAnsi="仿宋"/>
          <w:kern w:val="0"/>
          <w:sz w:val="24"/>
        </w:rPr>
      </w:pPr>
    </w:p>
    <w:p w:rsidR="00193C72" w:rsidRDefault="00460DD6">
      <w:pPr>
        <w:spacing w:line="360" w:lineRule="auto"/>
        <w:ind w:leftChars="57" w:left="120"/>
        <w:rPr>
          <w:rFonts w:ascii="仿宋" w:eastAsia="仿宋" w:hAnsi="仿宋"/>
          <w:kern w:val="0"/>
          <w:sz w:val="24"/>
        </w:rPr>
      </w:pPr>
      <w:r>
        <w:rPr>
          <w:rFonts w:ascii="仿宋" w:eastAsia="仿宋" w:hAnsi="仿宋" w:cs="仿宋" w:hint="eastAsia"/>
          <w:kern w:val="0"/>
          <w:sz w:val="24"/>
          <w:szCs w:val="24"/>
        </w:rPr>
        <w:t>隐蔽工程或中间验收部位未经专业监理工程师验收合格，不得隐蔽或继续施工，否则该部分工程被视为不合格，由此所产生的返工费用由承包人承担。</w:t>
      </w:r>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53.1 </w:t>
      </w:r>
      <w:r>
        <w:rPr>
          <w:rFonts w:ascii="仿宋" w:eastAsia="仿宋" w:hAnsi="仿宋" w:cs="仿宋" w:hint="eastAsia"/>
          <w:kern w:val="0"/>
          <w:sz w:val="24"/>
          <w:szCs w:val="24"/>
        </w:rPr>
        <w:t>中间验收的部位有：</w:t>
      </w:r>
      <w:r>
        <w:rPr>
          <w:rFonts w:ascii="仿宋" w:eastAsia="仿宋" w:hAnsi="仿宋" w:cs="仿宋"/>
          <w:kern w:val="0"/>
          <w:sz w:val="24"/>
          <w:szCs w:val="24"/>
          <w:u w:val="single"/>
        </w:rPr>
        <w:t xml:space="preserve">  </w:t>
      </w:r>
      <w:r>
        <w:rPr>
          <w:rFonts w:ascii="仿宋" w:eastAsia="仿宋" w:hAnsi="仿宋" w:cs="仿宋" w:hint="eastAsia"/>
          <w:sz w:val="24"/>
          <w:szCs w:val="24"/>
          <w:u w:val="single"/>
        </w:rPr>
        <w:t>按建筑工程施工及验收规范要求执行。</w:t>
      </w:r>
      <w:r>
        <w:rPr>
          <w:rFonts w:ascii="仿宋" w:eastAsia="仿宋" w:hAnsi="仿宋" w:cs="仿宋"/>
          <w:kern w:val="0"/>
          <w:sz w:val="24"/>
          <w:szCs w:val="24"/>
          <w:u w:val="single"/>
        </w:rPr>
        <w:t xml:space="preserve">                                                             </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27" w:name="_Toc469384113"/>
      <w:bookmarkStart w:id="428" w:name="_Toc181610622"/>
      <w:r>
        <w:rPr>
          <w:rFonts w:ascii="仿宋" w:eastAsia="仿宋" w:hAnsi="仿宋" w:cs="仿宋"/>
          <w:sz w:val="24"/>
          <w:szCs w:val="24"/>
        </w:rPr>
        <w:t xml:space="preserve">55. </w:t>
      </w:r>
      <w:r>
        <w:rPr>
          <w:rFonts w:ascii="仿宋" w:eastAsia="仿宋" w:hAnsi="仿宋" w:cs="仿宋" w:hint="eastAsia"/>
          <w:sz w:val="24"/>
          <w:szCs w:val="24"/>
        </w:rPr>
        <w:t>工程试车</w:t>
      </w:r>
      <w:bookmarkEnd w:id="427"/>
      <w:bookmarkEnd w:id="428"/>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55.1 </w:t>
      </w:r>
      <w:r>
        <w:rPr>
          <w:rFonts w:ascii="仿宋" w:eastAsia="仿宋" w:hAnsi="仿宋" w:cs="仿宋" w:hint="eastAsia"/>
          <w:kern w:val="0"/>
          <w:sz w:val="24"/>
          <w:szCs w:val="24"/>
        </w:rPr>
        <w:t>试车内容</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hint="eastAsia"/>
          <w:kern w:val="0"/>
          <w:sz w:val="24"/>
          <w:szCs w:val="24"/>
        </w:rPr>
        <w:t>不需要试车的，本条不适用。</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lastRenderedPageBreak/>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需要试车的，试车的内容和要求：</w:t>
      </w: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cs="仿宋"/>
          <w:sz w:val="24"/>
          <w:szCs w:val="24"/>
        </w:rPr>
      </w:pPr>
      <w:bookmarkStart w:id="429" w:name="_Toc469384114"/>
      <w:bookmarkStart w:id="430" w:name="_Toc181610623"/>
      <w:r>
        <w:rPr>
          <w:rFonts w:ascii="仿宋" w:eastAsia="仿宋" w:hAnsi="仿宋" w:cs="仿宋"/>
          <w:sz w:val="24"/>
          <w:szCs w:val="24"/>
        </w:rPr>
        <w:t>56</w:t>
      </w:r>
      <w:r>
        <w:rPr>
          <w:rFonts w:ascii="仿宋" w:eastAsia="仿宋" w:hAnsi="仿宋" w:cs="仿宋" w:hint="eastAsia"/>
          <w:sz w:val="24"/>
          <w:szCs w:val="24"/>
        </w:rPr>
        <w:t>．工程变更</w:t>
      </w:r>
      <w:bookmarkEnd w:id="429"/>
      <w:bookmarkEnd w:id="430"/>
    </w:p>
    <w:p w:rsidR="00193C72" w:rsidRDefault="00460DD6">
      <w:pPr>
        <w:tabs>
          <w:tab w:val="left" w:pos="567"/>
        </w:tabs>
        <w:spacing w:line="360" w:lineRule="auto"/>
        <w:ind w:firstLineChars="50" w:firstLine="120"/>
        <w:rPr>
          <w:rFonts w:ascii="仿宋" w:eastAsia="仿宋" w:hAnsi="仿宋"/>
          <w:kern w:val="0"/>
          <w:sz w:val="24"/>
          <w:u w:val="single"/>
        </w:rPr>
      </w:pPr>
      <w:r>
        <w:rPr>
          <w:rFonts w:ascii="仿宋" w:eastAsia="仿宋" w:hAnsi="仿宋" w:hint="eastAsia"/>
          <w:kern w:val="0"/>
          <w:sz w:val="24"/>
          <w:szCs w:val="24"/>
        </w:rPr>
        <w:t xml:space="preserve">  56.1 工程变更权限</w:t>
      </w:r>
    </w:p>
    <w:p w:rsidR="00193C72" w:rsidRDefault="00460DD6">
      <w:pPr>
        <w:spacing w:line="360" w:lineRule="auto"/>
        <w:ind w:firstLineChars="50" w:firstLine="120"/>
        <w:rPr>
          <w:rFonts w:ascii="仿宋" w:eastAsia="仿宋" w:hAnsi="仿宋" w:cs="仿宋"/>
          <w:sz w:val="24"/>
          <w:u w:val="single"/>
        </w:rPr>
      </w:pPr>
      <w:r>
        <w:rPr>
          <w:rFonts w:ascii="仿宋" w:eastAsia="仿宋" w:hAnsi="仿宋" w:hint="eastAsia"/>
          <w:kern w:val="0"/>
          <w:sz w:val="24"/>
          <w:szCs w:val="24"/>
        </w:rPr>
        <w:t xml:space="preserve">  （1）</w:t>
      </w:r>
      <w:r>
        <w:rPr>
          <w:rFonts w:ascii="仿宋" w:eastAsia="仿宋" w:hAnsi="仿宋" w:cs="仿宋" w:hint="eastAsia"/>
          <w:sz w:val="24"/>
          <w:szCs w:val="24"/>
          <w:u w:val="single"/>
        </w:rPr>
        <w:t>按施工图纸实施使得工程量少于施工合同工程量清单中已确定或有规定的数量的，则该项工程量减少不需要任何指令。</w:t>
      </w:r>
    </w:p>
    <w:p w:rsidR="00193C72" w:rsidRDefault="00460DD6">
      <w:pPr>
        <w:spacing w:line="360" w:lineRule="auto"/>
        <w:ind w:firstLineChars="50" w:firstLine="120"/>
        <w:rPr>
          <w:rFonts w:ascii="仿宋" w:eastAsia="仿宋" w:hAnsi="仿宋" w:cs="仿宋"/>
          <w:sz w:val="24"/>
          <w:u w:val="single"/>
        </w:rPr>
      </w:pPr>
      <w:r>
        <w:rPr>
          <w:rFonts w:ascii="仿宋" w:eastAsia="仿宋" w:hAnsi="仿宋" w:cs="仿宋" w:hint="eastAsia"/>
          <w:sz w:val="24"/>
          <w:szCs w:val="24"/>
        </w:rPr>
        <w:t xml:space="preserve">   （2）</w:t>
      </w:r>
      <w:r>
        <w:rPr>
          <w:rFonts w:ascii="仿宋" w:eastAsia="仿宋" w:hAnsi="仿宋" w:cs="仿宋" w:hint="eastAsia"/>
          <w:sz w:val="24"/>
          <w:szCs w:val="24"/>
          <w:u w:val="single"/>
        </w:rPr>
        <w:t>所有涉及工期和工程量的变更均应获得发包人书面批准才能生效。</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（3）</w:t>
      </w:r>
      <w:r>
        <w:rPr>
          <w:rFonts w:ascii="仿宋" w:eastAsia="仿宋" w:hAnsi="仿宋" w:cs="仿宋" w:hint="eastAsia"/>
          <w:sz w:val="24"/>
          <w:szCs w:val="24"/>
          <w:u w:val="single"/>
        </w:rPr>
        <w:t>当发包人提出变更通知，承包人认为产生了增加费用，承包人应在发包人提出通知要求后7天内向发包人提交增加费用报告，报告内应说明变更原因、增加费用金额、增加费用计算书。发包人在承包人提交增加费用报告7个日历日内予以答复，否则视为认可承包人增加费用的要求。若承包人不在规定的时间内提供增加费用报告，该类变更所涉及的增加费用视为包括在合同价款中。发包人提出变更通知的时间是指承包人收取变更通知时进行登记交接的时间。</w:t>
      </w:r>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56.4 </w:t>
      </w:r>
      <w:r>
        <w:rPr>
          <w:rFonts w:ascii="仿宋" w:eastAsia="仿宋" w:hAnsi="仿宋" w:cs="仿宋" w:hint="eastAsia"/>
          <w:kern w:val="0"/>
          <w:sz w:val="24"/>
          <w:szCs w:val="24"/>
        </w:rPr>
        <w:t>承包人提出工程变更建议</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发包人采纳承包人建议带来利益的计奖方法：</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无</w:t>
      </w: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cs="仿宋"/>
          <w:kern w:val="0"/>
          <w:sz w:val="24"/>
          <w:u w:val="single"/>
        </w:rPr>
      </w:pPr>
    </w:p>
    <w:p w:rsidR="00193C72" w:rsidRDefault="00460DD6">
      <w:pPr>
        <w:pStyle w:val="2"/>
        <w:tabs>
          <w:tab w:val="left" w:pos="420"/>
          <w:tab w:val="left" w:pos="576"/>
        </w:tabs>
        <w:rPr>
          <w:rFonts w:ascii="仿宋" w:eastAsia="仿宋" w:hAnsi="仿宋"/>
          <w:sz w:val="24"/>
          <w:szCs w:val="24"/>
        </w:rPr>
      </w:pPr>
      <w:bookmarkStart w:id="431" w:name="_Toc469384115"/>
      <w:bookmarkStart w:id="432" w:name="_Toc181610624"/>
      <w:r>
        <w:rPr>
          <w:rFonts w:ascii="仿宋" w:eastAsia="仿宋" w:hAnsi="仿宋" w:cs="仿宋" w:hint="eastAsia"/>
          <w:sz w:val="24"/>
          <w:szCs w:val="24"/>
        </w:rPr>
        <w:t>★</w:t>
      </w:r>
      <w:r>
        <w:rPr>
          <w:rFonts w:ascii="仿宋" w:eastAsia="仿宋" w:hAnsi="仿宋" w:cs="仿宋"/>
          <w:sz w:val="24"/>
          <w:szCs w:val="24"/>
        </w:rPr>
        <w:t xml:space="preserve">58. </w:t>
      </w:r>
      <w:r>
        <w:rPr>
          <w:rFonts w:ascii="仿宋" w:eastAsia="仿宋" w:hAnsi="仿宋" w:cs="仿宋" w:hint="eastAsia"/>
          <w:sz w:val="24"/>
          <w:szCs w:val="24"/>
        </w:rPr>
        <w:t>竣工验收</w:t>
      </w:r>
      <w:bookmarkEnd w:id="431"/>
      <w:bookmarkEnd w:id="432"/>
    </w:p>
    <w:p w:rsidR="00193C72" w:rsidRDefault="00193C72">
      <w:pPr>
        <w:ind w:firstLineChars="50" w:firstLine="120"/>
        <w:rPr>
          <w:rFonts w:ascii="仿宋" w:eastAsia="仿宋" w:hAnsi="仿宋"/>
          <w:kern w:val="0"/>
          <w:sz w:val="24"/>
        </w:rPr>
      </w:pPr>
    </w:p>
    <w:p w:rsidR="00193C72" w:rsidRDefault="00460DD6">
      <w:pPr>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b/>
          <w:bCs/>
          <w:sz w:val="24"/>
          <w:szCs w:val="24"/>
        </w:rPr>
        <w:t>★</w:t>
      </w:r>
      <w:r>
        <w:rPr>
          <w:rFonts w:ascii="仿宋" w:eastAsia="仿宋" w:hAnsi="仿宋" w:cs="仿宋"/>
          <w:kern w:val="0"/>
          <w:sz w:val="24"/>
          <w:szCs w:val="24"/>
        </w:rPr>
        <w:t xml:space="preserve"> 58.1 </w:t>
      </w:r>
      <w:r>
        <w:rPr>
          <w:rFonts w:ascii="仿宋" w:eastAsia="仿宋" w:hAnsi="仿宋" w:cs="仿宋" w:hint="eastAsia"/>
          <w:kern w:val="0"/>
          <w:sz w:val="24"/>
          <w:szCs w:val="24"/>
        </w:rPr>
        <w:t>竣工验收标准</w:t>
      </w:r>
    </w:p>
    <w:p w:rsidR="00193C72" w:rsidRDefault="00460DD6">
      <w:pPr>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合同工程竣工验收标准：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合格</w:t>
      </w:r>
      <w:r>
        <w:rPr>
          <w:rFonts w:ascii="仿宋" w:eastAsia="仿宋" w:hAnsi="仿宋" w:cs="仿宋"/>
          <w:kern w:val="0"/>
          <w:sz w:val="24"/>
          <w:szCs w:val="24"/>
          <w:u w:val="single"/>
        </w:rPr>
        <w:t xml:space="preserve">                                                      </w:t>
      </w:r>
    </w:p>
    <w:p w:rsidR="00193C72" w:rsidRDefault="00193C72">
      <w:pPr>
        <w:rPr>
          <w:rFonts w:ascii="仿宋" w:eastAsia="仿宋" w:hAnsi="仿宋"/>
          <w:color w:val="FF0000"/>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b/>
          <w:bCs/>
          <w:sz w:val="24"/>
          <w:szCs w:val="24"/>
        </w:rPr>
        <w:t>★</w:t>
      </w:r>
      <w:r>
        <w:rPr>
          <w:rFonts w:ascii="仿宋" w:eastAsia="仿宋" w:hAnsi="仿宋" w:cs="仿宋"/>
          <w:kern w:val="0"/>
          <w:sz w:val="24"/>
          <w:szCs w:val="24"/>
        </w:rPr>
        <w:t xml:space="preserve">58.8 </w:t>
      </w:r>
      <w:r>
        <w:rPr>
          <w:rFonts w:ascii="仿宋" w:eastAsia="仿宋" w:hAnsi="仿宋" w:cs="仿宋" w:hint="eastAsia"/>
          <w:kern w:val="0"/>
          <w:sz w:val="24"/>
          <w:szCs w:val="24"/>
        </w:rPr>
        <w:t>单位工程和工程部位验收</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合同工程无单位工程、无工程部位提前验收的，本款不适用。</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合同工程单位工程或工程部位需提前验收的，各单位工程或工程部位的名称、竣工验收时间和范围如下：</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（名称）工程或部位，竣工验收时间为</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，其范围包括：</w:t>
      </w:r>
      <w:r>
        <w:rPr>
          <w:rFonts w:ascii="仿宋" w:eastAsia="仿宋" w:hAnsi="仿宋" w:cs="仿宋"/>
          <w:kern w:val="0"/>
          <w:sz w:val="24"/>
          <w:szCs w:val="24"/>
          <w:u w:val="single"/>
        </w:rPr>
        <w:t xml:space="preserve">                                                   </w:t>
      </w:r>
    </w:p>
    <w:p w:rsidR="00193C72" w:rsidRDefault="00460DD6">
      <w:pPr>
        <w:spacing w:line="360" w:lineRule="auto"/>
        <w:rPr>
          <w:rFonts w:ascii="仿宋" w:eastAsia="仿宋" w:hAnsi="仿宋" w:cs="仿宋"/>
          <w:kern w:val="0"/>
          <w:sz w:val="24"/>
        </w:rPr>
      </w:pPr>
      <w:r>
        <w:rPr>
          <w:rFonts w:ascii="仿宋" w:eastAsia="仿宋" w:hAnsi="仿宋" w:cs="仿宋"/>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（名称）工程或部位，竣工验收时间为</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，其范围包括：</w:t>
      </w:r>
      <w:r>
        <w:rPr>
          <w:rFonts w:ascii="仿宋" w:eastAsia="仿宋" w:hAnsi="仿宋" w:cs="仿宋"/>
          <w:kern w:val="0"/>
          <w:sz w:val="24"/>
          <w:szCs w:val="24"/>
        </w:rPr>
        <w:t xml:space="preserve">                                                 </w:t>
      </w:r>
    </w:p>
    <w:p w:rsidR="00193C72" w:rsidRDefault="00193C72">
      <w:pPr>
        <w:rPr>
          <w:rFonts w:ascii="仿宋" w:eastAsia="仿宋" w:hAnsi="仿宋" w:cs="仿宋"/>
          <w:kern w:val="0"/>
          <w:sz w:val="24"/>
        </w:rPr>
      </w:pPr>
    </w:p>
    <w:p w:rsidR="00193C72" w:rsidRDefault="00460DD6">
      <w:pPr>
        <w:rPr>
          <w:rFonts w:ascii="仿宋" w:eastAsia="仿宋" w:hAnsi="仿宋"/>
          <w:kern w:val="0"/>
          <w:sz w:val="24"/>
        </w:rPr>
      </w:pPr>
      <w:r>
        <w:rPr>
          <w:rFonts w:ascii="仿宋" w:eastAsia="仿宋" w:hAnsi="仿宋" w:cs="仿宋"/>
          <w:kern w:val="0"/>
          <w:sz w:val="24"/>
          <w:szCs w:val="24"/>
        </w:rPr>
        <w:t xml:space="preserve">  58.9 </w:t>
      </w:r>
      <w:r>
        <w:rPr>
          <w:rFonts w:ascii="仿宋" w:eastAsia="仿宋" w:hAnsi="仿宋" w:cs="仿宋" w:hint="eastAsia"/>
          <w:kern w:val="0"/>
          <w:sz w:val="24"/>
          <w:szCs w:val="24"/>
        </w:rPr>
        <w:t>施工期运行</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合同工程无单位工程、无工程部位在施工期运行的，本款不适用。</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lastRenderedPageBreak/>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合同工程单位工程或工程部位需在施工期运行的，各单位工程或工程部位的名称、运行时间如下：</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（名称）工程或部位，运行时间为</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（名称）工程或部位，运行时间为</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58.10 </w:t>
      </w:r>
      <w:r>
        <w:rPr>
          <w:rFonts w:ascii="仿宋" w:eastAsia="仿宋" w:hAnsi="仿宋" w:cs="仿宋" w:hint="eastAsia"/>
          <w:kern w:val="0"/>
          <w:sz w:val="24"/>
          <w:szCs w:val="24"/>
        </w:rPr>
        <w:t>竣工清场</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cs="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58.11</w:t>
      </w:r>
      <w:r>
        <w:rPr>
          <w:rFonts w:ascii="仿宋" w:eastAsia="仿宋" w:hAnsi="仿宋" w:cs="仿宋" w:hint="eastAsia"/>
          <w:kern w:val="0"/>
          <w:sz w:val="24"/>
          <w:szCs w:val="24"/>
        </w:rPr>
        <w:t>施工队伍的撤离</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按通用条款规定，承包人的人员和施工设备全部撤离施工现场。</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cs="仿宋"/>
          <w:kern w:val="0"/>
          <w:sz w:val="24"/>
          <w:u w:val="single"/>
        </w:rPr>
      </w:pPr>
    </w:p>
    <w:p w:rsidR="00193C72" w:rsidRDefault="00460DD6">
      <w:pPr>
        <w:pStyle w:val="2"/>
        <w:tabs>
          <w:tab w:val="left" w:pos="420"/>
          <w:tab w:val="left" w:pos="576"/>
        </w:tabs>
        <w:rPr>
          <w:rFonts w:ascii="仿宋" w:eastAsia="仿宋" w:hAnsi="仿宋"/>
          <w:sz w:val="24"/>
          <w:szCs w:val="24"/>
        </w:rPr>
      </w:pPr>
      <w:bookmarkStart w:id="433" w:name="_Toc469384116"/>
      <w:bookmarkStart w:id="434" w:name="_Toc181610625"/>
      <w:r>
        <w:rPr>
          <w:rFonts w:ascii="仿宋" w:eastAsia="仿宋" w:hAnsi="仿宋" w:cs="仿宋"/>
          <w:sz w:val="24"/>
          <w:szCs w:val="24"/>
        </w:rPr>
        <w:t xml:space="preserve">59. </w:t>
      </w:r>
      <w:r>
        <w:rPr>
          <w:rFonts w:ascii="仿宋" w:eastAsia="仿宋" w:hAnsi="仿宋" w:cs="仿宋" w:hint="eastAsia"/>
          <w:sz w:val="24"/>
          <w:szCs w:val="24"/>
        </w:rPr>
        <w:t>缺陷责任与质量保修</w:t>
      </w:r>
      <w:bookmarkEnd w:id="433"/>
      <w:bookmarkEnd w:id="434"/>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59.1 </w:t>
      </w:r>
      <w:r>
        <w:rPr>
          <w:rFonts w:ascii="仿宋" w:eastAsia="仿宋" w:hAnsi="仿宋" w:cs="仿宋" w:hint="eastAsia"/>
          <w:kern w:val="0"/>
          <w:sz w:val="24"/>
          <w:szCs w:val="24"/>
        </w:rPr>
        <w:t>缺陷责任期计算</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缺陷责任期：</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从</w:t>
      </w:r>
      <w:r>
        <w:rPr>
          <w:rFonts w:ascii="仿宋" w:eastAsia="仿宋" w:hAnsi="仿宋" w:cs="仿宋"/>
          <w:kern w:val="0"/>
          <w:sz w:val="24"/>
          <w:szCs w:val="24"/>
          <w:u w:val="single"/>
        </w:rPr>
        <w:t>验收合格之日起</w:t>
      </w:r>
      <w:r>
        <w:rPr>
          <w:rFonts w:ascii="仿宋" w:eastAsia="仿宋" w:hAnsi="仿宋" w:cs="仿宋" w:hint="eastAsia"/>
          <w:kern w:val="0"/>
          <w:sz w:val="24"/>
          <w:szCs w:val="24"/>
          <w:u w:val="single"/>
        </w:rPr>
        <w:t>不少于贰</w:t>
      </w:r>
      <w:r>
        <w:rPr>
          <w:rFonts w:ascii="仿宋" w:eastAsia="仿宋" w:hAnsi="仿宋" w:cs="仿宋"/>
          <w:kern w:val="0"/>
          <w:sz w:val="24"/>
          <w:szCs w:val="24"/>
          <w:u w:val="single"/>
        </w:rPr>
        <w:t>年</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59.8 </w:t>
      </w:r>
      <w:r>
        <w:rPr>
          <w:rFonts w:ascii="仿宋" w:eastAsia="仿宋" w:hAnsi="仿宋" w:cs="仿宋" w:hint="eastAsia"/>
          <w:kern w:val="0"/>
          <w:sz w:val="24"/>
          <w:szCs w:val="24"/>
        </w:rPr>
        <w:t>质量保修期计算</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质量保修期：</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从</w:t>
      </w:r>
      <w:r>
        <w:rPr>
          <w:rFonts w:ascii="仿宋" w:eastAsia="仿宋" w:hAnsi="仿宋" w:cs="仿宋"/>
          <w:kern w:val="0"/>
          <w:sz w:val="24"/>
          <w:szCs w:val="24"/>
          <w:u w:val="single"/>
        </w:rPr>
        <w:t>验收合格之日起</w:t>
      </w:r>
      <w:r>
        <w:rPr>
          <w:rFonts w:ascii="仿宋" w:eastAsia="仿宋" w:hAnsi="仿宋" w:cs="仿宋" w:hint="eastAsia"/>
          <w:kern w:val="0"/>
          <w:sz w:val="24"/>
          <w:szCs w:val="24"/>
          <w:u w:val="single"/>
        </w:rPr>
        <w:t>贰</w:t>
      </w:r>
      <w:r>
        <w:rPr>
          <w:rFonts w:ascii="仿宋" w:eastAsia="仿宋" w:hAnsi="仿宋" w:cs="仿宋"/>
          <w:kern w:val="0"/>
          <w:sz w:val="24"/>
          <w:szCs w:val="24"/>
          <w:u w:val="single"/>
        </w:rPr>
        <w:t>年</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35" w:name="_Toc469384117"/>
      <w:bookmarkStart w:id="436" w:name="_Toc181610626"/>
      <w:r>
        <w:rPr>
          <w:rFonts w:ascii="仿宋" w:eastAsia="仿宋" w:hAnsi="仿宋" w:cs="仿宋"/>
          <w:sz w:val="24"/>
          <w:szCs w:val="24"/>
        </w:rPr>
        <w:t xml:space="preserve">61. </w:t>
      </w:r>
      <w:r>
        <w:rPr>
          <w:rFonts w:ascii="仿宋" w:eastAsia="仿宋" w:hAnsi="仿宋" w:cs="仿宋" w:hint="eastAsia"/>
          <w:sz w:val="24"/>
          <w:szCs w:val="24"/>
        </w:rPr>
        <w:t>工程量</w:t>
      </w:r>
      <w:bookmarkEnd w:id="435"/>
      <w:bookmarkEnd w:id="436"/>
    </w:p>
    <w:p w:rsidR="00193C72" w:rsidRDefault="00460DD6">
      <w:pPr>
        <w:rPr>
          <w:rFonts w:ascii="仿宋" w:eastAsia="仿宋" w:hAnsi="仿宋"/>
          <w:kern w:val="0"/>
          <w:sz w:val="24"/>
        </w:rPr>
      </w:pP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61.1 </w:t>
      </w:r>
      <w:r>
        <w:rPr>
          <w:rFonts w:ascii="仿宋" w:eastAsia="仿宋" w:hAnsi="仿宋" w:cs="仿宋" w:hint="eastAsia"/>
          <w:kern w:val="0"/>
          <w:sz w:val="24"/>
          <w:szCs w:val="24"/>
        </w:rPr>
        <w:t>清单工程量包括的工作内容</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37" w:name="_Toc469384118"/>
      <w:bookmarkStart w:id="438" w:name="_Toc181610627"/>
      <w:r>
        <w:rPr>
          <w:rFonts w:ascii="仿宋" w:eastAsia="仿宋" w:hAnsi="仿宋" w:cs="仿宋" w:hint="eastAsia"/>
          <w:sz w:val="24"/>
          <w:szCs w:val="24"/>
        </w:rPr>
        <w:t>★</w:t>
      </w:r>
      <w:r>
        <w:rPr>
          <w:rFonts w:ascii="仿宋" w:eastAsia="仿宋" w:hAnsi="仿宋" w:cs="仿宋"/>
          <w:sz w:val="24"/>
          <w:szCs w:val="24"/>
        </w:rPr>
        <w:t xml:space="preserve">63. </w:t>
      </w:r>
      <w:r>
        <w:rPr>
          <w:rFonts w:ascii="仿宋" w:eastAsia="仿宋" w:hAnsi="仿宋" w:cs="仿宋" w:hint="eastAsia"/>
          <w:sz w:val="24"/>
          <w:szCs w:val="24"/>
        </w:rPr>
        <w:t>暂列金额</w:t>
      </w:r>
      <w:bookmarkEnd w:id="437"/>
      <w:bookmarkEnd w:id="438"/>
    </w:p>
    <w:p w:rsidR="00193C72" w:rsidRDefault="00193C72">
      <w:pPr>
        <w:rPr>
          <w:rFonts w:ascii="仿宋" w:eastAsia="仿宋" w:hAnsi="仿宋"/>
          <w:kern w:val="0"/>
          <w:sz w:val="24"/>
        </w:rPr>
      </w:pPr>
    </w:p>
    <w:p w:rsidR="00193C72" w:rsidRDefault="00460DD6">
      <w:pPr>
        <w:rPr>
          <w:rFonts w:ascii="仿宋" w:eastAsia="仿宋" w:hAnsi="仿宋"/>
          <w:kern w:val="0"/>
          <w:sz w:val="24"/>
        </w:rPr>
      </w:pPr>
      <w:r>
        <w:rPr>
          <w:rFonts w:ascii="仿宋" w:eastAsia="仿宋" w:hAnsi="仿宋" w:cs="仿宋"/>
          <w:kern w:val="0"/>
          <w:sz w:val="24"/>
          <w:szCs w:val="24"/>
        </w:rPr>
        <w:t xml:space="preserve">  63.1 </w:t>
      </w:r>
      <w:r>
        <w:rPr>
          <w:rFonts w:ascii="仿宋" w:eastAsia="仿宋" w:hAnsi="仿宋" w:cs="仿宋" w:hint="eastAsia"/>
          <w:kern w:val="0"/>
          <w:sz w:val="24"/>
          <w:szCs w:val="24"/>
        </w:rPr>
        <w:t>合同工程的暂列金额为</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39" w:name="_Toc469384119"/>
      <w:bookmarkStart w:id="440" w:name="_Toc181610628"/>
      <w:r>
        <w:rPr>
          <w:rFonts w:ascii="仿宋" w:eastAsia="仿宋" w:hAnsi="仿宋" w:cs="仿宋" w:hint="eastAsia"/>
          <w:sz w:val="24"/>
          <w:szCs w:val="24"/>
        </w:rPr>
        <w:t>★</w:t>
      </w:r>
      <w:r>
        <w:rPr>
          <w:rFonts w:ascii="仿宋" w:eastAsia="仿宋" w:hAnsi="仿宋" w:cs="仿宋"/>
          <w:sz w:val="24"/>
          <w:szCs w:val="24"/>
        </w:rPr>
        <w:t xml:space="preserve">65. </w:t>
      </w:r>
      <w:r>
        <w:rPr>
          <w:rFonts w:ascii="仿宋" w:eastAsia="仿宋" w:hAnsi="仿宋" w:cs="仿宋" w:hint="eastAsia"/>
          <w:sz w:val="24"/>
          <w:szCs w:val="24"/>
        </w:rPr>
        <w:t>暂估价</w:t>
      </w:r>
      <w:bookmarkEnd w:id="439"/>
      <w:bookmarkEnd w:id="440"/>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b/>
          <w:bCs/>
          <w:sz w:val="24"/>
          <w:szCs w:val="24"/>
        </w:rPr>
        <w:t>★</w:t>
      </w:r>
      <w:r>
        <w:rPr>
          <w:rFonts w:ascii="仿宋" w:eastAsia="仿宋" w:hAnsi="仿宋" w:cs="仿宋"/>
          <w:kern w:val="0"/>
          <w:sz w:val="24"/>
          <w:szCs w:val="24"/>
        </w:rPr>
        <w:t xml:space="preserve">65.1 </w:t>
      </w:r>
      <w:r>
        <w:rPr>
          <w:rFonts w:ascii="仿宋" w:eastAsia="仿宋" w:hAnsi="仿宋" w:cs="仿宋" w:hint="eastAsia"/>
          <w:kern w:val="0"/>
          <w:sz w:val="24"/>
          <w:szCs w:val="24"/>
        </w:rPr>
        <w:t>招标暂估价项目</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必须招标暂估价项目合同双方当事人的权利、义务</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材料、工程设备：</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专业工程：</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65.3 </w:t>
      </w:r>
      <w:r>
        <w:rPr>
          <w:rFonts w:ascii="仿宋" w:eastAsia="仿宋" w:hAnsi="仿宋" w:cs="仿宋" w:hint="eastAsia"/>
          <w:kern w:val="0"/>
          <w:sz w:val="24"/>
          <w:szCs w:val="24"/>
        </w:rPr>
        <w:t>非招标专业工程款的确定</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按通用条款规定，由造价工程师与分包人确定。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41" w:name="_Toc469384120"/>
      <w:bookmarkStart w:id="442" w:name="_Toc181610629"/>
      <w:r>
        <w:rPr>
          <w:rFonts w:ascii="仿宋" w:eastAsia="仿宋" w:hAnsi="仿宋" w:cs="仿宋" w:hint="eastAsia"/>
          <w:sz w:val="24"/>
          <w:szCs w:val="24"/>
        </w:rPr>
        <w:t>★</w:t>
      </w:r>
      <w:r>
        <w:rPr>
          <w:rFonts w:ascii="仿宋" w:eastAsia="仿宋" w:hAnsi="仿宋" w:cs="仿宋"/>
          <w:sz w:val="24"/>
          <w:szCs w:val="24"/>
        </w:rPr>
        <w:t xml:space="preserve">66. </w:t>
      </w:r>
      <w:r>
        <w:rPr>
          <w:rFonts w:ascii="仿宋" w:eastAsia="仿宋" w:hAnsi="仿宋" w:cs="仿宋" w:hint="eastAsia"/>
          <w:sz w:val="24"/>
          <w:szCs w:val="24"/>
        </w:rPr>
        <w:t>提前竣工奖与误期赔偿费</w:t>
      </w:r>
      <w:bookmarkEnd w:id="441"/>
      <w:bookmarkEnd w:id="442"/>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66.1 </w:t>
      </w:r>
      <w:r>
        <w:rPr>
          <w:rFonts w:ascii="仿宋" w:eastAsia="仿宋" w:hAnsi="仿宋" w:cs="仿宋" w:hint="eastAsia"/>
          <w:kern w:val="0"/>
          <w:sz w:val="24"/>
          <w:szCs w:val="24"/>
        </w:rPr>
        <w:t>提前竣工奖</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提前竣工奖额度</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没约定提前竣工奖的，本款不适用。</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约定提前竣工奖的，每日历天应奖额度为</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约定提前竣工奖的，为</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提前竣工奖的最高限额</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按通用条款规定为合同价款的</w:t>
      </w:r>
      <w:r>
        <w:rPr>
          <w:rFonts w:ascii="仿宋" w:eastAsia="仿宋" w:hAnsi="仿宋" w:cs="仿宋"/>
          <w:kern w:val="0"/>
          <w:sz w:val="24"/>
          <w:szCs w:val="24"/>
        </w:rPr>
        <w:t>5%</w:t>
      </w:r>
      <w:r>
        <w:rPr>
          <w:rFonts w:ascii="仿宋" w:eastAsia="仿宋" w:hAnsi="仿宋" w:cs="仿宋" w:hint="eastAsia"/>
          <w:kern w:val="0"/>
          <w:sz w:val="24"/>
          <w:szCs w:val="24"/>
        </w:rPr>
        <w:t>，即</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66.2 </w:t>
      </w:r>
      <w:r>
        <w:rPr>
          <w:rFonts w:ascii="仿宋" w:eastAsia="仿宋" w:hAnsi="仿宋" w:cs="仿宋" w:hint="eastAsia"/>
          <w:kern w:val="0"/>
          <w:sz w:val="24"/>
          <w:szCs w:val="24"/>
        </w:rPr>
        <w:t>误期赔偿费</w:t>
      </w:r>
    </w:p>
    <w:p w:rsidR="00193C72" w:rsidRPr="00791474" w:rsidRDefault="00460DD6">
      <w:pPr>
        <w:spacing w:line="360" w:lineRule="auto"/>
        <w:rPr>
          <w:rFonts w:ascii="仿宋" w:eastAsia="仿宋" w:hAnsi="仿宋"/>
          <w:color w:val="000000" w:themeColor="text1"/>
          <w:kern w:val="0"/>
          <w:sz w:val="24"/>
        </w:rPr>
      </w:pPr>
      <w:r w:rsidRPr="00791474">
        <w:rPr>
          <w:rFonts w:ascii="仿宋" w:eastAsia="仿宋" w:hAnsi="仿宋" w:cs="仿宋"/>
          <w:color w:val="000000" w:themeColor="text1"/>
          <w:kern w:val="0"/>
          <w:sz w:val="24"/>
          <w:szCs w:val="24"/>
        </w:rPr>
        <w:t xml:space="preserve"> </w:t>
      </w:r>
      <w:r w:rsidRPr="00791474">
        <w:rPr>
          <w:rFonts w:ascii="仿宋" w:eastAsia="仿宋" w:hAnsi="仿宋" w:cs="仿宋" w:hint="eastAsia"/>
          <w:color w:val="000000" w:themeColor="text1"/>
          <w:kern w:val="0"/>
          <w:sz w:val="24"/>
          <w:szCs w:val="24"/>
        </w:rPr>
        <w:t>（</w:t>
      </w:r>
      <w:r w:rsidRPr="00791474">
        <w:rPr>
          <w:rFonts w:ascii="仿宋" w:eastAsia="仿宋" w:hAnsi="仿宋" w:cs="仿宋"/>
          <w:color w:val="000000" w:themeColor="text1"/>
          <w:kern w:val="0"/>
          <w:sz w:val="24"/>
          <w:szCs w:val="24"/>
        </w:rPr>
        <w:t>1</w:t>
      </w:r>
      <w:r w:rsidRPr="00791474">
        <w:rPr>
          <w:rFonts w:ascii="仿宋" w:eastAsia="仿宋" w:hAnsi="仿宋" w:cs="仿宋" w:hint="eastAsia"/>
          <w:color w:val="000000" w:themeColor="text1"/>
          <w:kern w:val="0"/>
          <w:sz w:val="24"/>
          <w:szCs w:val="24"/>
        </w:rPr>
        <w:t>）</w:t>
      </w:r>
      <w:r w:rsidRPr="00791474">
        <w:rPr>
          <w:rFonts w:ascii="仿宋" w:eastAsia="仿宋" w:hAnsi="仿宋" w:cs="仿宋"/>
          <w:color w:val="000000" w:themeColor="text1"/>
          <w:kern w:val="0"/>
          <w:sz w:val="24"/>
          <w:szCs w:val="24"/>
        </w:rPr>
        <w:t xml:space="preserve"> </w:t>
      </w:r>
      <w:r w:rsidRPr="00791474">
        <w:rPr>
          <w:rFonts w:ascii="仿宋" w:eastAsia="仿宋" w:hAnsi="仿宋" w:cs="仿宋" w:hint="eastAsia"/>
          <w:color w:val="000000" w:themeColor="text1"/>
          <w:kern w:val="0"/>
          <w:sz w:val="24"/>
          <w:szCs w:val="24"/>
        </w:rPr>
        <w:t>每天应赔偿额度为</w:t>
      </w:r>
      <w:r w:rsidRPr="00791474">
        <w:rPr>
          <w:rFonts w:ascii="仿宋" w:eastAsia="仿宋" w:hAnsi="仿宋" w:cs="仿宋"/>
          <w:color w:val="000000" w:themeColor="text1"/>
          <w:kern w:val="0"/>
          <w:sz w:val="24"/>
          <w:szCs w:val="24"/>
          <w:u w:val="single"/>
        </w:rPr>
        <w:t xml:space="preserve">   </w:t>
      </w:r>
      <w:r w:rsidR="00C14ED9" w:rsidRPr="00791474">
        <w:rPr>
          <w:rFonts w:ascii="仿宋" w:eastAsia="仿宋" w:hAnsi="仿宋" w:cs="仿宋"/>
          <w:color w:val="000000" w:themeColor="text1"/>
          <w:kern w:val="0"/>
          <w:sz w:val="24"/>
          <w:szCs w:val="24"/>
          <w:u w:val="single"/>
        </w:rPr>
        <w:t>1000</w:t>
      </w:r>
      <w:r w:rsidRPr="00791474">
        <w:rPr>
          <w:rFonts w:ascii="仿宋" w:eastAsia="仿宋" w:hAnsi="仿宋" w:cs="仿宋"/>
          <w:color w:val="000000" w:themeColor="text1"/>
          <w:kern w:val="0"/>
          <w:sz w:val="24"/>
          <w:szCs w:val="24"/>
          <w:u w:val="single"/>
        </w:rPr>
        <w:t xml:space="preserve">   </w:t>
      </w:r>
      <w:r w:rsidRPr="00791474">
        <w:rPr>
          <w:rFonts w:ascii="仿宋" w:eastAsia="仿宋" w:hAnsi="仿宋" w:cs="仿宋" w:hint="eastAsia"/>
          <w:color w:val="000000" w:themeColor="text1"/>
          <w:kern w:val="0"/>
          <w:sz w:val="24"/>
          <w:szCs w:val="24"/>
        </w:rPr>
        <w:t>元。</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误期赔偿费的最高限额</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按通用条款规定为合同价款的</w:t>
      </w:r>
      <w:r>
        <w:rPr>
          <w:rFonts w:ascii="仿宋" w:eastAsia="仿宋" w:hAnsi="仿宋" w:cs="仿宋"/>
          <w:kern w:val="0"/>
          <w:sz w:val="24"/>
          <w:szCs w:val="24"/>
        </w:rPr>
        <w:t>5%</w:t>
      </w:r>
      <w:r>
        <w:rPr>
          <w:rFonts w:ascii="仿宋" w:eastAsia="仿宋" w:hAnsi="仿宋" w:cs="仿宋" w:hint="eastAsia"/>
          <w:kern w:val="0"/>
          <w:sz w:val="24"/>
          <w:szCs w:val="24"/>
        </w:rPr>
        <w:t>，即</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u w:val="single"/>
        </w:rPr>
      </w:pPr>
    </w:p>
    <w:p w:rsidR="00193C72" w:rsidRDefault="00460DD6">
      <w:pPr>
        <w:pStyle w:val="2"/>
        <w:tabs>
          <w:tab w:val="left" w:pos="420"/>
          <w:tab w:val="left" w:pos="576"/>
        </w:tabs>
        <w:rPr>
          <w:rFonts w:ascii="仿宋" w:eastAsia="仿宋" w:hAnsi="仿宋"/>
          <w:color w:val="00B0F0"/>
          <w:sz w:val="24"/>
          <w:szCs w:val="24"/>
        </w:rPr>
      </w:pPr>
      <w:bookmarkStart w:id="443" w:name="_Toc469384121"/>
      <w:bookmarkStart w:id="444" w:name="_Toc181610630"/>
      <w:r>
        <w:rPr>
          <w:rFonts w:ascii="仿宋" w:eastAsia="仿宋" w:hAnsi="仿宋" w:cs="仿宋" w:hint="eastAsia"/>
          <w:sz w:val="24"/>
          <w:szCs w:val="24"/>
        </w:rPr>
        <w:t>★</w:t>
      </w:r>
      <w:r>
        <w:rPr>
          <w:rFonts w:ascii="仿宋" w:eastAsia="仿宋" w:hAnsi="仿宋" w:cs="仿宋"/>
          <w:sz w:val="24"/>
          <w:szCs w:val="24"/>
        </w:rPr>
        <w:t xml:space="preserve">67. </w:t>
      </w:r>
      <w:r>
        <w:rPr>
          <w:rFonts w:ascii="仿宋" w:eastAsia="仿宋" w:hAnsi="仿宋" w:cs="仿宋" w:hint="eastAsia"/>
          <w:sz w:val="24"/>
          <w:szCs w:val="24"/>
        </w:rPr>
        <w:t>工程优质费、工程建设标准费用</w:t>
      </w:r>
      <w:bookmarkEnd w:id="443"/>
      <w:bookmarkEnd w:id="444"/>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67.1 </w:t>
      </w:r>
      <w:r>
        <w:rPr>
          <w:rFonts w:ascii="仿宋" w:eastAsia="仿宋" w:hAnsi="仿宋" w:cs="仿宋" w:hint="eastAsia"/>
          <w:kern w:val="0"/>
          <w:sz w:val="24"/>
          <w:szCs w:val="24"/>
        </w:rPr>
        <w:t>工程优质费的计算方法</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lastRenderedPageBreak/>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约定工程优质费的，其计算方法：</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cs="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按分部分项工程费为基础计算：</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b/>
          <w:bCs/>
          <w:sz w:val="24"/>
          <w:szCs w:val="24"/>
        </w:rPr>
        <w:t>★</w:t>
      </w:r>
      <w:r>
        <w:rPr>
          <w:rFonts w:ascii="仿宋" w:eastAsia="仿宋" w:hAnsi="仿宋" w:cs="仿宋"/>
          <w:kern w:val="0"/>
          <w:sz w:val="24"/>
          <w:szCs w:val="24"/>
        </w:rPr>
        <w:t xml:space="preserve">67.2 </w:t>
      </w:r>
      <w:r>
        <w:rPr>
          <w:rFonts w:ascii="仿宋" w:eastAsia="仿宋" w:hAnsi="仿宋" w:cs="仿宋" w:hint="eastAsia"/>
          <w:kern w:val="0"/>
          <w:sz w:val="24"/>
          <w:szCs w:val="24"/>
        </w:rPr>
        <w:t>工程优质费的计算额度：</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按通用条款规定计算。</w:t>
      </w:r>
    </w:p>
    <w:p w:rsidR="00193C72" w:rsidRDefault="00460DD6">
      <w:pPr>
        <w:spacing w:line="360" w:lineRule="auto"/>
        <w:ind w:left="240" w:hangingChars="100" w:hanging="24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另作约定（工程优质费率参考广东省建设工程计价依据工程优质费、广州市住房和城乡建设局发布的工程优质费率；合同工程同时获得下列多个奖项的，只按最高奖项的额度计算。）：</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国家级质量奖，工程优质费</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省级质量奖，工程优质费</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市级质量奖，工程优质费</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，工程优质费</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193C72">
      <w:pPr>
        <w:spacing w:line="360" w:lineRule="auto"/>
        <w:rPr>
          <w:rFonts w:ascii="仿宋" w:eastAsia="仿宋" w:hAnsi="仿宋"/>
          <w:kern w:val="0"/>
          <w:sz w:val="24"/>
          <w:u w:val="single"/>
        </w:rPr>
      </w:pPr>
    </w:p>
    <w:p w:rsidR="00193C72" w:rsidRDefault="00460DD6">
      <w:pPr>
        <w:pStyle w:val="2"/>
        <w:tabs>
          <w:tab w:val="left" w:pos="420"/>
          <w:tab w:val="left" w:pos="576"/>
        </w:tabs>
        <w:spacing w:line="360" w:lineRule="auto"/>
        <w:ind w:leftChars="57" w:left="575" w:hangingChars="189" w:hanging="455"/>
        <w:rPr>
          <w:rFonts w:ascii="仿宋" w:eastAsia="仿宋" w:hAnsi="仿宋"/>
          <w:sz w:val="24"/>
          <w:szCs w:val="24"/>
        </w:rPr>
      </w:pPr>
      <w:bookmarkStart w:id="445" w:name="_Toc469384122"/>
      <w:bookmarkStart w:id="446" w:name="_Toc181610631"/>
      <w:r>
        <w:rPr>
          <w:rFonts w:ascii="仿宋" w:eastAsia="仿宋" w:hAnsi="仿宋" w:cs="仿宋" w:hint="eastAsia"/>
          <w:sz w:val="24"/>
          <w:szCs w:val="24"/>
        </w:rPr>
        <w:t>★</w:t>
      </w:r>
      <w:r>
        <w:rPr>
          <w:rFonts w:ascii="仿宋" w:eastAsia="仿宋" w:hAnsi="仿宋" w:cs="仿宋"/>
          <w:sz w:val="24"/>
          <w:szCs w:val="24"/>
        </w:rPr>
        <w:t xml:space="preserve">68. </w:t>
      </w:r>
      <w:r>
        <w:rPr>
          <w:rFonts w:ascii="仿宋" w:eastAsia="仿宋" w:hAnsi="仿宋" w:cs="仿宋" w:hint="eastAsia"/>
          <w:sz w:val="24"/>
          <w:szCs w:val="24"/>
        </w:rPr>
        <w:t>合同价款的约定与调整</w:t>
      </w:r>
      <w:bookmarkEnd w:id="445"/>
      <w:bookmarkEnd w:id="446"/>
    </w:p>
    <w:p w:rsidR="00193C72" w:rsidRDefault="00460DD6">
      <w:pPr>
        <w:spacing w:line="360" w:lineRule="auto"/>
        <w:jc w:val="left"/>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color w:val="FF0000"/>
          <w:kern w:val="0"/>
          <w:sz w:val="24"/>
          <w:szCs w:val="24"/>
        </w:rPr>
        <w:t xml:space="preserve"> </w:t>
      </w:r>
      <w:r>
        <w:rPr>
          <w:rFonts w:ascii="仿宋" w:eastAsia="仿宋" w:hAnsi="仿宋" w:cs="仿宋"/>
          <w:kern w:val="0"/>
          <w:sz w:val="24"/>
          <w:szCs w:val="24"/>
        </w:rPr>
        <w:t>68.2</w:t>
      </w:r>
      <w:r>
        <w:rPr>
          <w:rFonts w:ascii="仿宋" w:eastAsia="仿宋" w:hAnsi="仿宋" w:cs="仿宋" w:hint="eastAsia"/>
          <w:kern w:val="0"/>
          <w:sz w:val="24"/>
          <w:szCs w:val="24"/>
        </w:rPr>
        <w:t>合同价款的方式</w:t>
      </w:r>
    </w:p>
    <w:p w:rsidR="00193C72" w:rsidRDefault="00460DD6">
      <w:pPr>
        <w:spacing w:line="360" w:lineRule="auto"/>
        <w:ind w:firstLineChars="100" w:firstLine="240"/>
        <w:jc w:val="left"/>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□总价合同。</w:t>
      </w:r>
    </w:p>
    <w:p w:rsidR="00193C72" w:rsidRDefault="00460DD6">
      <w:pPr>
        <w:spacing w:line="360" w:lineRule="auto"/>
        <w:ind w:leftChars="114" w:left="239"/>
        <w:jc w:val="left"/>
        <w:rPr>
          <w:rFonts w:ascii="仿宋" w:eastAsia="仿宋" w:hAnsi="仿宋"/>
          <w:kern w:val="0"/>
          <w:sz w:val="24"/>
        </w:rPr>
      </w:pPr>
      <w:r>
        <w:rPr>
          <w:rFonts w:ascii="仿宋" w:eastAsia="仿宋" w:hAnsi="仿宋" w:cs="仿宋" w:hint="eastAsia"/>
          <w:kern w:val="0"/>
          <w:sz w:val="24"/>
          <w:szCs w:val="24"/>
        </w:rPr>
        <w:t>本合同项目的工程承包价是由承包人按招标文件图纸的承包内容、承包范围和工程量以及招标文件的而规定，采用</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等总价包干。</w:t>
      </w:r>
    </w:p>
    <w:p w:rsidR="00193C72" w:rsidRDefault="00460DD6">
      <w:pPr>
        <w:spacing w:line="360" w:lineRule="auto"/>
        <w:ind w:firstLineChars="100" w:firstLine="240"/>
        <w:jc w:val="left"/>
        <w:rPr>
          <w:rFonts w:ascii="仿宋" w:eastAsia="仿宋" w:hAnsi="仿宋" w:cs="仿宋"/>
          <w:kern w:val="0"/>
          <w:sz w:val="24"/>
          <w:u w:val="single"/>
        </w:rPr>
      </w:pPr>
      <w:r>
        <w:rPr>
          <w:rFonts w:ascii="仿宋" w:eastAsia="仿宋" w:hAnsi="仿宋" w:cs="仿宋" w:hint="eastAsia"/>
          <w:kern w:val="0"/>
          <w:sz w:val="24"/>
          <w:szCs w:val="24"/>
        </w:rPr>
        <w:t>合同总价中包括的风险范围：</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Chars="100" w:firstLine="240"/>
        <w:jc w:val="left"/>
        <w:rPr>
          <w:rFonts w:ascii="仿宋" w:eastAsia="仿宋" w:hAnsi="仿宋" w:cs="仿宋"/>
          <w:kern w:val="0"/>
          <w:sz w:val="24"/>
          <w:u w:val="single"/>
        </w:rPr>
      </w:pPr>
      <w:r>
        <w:rPr>
          <w:rFonts w:ascii="仿宋" w:eastAsia="仿宋" w:hAnsi="仿宋" w:cs="仿宋" w:hint="eastAsia"/>
          <w:kern w:val="0"/>
          <w:sz w:val="24"/>
          <w:szCs w:val="24"/>
        </w:rPr>
        <w:t>风险费用的计算方法：</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460DD6">
      <w:pPr>
        <w:spacing w:line="360" w:lineRule="auto"/>
        <w:ind w:firstLineChars="100" w:firstLine="240"/>
        <w:jc w:val="left"/>
        <w:rPr>
          <w:rFonts w:eastAsia="仿宋_GB2312"/>
          <w:color w:val="000000"/>
          <w:sz w:val="30"/>
          <w:szCs w:val="32"/>
        </w:rPr>
      </w:pPr>
      <w:r>
        <w:rPr>
          <w:rFonts w:ascii="仿宋" w:eastAsia="仿宋" w:hAnsi="仿宋" w:cs="仿宋" w:hint="eastAsia"/>
          <w:kern w:val="0"/>
          <w:sz w:val="24"/>
          <w:szCs w:val="24"/>
        </w:rPr>
        <w:t>风险范围以外合同价款调整方法：</w:t>
      </w:r>
      <w:r>
        <w:rPr>
          <w:rFonts w:eastAsia="仿宋_GB2312"/>
          <w:color w:val="000000"/>
          <w:sz w:val="30"/>
          <w:szCs w:val="32"/>
          <w:u w:val="single"/>
        </w:rPr>
        <w:t xml:space="preserve">                                </w:t>
      </w:r>
      <w:r>
        <w:rPr>
          <w:rFonts w:eastAsia="仿宋_GB2312"/>
          <w:color w:val="000000"/>
          <w:sz w:val="30"/>
          <w:szCs w:val="32"/>
        </w:rPr>
        <w:t>。</w:t>
      </w:r>
    </w:p>
    <w:p w:rsidR="00193C72" w:rsidRDefault="00460DD6">
      <w:pPr>
        <w:spacing w:line="360" w:lineRule="auto"/>
        <w:ind w:leftChars="85" w:left="178" w:firstLineChars="24" w:firstLine="58"/>
        <w:jc w:val="left"/>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本合同项目的承包范围、承包内容为总价包干，当原承包范围、承包内容出现经发包人批准的设计变更（包括超出本合同的承包范围、承包内容的设计变更项目）以及</w:t>
      </w:r>
      <w:r>
        <w:rPr>
          <w:rFonts w:ascii="仿宋" w:eastAsia="仿宋" w:hAnsi="仿宋" w:cs="仿宋"/>
          <w:kern w:val="0"/>
          <w:sz w:val="24"/>
          <w:szCs w:val="24"/>
          <w:u w:val="single"/>
        </w:rPr>
        <w:t xml:space="preserve">                     </w:t>
      </w:r>
    </w:p>
    <w:p w:rsidR="00193C72" w:rsidRDefault="00460DD6">
      <w:pPr>
        <w:spacing w:line="360" w:lineRule="auto"/>
        <w:ind w:leftChars="85" w:left="178" w:firstLine="2"/>
        <w:jc w:val="left"/>
        <w:rPr>
          <w:rFonts w:ascii="仿宋" w:eastAsia="仿宋" w:hAnsi="仿宋"/>
          <w:kern w:val="0"/>
          <w:sz w:val="24"/>
        </w:rPr>
      </w:pPr>
      <w:r>
        <w:rPr>
          <w:rFonts w:ascii="仿宋" w:eastAsia="仿宋" w:hAnsi="仿宋" w:cs="仿宋"/>
          <w:kern w:val="0"/>
          <w:sz w:val="24"/>
          <w:szCs w:val="24"/>
          <w:u w:val="single"/>
        </w:rPr>
        <w:t xml:space="preserve">          </w:t>
      </w:r>
      <w:r>
        <w:rPr>
          <w:rFonts w:ascii="仿宋" w:eastAsia="仿宋" w:hAnsi="仿宋" w:cs="仿宋" w:hint="eastAsia"/>
          <w:kern w:val="0"/>
          <w:sz w:val="24"/>
          <w:szCs w:val="24"/>
        </w:rPr>
        <w:t>时，变更项目的工程造价采用</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计价方法进行计价，并按照国家、省、市有关规范、规定以及计价办法、工程量计算规则执行，工程量按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计价方法计算，其中的人工、材料、机械台班价格按实际施工期间建设行政主管部门发布的</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规定执行，建设行政主管部门没有发布的某些内容、品种由发包人和承包人</w:t>
      </w:r>
      <w:r>
        <w:rPr>
          <w:rFonts w:ascii="仿宋" w:eastAsia="仿宋" w:hAnsi="仿宋" w:cs="仿宋" w:hint="eastAsia"/>
          <w:kern w:val="0"/>
          <w:sz w:val="24"/>
          <w:szCs w:val="24"/>
        </w:rPr>
        <w:lastRenderedPageBreak/>
        <w:t>约定按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计算；或由发包人和承包人约定人工、材料、机械台班价格根据建设标准要求按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rsidR="00193C72" w:rsidRDefault="00460DD6">
      <w:pPr>
        <w:spacing w:line="360" w:lineRule="auto"/>
        <w:ind w:leftChars="85" w:left="178" w:firstLineChars="174" w:firstLine="418"/>
        <w:jc w:val="left"/>
        <w:rPr>
          <w:rFonts w:ascii="仿宋" w:eastAsia="仿宋" w:hAnsi="仿宋"/>
          <w:kern w:val="0"/>
          <w:sz w:val="24"/>
          <w:u w:val="single"/>
        </w:rPr>
      </w:pPr>
      <w:r>
        <w:rPr>
          <w:rFonts w:ascii="仿宋" w:eastAsia="仿宋" w:hAnsi="仿宋" w:cs="仿宋" w:hint="eastAsia"/>
          <w:kern w:val="0"/>
          <w:sz w:val="24"/>
          <w:szCs w:val="24"/>
        </w:rPr>
        <w:t>措施项目费、其他项目费的调整：□按通用条款规定的调整事件内容调整；□按广东省定额规定计算；□由发包人和承包人根据实际情况约定按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调整。</w:t>
      </w:r>
    </w:p>
    <w:p w:rsidR="00193C72" w:rsidRDefault="00460DD6">
      <w:pPr>
        <w:spacing w:line="360" w:lineRule="auto"/>
        <w:ind w:leftChars="57" w:left="120" w:firstLineChars="200" w:firstLine="480"/>
        <w:jc w:val="left"/>
        <w:rPr>
          <w:rFonts w:ascii="仿宋" w:eastAsia="仿宋" w:hAnsi="仿宋"/>
          <w:kern w:val="0"/>
          <w:sz w:val="24"/>
        </w:rPr>
      </w:pPr>
      <w:r>
        <w:rPr>
          <w:rFonts w:ascii="仿宋" w:eastAsia="仿宋" w:hAnsi="仿宋" w:cs="仿宋" w:hint="eastAsia"/>
          <w:kern w:val="0"/>
          <w:sz w:val="24"/>
          <w:szCs w:val="24"/>
        </w:rPr>
        <w:t>其它调整内容：</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Chars="250" w:firstLine="600"/>
        <w:jc w:val="left"/>
        <w:rPr>
          <w:rFonts w:ascii="仿宋" w:eastAsia="仿宋" w:hAnsi="仿宋"/>
          <w:kern w:val="0"/>
          <w:sz w:val="24"/>
        </w:rPr>
      </w:pPr>
      <w:r>
        <w:rPr>
          <w:rFonts w:ascii="仿宋" w:eastAsia="仿宋" w:hAnsi="仿宋" w:cs="仿宋" w:hint="eastAsia"/>
          <w:kern w:val="0"/>
          <w:sz w:val="24"/>
          <w:szCs w:val="24"/>
        </w:rPr>
        <w:t>本合同项目的结算造价确定方式：</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193C72">
      <w:pPr>
        <w:jc w:val="left"/>
        <w:rPr>
          <w:rFonts w:ascii="仿宋" w:eastAsia="仿宋" w:hAnsi="仿宋"/>
          <w:kern w:val="0"/>
          <w:sz w:val="24"/>
        </w:rPr>
      </w:pPr>
    </w:p>
    <w:p w:rsidR="00193C72" w:rsidRDefault="00460DD6">
      <w:pPr>
        <w:spacing w:line="360" w:lineRule="auto"/>
        <w:ind w:firstLineChars="150" w:firstLine="360"/>
        <w:jc w:val="left"/>
        <w:rPr>
          <w:rFonts w:ascii="仿宋" w:eastAsia="仿宋" w:hAnsi="仿宋"/>
          <w:kern w:val="0"/>
          <w:sz w:val="24"/>
        </w:rPr>
      </w:pPr>
      <w:r>
        <w:rPr>
          <w:rFonts w:ascii="仿宋" w:eastAsia="仿宋" w:hAnsi="仿宋" w:cs="仿宋" w:hint="eastAsia"/>
          <w:kern w:val="0"/>
          <w:sz w:val="24"/>
          <w:szCs w:val="24"/>
        </w:rPr>
        <w:sym w:font="Wingdings 2" w:char="0052"/>
      </w:r>
      <w:r>
        <w:rPr>
          <w:rFonts w:ascii="仿宋" w:eastAsia="仿宋" w:hAnsi="仿宋" w:cs="仿宋"/>
          <w:kern w:val="0"/>
          <w:sz w:val="24"/>
          <w:szCs w:val="24"/>
        </w:rPr>
        <w:t>单价合同</w:t>
      </w:r>
    </w:p>
    <w:p w:rsidR="00193C72" w:rsidRDefault="00460DD6">
      <w:pPr>
        <w:spacing w:line="360" w:lineRule="auto"/>
        <w:ind w:leftChars="114" w:left="239" w:firstLineChars="250" w:firstLine="600"/>
        <w:jc w:val="left"/>
        <w:rPr>
          <w:rFonts w:ascii="仿宋" w:eastAsia="仿宋" w:hAnsi="仿宋" w:cs="仿宋"/>
          <w:kern w:val="0"/>
          <w:sz w:val="24"/>
        </w:rPr>
      </w:pPr>
      <w:r>
        <w:rPr>
          <w:rFonts w:ascii="仿宋" w:eastAsia="仿宋" w:hAnsi="仿宋" w:cs="仿宋" w:hint="eastAsia"/>
          <w:kern w:val="0"/>
          <w:sz w:val="24"/>
          <w:szCs w:val="24"/>
        </w:rPr>
        <w:t>本合同项目的工程承包价是由承包人以招标文件以及招标文件的图纸为依据，采用工程量清单计价方法，根据国家标准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广东地区2018年的相关定额</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以及</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计价规则综合单价</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计价办法，按照招标文件中工程量清单所开列的工作内容和估计工程量填报相应的综合单价后并累计合价，再加上措施项目费、其他项目费、规费和税金以及</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等计算的合同价。结算时发包人依据中华人民共和国国家标准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广东地区2018年的相关定额</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和</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计价规则综合单价</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计价办法，以及图纸、</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设计变更、现场签证</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等规定计量确认的实际工程量乘以中标的综合单价，再加上措施项目费、其他项目费、规费、税金以及</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等计算的结算造价。</w:t>
      </w:r>
    </w:p>
    <w:p w:rsidR="00193C72" w:rsidRDefault="00460DD6">
      <w:pPr>
        <w:spacing w:line="360" w:lineRule="auto"/>
        <w:ind w:firstLineChars="354" w:firstLine="850"/>
        <w:jc w:val="left"/>
        <w:rPr>
          <w:rFonts w:eastAsia="仿宋_GB2312"/>
          <w:color w:val="000000"/>
          <w:sz w:val="30"/>
          <w:szCs w:val="32"/>
          <w:u w:val="single"/>
        </w:rPr>
      </w:pPr>
      <w:r>
        <w:rPr>
          <w:rFonts w:ascii="仿宋" w:eastAsia="仿宋" w:hAnsi="仿宋" w:cs="仿宋"/>
          <w:kern w:val="0"/>
          <w:sz w:val="24"/>
          <w:szCs w:val="24"/>
        </w:rPr>
        <w:t>综合单价包含的风险范围：</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除不可抗力事件外的一切风险</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Chars="354" w:firstLine="850"/>
        <w:jc w:val="left"/>
        <w:rPr>
          <w:rFonts w:eastAsia="仿宋_GB2312"/>
          <w:color w:val="000000"/>
          <w:sz w:val="30"/>
          <w:szCs w:val="32"/>
          <w:u w:val="single"/>
        </w:rPr>
      </w:pPr>
      <w:r>
        <w:rPr>
          <w:rFonts w:ascii="仿宋" w:eastAsia="仿宋" w:hAnsi="仿宋" w:cs="仿宋"/>
          <w:kern w:val="0"/>
          <w:sz w:val="24"/>
          <w:szCs w:val="24"/>
        </w:rPr>
        <w:t>风险费用的计算方法：</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按招标文件规定条款调整。</w:t>
      </w:r>
      <w:r>
        <w:rPr>
          <w:rFonts w:ascii="仿宋" w:eastAsia="仿宋" w:hAnsi="仿宋" w:cs="仿宋"/>
          <w:kern w:val="0"/>
          <w:sz w:val="24"/>
          <w:szCs w:val="24"/>
          <w:u w:val="single"/>
        </w:rPr>
        <w:t xml:space="preserve">               </w:t>
      </w:r>
    </w:p>
    <w:p w:rsidR="00193C72" w:rsidRDefault="00460DD6">
      <w:pPr>
        <w:spacing w:line="360" w:lineRule="auto"/>
        <w:ind w:left="239" w:firstLine="611"/>
        <w:jc w:val="left"/>
        <w:rPr>
          <w:rFonts w:eastAsia="仿宋_GB2312"/>
          <w:color w:val="000000"/>
          <w:sz w:val="30"/>
          <w:szCs w:val="32"/>
        </w:rPr>
      </w:pPr>
      <w:r>
        <w:rPr>
          <w:rFonts w:ascii="仿宋" w:eastAsia="仿宋" w:hAnsi="仿宋" w:cs="仿宋"/>
          <w:kern w:val="0"/>
          <w:sz w:val="24"/>
          <w:szCs w:val="24"/>
        </w:rPr>
        <w:t>风险范围以外合同价格的调整方法：</w:t>
      </w:r>
      <w:r>
        <w:rPr>
          <w:rFonts w:ascii="仿宋" w:eastAsia="仿宋" w:hAnsi="仿宋" w:cs="仿宋" w:hint="eastAsia"/>
          <w:kern w:val="0"/>
          <w:sz w:val="24"/>
          <w:szCs w:val="24"/>
          <w:u w:val="single"/>
        </w:rPr>
        <w:t>双方根据相关法律法规和本合同通用条款另行协商确定</w:t>
      </w:r>
      <w:r>
        <w:rPr>
          <w:rFonts w:eastAsia="仿宋_GB2312"/>
          <w:color w:val="000000"/>
          <w:sz w:val="30"/>
          <w:szCs w:val="32"/>
          <w:u w:val="single"/>
        </w:rPr>
        <w:t xml:space="preserve"> </w:t>
      </w:r>
      <w:r>
        <w:rPr>
          <w:rFonts w:eastAsia="仿宋_GB2312" w:hint="eastAsia"/>
          <w:color w:val="000000"/>
          <w:sz w:val="30"/>
          <w:szCs w:val="32"/>
        </w:rPr>
        <w:t>。</w:t>
      </w:r>
      <w:r>
        <w:rPr>
          <w:rFonts w:eastAsia="仿宋_GB2312" w:hint="eastAsia"/>
          <w:color w:val="000000"/>
          <w:sz w:val="30"/>
          <w:szCs w:val="32"/>
        </w:rPr>
        <w:t xml:space="preserve"> </w:t>
      </w:r>
    </w:p>
    <w:p w:rsidR="00193C72" w:rsidRDefault="00460DD6">
      <w:pPr>
        <w:spacing w:line="360" w:lineRule="auto"/>
        <w:ind w:leftChars="114" w:left="239"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在项目实施期间，招标文件工程量清单漏项的项目、设计变更的项目，经发包人审批确认后，按下列办法进行工程量及综合单价的计算：工程量依据国家标准</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广东地区2018年的相关定额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以及</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计价规则综合单价</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计价办法，以及图纸、</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设计变更、现场签证</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等规定计量确认的实际工程量为准；综合单价计算方法为：</w:t>
      </w:r>
    </w:p>
    <w:p w:rsidR="00193C72" w:rsidRDefault="00460DD6">
      <w:pPr>
        <w:spacing w:line="360" w:lineRule="auto"/>
        <w:ind w:leftChars="114" w:left="239" w:firstLineChars="200" w:firstLine="480"/>
        <w:jc w:val="left"/>
        <w:rPr>
          <w:rFonts w:ascii="仿宋" w:eastAsia="仿宋" w:hAnsi="仿宋"/>
          <w:kern w:val="0"/>
          <w:sz w:val="24"/>
        </w:rPr>
      </w:pPr>
      <w:r>
        <w:rPr>
          <w:rFonts w:ascii="仿宋" w:eastAsia="仿宋" w:hAnsi="仿宋" w:cs="仿宋"/>
          <w:kern w:val="0"/>
          <w:sz w:val="24"/>
          <w:szCs w:val="24"/>
        </w:rPr>
        <w:lastRenderedPageBreak/>
        <w:t>1</w:t>
      </w:r>
      <w:r>
        <w:rPr>
          <w:rFonts w:ascii="仿宋" w:eastAsia="仿宋" w:hAnsi="仿宋" w:cs="仿宋" w:hint="eastAsia"/>
          <w:kern w:val="0"/>
          <w:sz w:val="24"/>
          <w:szCs w:val="24"/>
        </w:rPr>
        <w:t>、中标的工程量清单中已有相同项目的综合单价，则沿用该综合单价。</w:t>
      </w:r>
    </w:p>
    <w:p w:rsidR="00193C72" w:rsidRDefault="00460DD6">
      <w:pPr>
        <w:spacing w:line="360" w:lineRule="auto"/>
        <w:ind w:leftChars="114" w:left="239" w:firstLineChars="200" w:firstLine="480"/>
        <w:jc w:val="left"/>
        <w:rPr>
          <w:rFonts w:ascii="仿宋" w:eastAsia="仿宋" w:hAnsi="仿宋"/>
          <w:kern w:val="0"/>
          <w:sz w:val="24"/>
        </w:rPr>
      </w:pPr>
      <w:r>
        <w:rPr>
          <w:rFonts w:ascii="仿宋" w:eastAsia="仿宋" w:hAnsi="仿宋" w:cs="仿宋"/>
          <w:kern w:val="0"/>
          <w:sz w:val="24"/>
          <w:szCs w:val="24"/>
        </w:rPr>
        <w:t>2</w:t>
      </w:r>
      <w:r>
        <w:rPr>
          <w:rFonts w:ascii="仿宋" w:eastAsia="仿宋" w:hAnsi="仿宋" w:cs="仿宋" w:hint="eastAsia"/>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rsidR="00193C72" w:rsidRDefault="00460DD6">
      <w:pPr>
        <w:numPr>
          <w:ilvl w:val="0"/>
          <w:numId w:val="31"/>
        </w:numPr>
        <w:spacing w:line="360" w:lineRule="auto"/>
        <w:ind w:leftChars="114" w:left="239" w:firstLineChars="200" w:firstLine="480"/>
        <w:jc w:val="left"/>
        <w:rPr>
          <w:rFonts w:ascii="仿宋" w:eastAsia="仿宋" w:hAnsi="仿宋" w:cs="仿宋"/>
          <w:kern w:val="0"/>
          <w:sz w:val="24"/>
        </w:rPr>
      </w:pPr>
      <w:r>
        <w:rPr>
          <w:rFonts w:ascii="仿宋" w:eastAsia="仿宋" w:hAnsi="仿宋" w:cs="仿宋" w:hint="eastAsia"/>
          <w:kern w:val="0"/>
          <w:sz w:val="24"/>
          <w:szCs w:val="24"/>
        </w:rPr>
        <w:t>中标的工程量清单中已有与漏项或变更工程的清单相同的投标综合单价，按中标综合单价执行；</w:t>
      </w:r>
    </w:p>
    <w:p w:rsidR="00193C72" w:rsidRDefault="00460DD6">
      <w:pPr>
        <w:spacing w:line="360" w:lineRule="auto"/>
        <w:ind w:leftChars="114" w:left="239" w:firstLineChars="200" w:firstLine="480"/>
        <w:jc w:val="left"/>
        <w:rPr>
          <w:rFonts w:ascii="仿宋" w:eastAsia="仿宋" w:hAnsi="仿宋"/>
          <w:kern w:val="0"/>
          <w:sz w:val="24"/>
        </w:rPr>
      </w:pPr>
      <w:r>
        <w:rPr>
          <w:rFonts w:ascii="仿宋" w:eastAsia="仿宋" w:hAnsi="仿宋" w:cs="仿宋"/>
          <w:kern w:val="0"/>
          <w:sz w:val="24"/>
          <w:szCs w:val="24"/>
        </w:rPr>
        <w:t>2</w:t>
      </w:r>
      <w:r>
        <w:rPr>
          <w:rFonts w:ascii="仿宋" w:eastAsia="仿宋" w:hAnsi="仿宋" w:cs="仿宋" w:hint="eastAsia"/>
          <w:kern w:val="0"/>
          <w:sz w:val="24"/>
          <w:szCs w:val="24"/>
        </w:rPr>
        <w:t>、中标的工程量清单中的项目与清单漏项的项目、工程变更的项目，两者只存在项目中主材的材质、型号、规格不同时，则新的综合单价只换算原清单项目综合单价中主材单价，其它不变。</w:t>
      </w:r>
    </w:p>
    <w:p w:rsidR="00193C72" w:rsidRDefault="00460DD6">
      <w:pPr>
        <w:spacing w:line="360" w:lineRule="auto"/>
        <w:ind w:leftChars="114" w:left="239" w:firstLineChars="200" w:firstLine="480"/>
        <w:jc w:val="left"/>
        <w:rPr>
          <w:rFonts w:ascii="仿宋" w:eastAsia="仿宋" w:hAnsi="仿宋" w:cs="仿宋_GB2312"/>
          <w:sz w:val="24"/>
        </w:rPr>
      </w:pPr>
      <w:r>
        <w:rPr>
          <w:rFonts w:ascii="仿宋" w:eastAsia="仿宋" w:hAnsi="仿宋" w:cs="仿宋"/>
          <w:kern w:val="0"/>
          <w:sz w:val="24"/>
          <w:szCs w:val="24"/>
        </w:rPr>
        <w:t>3</w:t>
      </w:r>
      <w:r>
        <w:rPr>
          <w:rFonts w:ascii="仿宋" w:eastAsia="仿宋" w:hAnsi="仿宋" w:cs="仿宋" w:hint="eastAsia"/>
          <w:kern w:val="0"/>
          <w:sz w:val="24"/>
          <w:szCs w:val="24"/>
        </w:rPr>
        <w:t>、中标的工程量清单中没有相同项目的，则作为新增项目，</w:t>
      </w:r>
      <w:r>
        <w:rPr>
          <w:rFonts w:ascii="仿宋" w:eastAsia="仿宋" w:hAnsi="仿宋" w:cs="仿宋_GB2312" w:hint="eastAsia"/>
          <w:sz w:val="24"/>
          <w:szCs w:val="24"/>
        </w:rPr>
        <w:t>按中华人民共和国国家标准《建设工程工程量清单计价规范》（GB50500-2013）及2018年广东省相关计价定额为依据计算，以计算后的税前综合单价为基数，按照中标下浮率下浮计算确定其综合单价。</w:t>
      </w:r>
    </w:p>
    <w:p w:rsidR="00193C72" w:rsidRDefault="00460DD6">
      <w:pPr>
        <w:spacing w:line="360" w:lineRule="auto"/>
        <w:ind w:leftChars="114" w:left="239" w:firstLineChars="200" w:firstLine="480"/>
        <w:jc w:val="left"/>
        <w:rPr>
          <w:rFonts w:ascii="仿宋" w:eastAsia="仿宋" w:hAnsi="仿宋"/>
          <w:kern w:val="0"/>
          <w:sz w:val="24"/>
        </w:rPr>
      </w:pPr>
      <w:r>
        <w:rPr>
          <w:rFonts w:ascii="仿宋" w:eastAsia="仿宋" w:hAnsi="仿宋" w:cs="仿宋_GB2312" w:hint="eastAsia"/>
          <w:sz w:val="24"/>
          <w:szCs w:val="24"/>
        </w:rPr>
        <w:t>以上第2、3点中的主材价格优先以施工同期《广州地区建设工程常用材料税前综合价格》发布的信息价执行，如果《广州地区建设工程常用材料税前综合价格》未有的材料或者发包人确定品牌的材料，则按不高于施工同期的《广州地区建设工程材料（设备）厂商价格信息》同品牌型号的材料价格80%计取，如《广州地区建设工程材料（设备）厂商价格信息》也未有的材料设备则由发承包双方根据市场价商定。</w:t>
      </w:r>
    </w:p>
    <w:p w:rsidR="00193C72" w:rsidRDefault="00460DD6">
      <w:pPr>
        <w:spacing w:line="360" w:lineRule="auto"/>
        <w:ind w:leftChars="114" w:left="239" w:firstLineChars="150" w:firstLine="360"/>
        <w:jc w:val="left"/>
        <w:rPr>
          <w:rFonts w:ascii="仿宋" w:eastAsia="仿宋" w:hAnsi="仿宋"/>
          <w:kern w:val="0"/>
          <w:sz w:val="24"/>
          <w:u w:val="single"/>
        </w:rPr>
      </w:pPr>
      <w:r>
        <w:rPr>
          <w:rFonts w:ascii="仿宋" w:eastAsia="仿宋" w:hAnsi="仿宋" w:cs="仿宋" w:hint="eastAsia"/>
          <w:kern w:val="0"/>
          <w:sz w:val="24"/>
          <w:szCs w:val="24"/>
        </w:rPr>
        <w:t>招标文件工程量清单中的项目在实际施工中没有做的项目，此项目的费用</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按实扣减</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leftChars="114" w:left="239" w:firstLineChars="150" w:firstLine="360"/>
        <w:jc w:val="left"/>
        <w:rPr>
          <w:rFonts w:ascii="仿宋" w:eastAsia="仿宋" w:hAnsi="仿宋"/>
          <w:kern w:val="0"/>
          <w:sz w:val="24"/>
          <w:u w:val="single"/>
        </w:rPr>
      </w:pPr>
      <w:r>
        <w:rPr>
          <w:rFonts w:ascii="仿宋" w:eastAsia="仿宋" w:hAnsi="仿宋" w:cs="仿宋" w:hint="eastAsia"/>
          <w:kern w:val="0"/>
          <w:sz w:val="24"/>
          <w:szCs w:val="24"/>
        </w:rPr>
        <w:t>措施项目费、其他项目费的调整：□按通用条款规定的调整事件内容调整；□按广东省定额规定计算；□由发包人和承包人根据实际情况约定按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调整。</w:t>
      </w:r>
    </w:p>
    <w:p w:rsidR="00193C72" w:rsidRDefault="00460DD6">
      <w:pPr>
        <w:spacing w:line="360" w:lineRule="auto"/>
        <w:ind w:firstLineChars="250" w:firstLine="600"/>
        <w:jc w:val="left"/>
        <w:rPr>
          <w:rFonts w:ascii="仿宋" w:eastAsia="仿宋" w:hAnsi="仿宋"/>
          <w:kern w:val="0"/>
          <w:sz w:val="24"/>
        </w:rPr>
      </w:pPr>
      <w:r>
        <w:rPr>
          <w:rFonts w:ascii="仿宋" w:eastAsia="仿宋" w:hAnsi="仿宋" w:cs="仿宋" w:hint="eastAsia"/>
          <w:kern w:val="0"/>
          <w:sz w:val="24"/>
          <w:szCs w:val="24"/>
        </w:rPr>
        <w:t>其它调整内容：</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ind w:firstLineChars="250" w:firstLine="600"/>
        <w:jc w:val="left"/>
        <w:rPr>
          <w:rFonts w:ascii="仿宋" w:eastAsia="仿宋" w:hAnsi="仿宋"/>
          <w:kern w:val="0"/>
          <w:sz w:val="24"/>
        </w:rPr>
      </w:pPr>
      <w:r>
        <w:rPr>
          <w:rFonts w:ascii="仿宋" w:eastAsia="仿宋" w:hAnsi="仿宋" w:cs="仿宋" w:hint="eastAsia"/>
          <w:kern w:val="0"/>
          <w:sz w:val="24"/>
          <w:szCs w:val="24"/>
        </w:rPr>
        <w:t>本合同项目的结算造价确定方式：</w:t>
      </w:r>
      <w:r>
        <w:rPr>
          <w:rFonts w:ascii="仿宋" w:eastAsia="仿宋" w:hAnsi="仿宋" w:cs="仿宋" w:hint="eastAsia"/>
          <w:sz w:val="24"/>
          <w:szCs w:val="24"/>
          <w:u w:val="single"/>
        </w:rPr>
        <w:t>投标综合单价作为结算依据，所有工程（含暂定工程）的结算均以造价工程师审定的金额为准。工程竣工后，承包人编制本工程的结算书送监理单位审核，经监理单位审核后，按规定送造价工程师审核，并以造价工程师审定本工程的结算为准，</w:t>
      </w:r>
      <w:r>
        <w:rPr>
          <w:rFonts w:ascii="仿宋" w:eastAsia="仿宋" w:hAnsi="仿宋" w:cs="仿宋"/>
          <w:sz w:val="24"/>
          <w:szCs w:val="24"/>
          <w:u w:val="single"/>
        </w:rPr>
        <w:t>发包人确认</w:t>
      </w:r>
      <w:r>
        <w:rPr>
          <w:rFonts w:ascii="仿宋" w:eastAsia="仿宋" w:hAnsi="仿宋" w:cs="仿宋" w:hint="eastAsia"/>
          <w:sz w:val="24"/>
          <w:szCs w:val="24"/>
          <w:u w:val="single"/>
        </w:rPr>
        <w:t>。经双方确认的结算审核报告完结后三十天内并在交齐工程竣工验收资料后支付结算工程款</w:t>
      </w:r>
      <w:r>
        <w:rPr>
          <w:rFonts w:ascii="仿宋" w:eastAsia="仿宋" w:hAnsi="仿宋" w:cs="仿宋" w:hint="eastAsia"/>
          <w:kern w:val="0"/>
          <w:sz w:val="24"/>
          <w:szCs w:val="24"/>
        </w:rPr>
        <w:t>。</w:t>
      </w:r>
    </w:p>
    <w:p w:rsidR="00193C72" w:rsidRDefault="00460DD6">
      <w:pPr>
        <w:spacing w:line="360" w:lineRule="auto"/>
        <w:ind w:firstLineChars="100" w:firstLine="240"/>
        <w:jc w:val="left"/>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按实结算合同。</w:t>
      </w:r>
    </w:p>
    <w:p w:rsidR="00193C72" w:rsidRDefault="00460DD6">
      <w:pPr>
        <w:pStyle w:val="a7"/>
        <w:adjustRightInd w:val="0"/>
        <w:snapToGrid w:val="0"/>
        <w:spacing w:line="360" w:lineRule="auto"/>
        <w:ind w:leftChars="85" w:left="178" w:firstLineChars="199" w:firstLine="478"/>
        <w:jc w:val="left"/>
        <w:rPr>
          <w:rFonts w:ascii="仿宋" w:eastAsia="仿宋" w:hAnsi="仿宋"/>
          <w:kern w:val="0"/>
          <w:sz w:val="24"/>
          <w:szCs w:val="24"/>
        </w:rPr>
      </w:pPr>
      <w:r>
        <w:rPr>
          <w:rFonts w:ascii="仿宋" w:eastAsia="仿宋" w:hAnsi="仿宋" w:cs="仿宋" w:hint="eastAsia"/>
          <w:kern w:val="0"/>
          <w:sz w:val="24"/>
          <w:szCs w:val="24"/>
        </w:rPr>
        <w:t>本合同项目的工程承包价（暂定合同价）由承包人按发包人提供的图纸、勘察资料、</w:t>
      </w:r>
      <w:r>
        <w:rPr>
          <w:rFonts w:ascii="仿宋" w:eastAsia="仿宋" w:hAnsi="仿宋" w:cs="仿宋" w:hint="eastAsia"/>
          <w:kern w:val="0"/>
          <w:sz w:val="24"/>
          <w:szCs w:val="24"/>
        </w:rPr>
        <w:lastRenderedPageBreak/>
        <w:t>工期、质量要求、保养期要求、</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等，结合施工现场实际情况制定的施工方案、施工组织设计，依据有关规范、规定，采用</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计价方法编制的预算价，经监理单位、建设管理单位、发包人、</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审核后，按审核价</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形成的承包价（暂定合同价）。</w:t>
      </w:r>
    </w:p>
    <w:p w:rsidR="00193C72" w:rsidRDefault="00460DD6">
      <w:pPr>
        <w:pStyle w:val="a7"/>
        <w:adjustRightInd w:val="0"/>
        <w:snapToGrid w:val="0"/>
        <w:spacing w:line="360" w:lineRule="auto"/>
        <w:ind w:leftChars="85" w:left="178" w:firstLineChars="199" w:firstLine="478"/>
        <w:jc w:val="left"/>
        <w:rPr>
          <w:rFonts w:ascii="仿宋" w:eastAsia="仿宋" w:hAnsi="仿宋"/>
          <w:kern w:val="0"/>
          <w:sz w:val="24"/>
          <w:szCs w:val="24"/>
        </w:rPr>
      </w:pPr>
      <w:r>
        <w:rPr>
          <w:rFonts w:ascii="仿宋" w:eastAsia="仿宋" w:hAnsi="仿宋" w:cs="仿宋" w:hint="eastAsia"/>
          <w:kern w:val="0"/>
          <w:sz w:val="24"/>
          <w:szCs w:val="24"/>
        </w:rPr>
        <w:t>本合同项目结算时，项目的结算造价采用</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计价方法进行计价。并按照国家、省、市有关规范、规定以及计价办法、工程量计算规则执行，工程量按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计价方法计算，其中的人工、材料、机械台班价格按实际施工期间建设行政主管部门发布的</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规定执行，建设行政主管部门没有发布的某些内容、品种由发包人和承包人约定按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计算；或由发包人和承包人约定人工、材料、机械台班价格根据建设标准要求按</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rsidR="00193C72" w:rsidRDefault="00460DD6">
      <w:pPr>
        <w:pStyle w:val="a7"/>
        <w:adjustRightInd w:val="0"/>
        <w:snapToGrid w:val="0"/>
        <w:spacing w:line="360" w:lineRule="auto"/>
        <w:ind w:leftChars="85" w:left="178" w:firstLineChars="199" w:firstLine="478"/>
        <w:jc w:val="left"/>
        <w:rPr>
          <w:rFonts w:ascii="仿宋" w:eastAsia="仿宋" w:hAnsi="仿宋"/>
          <w:kern w:val="0"/>
          <w:sz w:val="24"/>
          <w:szCs w:val="24"/>
        </w:rPr>
      </w:pPr>
      <w:r>
        <w:rPr>
          <w:rFonts w:ascii="仿宋" w:eastAsia="仿宋" w:hAnsi="仿宋" w:cs="仿宋" w:hint="eastAsia"/>
          <w:kern w:val="0"/>
          <w:sz w:val="24"/>
          <w:szCs w:val="24"/>
        </w:rPr>
        <w:t>其它调整内：</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pStyle w:val="a7"/>
        <w:adjustRightInd w:val="0"/>
        <w:snapToGrid w:val="0"/>
        <w:spacing w:line="360" w:lineRule="auto"/>
        <w:ind w:leftChars="85" w:left="178" w:firstLineChars="199" w:firstLine="478"/>
        <w:jc w:val="left"/>
        <w:rPr>
          <w:rFonts w:ascii="仿宋" w:eastAsia="仿宋" w:hAnsi="仿宋"/>
          <w:kern w:val="0"/>
          <w:sz w:val="24"/>
          <w:szCs w:val="24"/>
        </w:rPr>
      </w:pPr>
      <w:r>
        <w:rPr>
          <w:rFonts w:ascii="仿宋" w:eastAsia="仿宋" w:hAnsi="仿宋" w:cs="仿宋" w:hint="eastAsia"/>
          <w:kern w:val="0"/>
          <w:sz w:val="24"/>
          <w:szCs w:val="24"/>
        </w:rPr>
        <w:t>本合同项目的结算造价确定方式：</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193C72">
      <w:pPr>
        <w:pStyle w:val="a7"/>
        <w:adjustRightInd w:val="0"/>
        <w:snapToGrid w:val="0"/>
        <w:ind w:leftChars="85" w:left="178" w:firstLineChars="199" w:firstLine="478"/>
        <w:jc w:val="left"/>
        <w:rPr>
          <w:rFonts w:ascii="仿宋" w:eastAsia="仿宋" w:hAnsi="仿宋"/>
          <w:kern w:val="0"/>
          <w:sz w:val="24"/>
          <w:szCs w:val="24"/>
        </w:rPr>
      </w:pPr>
    </w:p>
    <w:p w:rsidR="00193C72" w:rsidRDefault="00460DD6">
      <w:pPr>
        <w:numPr>
          <w:ilvl w:val="0"/>
          <w:numId w:val="32"/>
        </w:numPr>
        <w:jc w:val="left"/>
        <w:rPr>
          <w:rFonts w:ascii="仿宋" w:eastAsia="仿宋" w:hAnsi="仿宋"/>
          <w:kern w:val="0"/>
          <w:sz w:val="24"/>
          <w:u w:val="single"/>
        </w:rPr>
      </w:pPr>
      <w:r>
        <w:rPr>
          <w:rFonts w:ascii="仿宋" w:eastAsia="仿宋" w:hAnsi="仿宋" w:cs="仿宋"/>
          <w:sz w:val="24"/>
          <w:szCs w:val="24"/>
        </w:rPr>
        <w:t>其它价格形式</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p>
    <w:p w:rsidR="00193C72" w:rsidRDefault="00193C72">
      <w:pPr>
        <w:jc w:val="left"/>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68.3 </w:t>
      </w:r>
      <w:r>
        <w:rPr>
          <w:rFonts w:ascii="仿宋" w:eastAsia="仿宋" w:hAnsi="仿宋" w:cs="仿宋" w:hint="eastAsia"/>
          <w:kern w:val="0"/>
          <w:sz w:val="24"/>
          <w:szCs w:val="24"/>
        </w:rPr>
        <w:t>合同价款的调整事件</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按通用条款规定的调整事件。</w:t>
      </w:r>
    </w:p>
    <w:p w:rsidR="00193C72" w:rsidRDefault="00193C72">
      <w:pPr>
        <w:spacing w:line="360" w:lineRule="auto"/>
        <w:rPr>
          <w:rFonts w:ascii="仿宋" w:eastAsia="仿宋" w:hAnsi="仿宋"/>
          <w:kern w:val="0"/>
          <w:sz w:val="24"/>
        </w:rPr>
      </w:pPr>
    </w:p>
    <w:p w:rsidR="00193C72" w:rsidRDefault="00460DD6">
      <w:pPr>
        <w:ind w:firstLineChars="50" w:firstLine="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kern w:val="0"/>
          <w:sz w:val="24"/>
        </w:rPr>
      </w:pPr>
    </w:p>
    <w:p w:rsidR="00193C72" w:rsidRDefault="00460DD6">
      <w:pPr>
        <w:rPr>
          <w:rFonts w:ascii="仿宋" w:eastAsia="仿宋" w:hAnsi="仿宋" w:cs="仿宋"/>
          <w:kern w:val="0"/>
          <w:sz w:val="24"/>
        </w:rPr>
      </w:pPr>
      <w:r>
        <w:rPr>
          <w:rFonts w:ascii="仿宋" w:eastAsia="仿宋" w:hAnsi="仿宋" w:cs="仿宋"/>
          <w:kern w:val="0"/>
          <w:sz w:val="24"/>
          <w:szCs w:val="24"/>
        </w:rPr>
        <w:t xml:space="preserve">  68.3</w:t>
      </w:r>
      <w:r>
        <w:rPr>
          <w:rFonts w:ascii="仿宋" w:eastAsia="仿宋" w:hAnsi="仿宋" w:cs="仿宋" w:hint="eastAsia"/>
          <w:kern w:val="0"/>
          <w:sz w:val="24"/>
          <w:szCs w:val="24"/>
        </w:rPr>
        <w:t>（</w:t>
      </w:r>
      <w:r>
        <w:rPr>
          <w:rFonts w:ascii="仿宋" w:eastAsia="仿宋" w:hAnsi="仿宋" w:cs="仿宋"/>
          <w:kern w:val="0"/>
          <w:sz w:val="24"/>
          <w:szCs w:val="24"/>
        </w:rPr>
        <w:t>9</w:t>
      </w:r>
      <w:r>
        <w:rPr>
          <w:rFonts w:ascii="仿宋" w:eastAsia="仿宋" w:hAnsi="仿宋" w:cs="仿宋" w:hint="eastAsia"/>
          <w:kern w:val="0"/>
          <w:sz w:val="24"/>
          <w:szCs w:val="24"/>
        </w:rPr>
        <w:t>）调整合同价款的其他事件：</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pStyle w:val="2"/>
        <w:tabs>
          <w:tab w:val="left" w:pos="420"/>
          <w:tab w:val="left" w:pos="576"/>
        </w:tabs>
        <w:rPr>
          <w:rFonts w:ascii="仿宋" w:eastAsia="仿宋" w:hAnsi="仿宋"/>
          <w:sz w:val="24"/>
          <w:szCs w:val="24"/>
        </w:rPr>
      </w:pPr>
      <w:bookmarkStart w:id="447" w:name="_Toc469384123"/>
      <w:bookmarkStart w:id="448" w:name="_Toc181610632"/>
      <w:r>
        <w:rPr>
          <w:rFonts w:ascii="仿宋" w:eastAsia="仿宋" w:hAnsi="仿宋" w:cs="仿宋"/>
          <w:sz w:val="24"/>
          <w:szCs w:val="24"/>
        </w:rPr>
        <w:t xml:space="preserve">72. </w:t>
      </w:r>
      <w:r>
        <w:rPr>
          <w:rFonts w:ascii="仿宋" w:eastAsia="仿宋" w:hAnsi="仿宋" w:cs="仿宋" w:hint="eastAsia"/>
          <w:sz w:val="24"/>
          <w:szCs w:val="24"/>
        </w:rPr>
        <w:t>工程变更事件</w:t>
      </w:r>
      <w:bookmarkEnd w:id="447"/>
      <w:bookmarkEnd w:id="448"/>
    </w:p>
    <w:p w:rsidR="00193C72" w:rsidRDefault="00193C72">
      <w:pPr>
        <w:rPr>
          <w:rFonts w:ascii="仿宋" w:eastAsia="仿宋" w:hAnsi="仿宋"/>
          <w:b/>
          <w:bCs/>
          <w:kern w:val="0"/>
          <w:sz w:val="24"/>
        </w:rPr>
      </w:pPr>
    </w:p>
    <w:p w:rsidR="00193C72" w:rsidRDefault="00460DD6">
      <w:pPr>
        <w:spacing w:line="360" w:lineRule="auto"/>
        <w:ind w:firstLineChars="49" w:firstLine="118"/>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hint="eastAsia"/>
          <w:b/>
          <w:bCs/>
          <w:kern w:val="0"/>
          <w:sz w:val="24"/>
          <w:szCs w:val="24"/>
        </w:rPr>
        <w:t xml:space="preserve"> </w:t>
      </w:r>
      <w:r>
        <w:rPr>
          <w:rFonts w:ascii="仿宋" w:eastAsia="仿宋" w:hAnsi="仿宋" w:cs="仿宋" w:hint="eastAsia"/>
          <w:kern w:val="0"/>
          <w:sz w:val="24"/>
          <w:szCs w:val="24"/>
        </w:rPr>
        <w:t>72.1 工程变更的价款调整</w:t>
      </w:r>
    </w:p>
    <w:p w:rsidR="00193C72" w:rsidRDefault="00460DD6">
      <w:pPr>
        <w:spacing w:line="360" w:lineRule="auto"/>
        <w:rPr>
          <w:rFonts w:ascii="仿宋" w:eastAsia="仿宋" w:hAnsi="仿宋" w:cs="仿宋"/>
          <w:sz w:val="24"/>
          <w:u w:val="single"/>
        </w:rPr>
      </w:pPr>
      <w:r>
        <w:rPr>
          <w:rFonts w:ascii="仿宋" w:eastAsia="仿宋" w:hAnsi="仿宋" w:cs="仿宋" w:hint="eastAsia"/>
          <w:kern w:val="0"/>
          <w:sz w:val="24"/>
          <w:szCs w:val="24"/>
        </w:rPr>
        <w:t xml:space="preserve">   （1）</w:t>
      </w:r>
      <w:r>
        <w:rPr>
          <w:rFonts w:ascii="仿宋" w:eastAsia="仿宋" w:hAnsi="仿宋" w:cs="仿宋" w:hint="eastAsia"/>
          <w:sz w:val="24"/>
          <w:szCs w:val="24"/>
          <w:u w:val="single"/>
        </w:rPr>
        <w:t>发生上述规定的变更后，承包人在收到发包人变更通知的7个</w:t>
      </w:r>
      <w:r>
        <w:rPr>
          <w:rFonts w:ascii="仿宋" w:eastAsia="仿宋" w:hAnsi="仿宋" w:cs="仿宋"/>
          <w:sz w:val="24"/>
          <w:szCs w:val="24"/>
          <w:u w:val="single"/>
        </w:rPr>
        <w:t>工作</w:t>
      </w:r>
      <w:r>
        <w:rPr>
          <w:rFonts w:ascii="仿宋" w:eastAsia="仿宋" w:hAnsi="仿宋" w:cs="仿宋" w:hint="eastAsia"/>
          <w:sz w:val="24"/>
          <w:szCs w:val="24"/>
          <w:u w:val="single"/>
        </w:rPr>
        <w:t>日内按合同文件规定的计价方式内容编出变更工程建议送交监理单位。</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（2）</w:t>
      </w:r>
      <w:r>
        <w:rPr>
          <w:rFonts w:ascii="仿宋" w:eastAsia="仿宋" w:hAnsi="仿宋" w:cs="仿宋" w:hint="eastAsia"/>
          <w:sz w:val="24"/>
          <w:szCs w:val="24"/>
          <w:u w:val="single"/>
        </w:rPr>
        <w:t>在工程变更价款计算时，承包人应按本合同</w:t>
      </w:r>
      <w:r>
        <w:rPr>
          <w:rFonts w:ascii="仿宋" w:eastAsia="仿宋" w:hAnsi="仿宋" w:cs="仿宋" w:hint="eastAsia"/>
          <w:kern w:val="0"/>
          <w:sz w:val="24"/>
          <w:szCs w:val="24"/>
        </w:rPr>
        <w:t>专用条款</w:t>
      </w:r>
      <w:r>
        <w:rPr>
          <w:rFonts w:ascii="仿宋" w:eastAsia="仿宋" w:hAnsi="仿宋" w:cs="仿宋"/>
          <w:kern w:val="0"/>
          <w:sz w:val="24"/>
          <w:szCs w:val="24"/>
        </w:rPr>
        <w:t>68.2</w:t>
      </w:r>
      <w:r>
        <w:rPr>
          <w:rFonts w:ascii="仿宋" w:eastAsia="仿宋" w:hAnsi="仿宋" w:cs="仿宋" w:hint="eastAsia"/>
          <w:sz w:val="24"/>
          <w:szCs w:val="24"/>
          <w:u w:val="single"/>
        </w:rPr>
        <w:t>条编制变更工程的预算，提供变更依据及详细的计算资料，报监理单位、</w:t>
      </w:r>
      <w:r>
        <w:rPr>
          <w:rFonts w:ascii="仿宋" w:eastAsia="仿宋" w:hAnsi="仿宋" w:cs="仿宋"/>
          <w:sz w:val="24"/>
          <w:szCs w:val="24"/>
          <w:u w:val="single"/>
        </w:rPr>
        <w:t>造价单位</w:t>
      </w:r>
      <w:r>
        <w:rPr>
          <w:rFonts w:ascii="仿宋" w:eastAsia="仿宋" w:hAnsi="仿宋" w:cs="仿宋" w:hint="eastAsia"/>
          <w:sz w:val="24"/>
          <w:szCs w:val="24"/>
          <w:u w:val="single"/>
        </w:rPr>
        <w:t>审核和发包人批准。</w:t>
      </w:r>
    </w:p>
    <w:p w:rsidR="00193C72" w:rsidRDefault="00460DD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szCs w:val="24"/>
        </w:rPr>
        <w:t>（3）</w:t>
      </w:r>
      <w:r>
        <w:rPr>
          <w:rFonts w:ascii="仿宋" w:eastAsia="仿宋" w:hAnsi="仿宋" w:cs="仿宋" w:hint="eastAsia"/>
          <w:sz w:val="24"/>
          <w:szCs w:val="24"/>
          <w:u w:val="single"/>
        </w:rPr>
        <w:t>承包人需在工程变更事件发生的7个</w:t>
      </w:r>
      <w:r>
        <w:rPr>
          <w:rFonts w:ascii="仿宋" w:eastAsia="仿宋" w:hAnsi="仿宋" w:cs="仿宋"/>
          <w:sz w:val="24"/>
          <w:szCs w:val="24"/>
          <w:u w:val="single"/>
        </w:rPr>
        <w:t>工作</w:t>
      </w:r>
      <w:r>
        <w:rPr>
          <w:rFonts w:ascii="仿宋" w:eastAsia="仿宋" w:hAnsi="仿宋" w:cs="仿宋" w:hint="eastAsia"/>
          <w:sz w:val="24"/>
          <w:szCs w:val="24"/>
          <w:u w:val="single"/>
        </w:rPr>
        <w:t>日内提交工程变更预算，逾期不提交的，</w:t>
      </w:r>
      <w:r>
        <w:rPr>
          <w:rFonts w:ascii="仿宋" w:eastAsia="仿宋" w:hAnsi="仿宋" w:cs="仿宋" w:hint="eastAsia"/>
          <w:sz w:val="24"/>
          <w:szCs w:val="24"/>
          <w:u w:val="single"/>
        </w:rPr>
        <w:lastRenderedPageBreak/>
        <w:t>发包人有权认为该项变更不涉及造价增加，结算时不予支付。</w:t>
      </w:r>
    </w:p>
    <w:p w:rsidR="00193C72" w:rsidRDefault="00460DD6">
      <w:pPr>
        <w:snapToGrid w:val="0"/>
        <w:spacing w:line="360" w:lineRule="auto"/>
        <w:ind w:firstLineChars="150" w:firstLine="360"/>
        <w:rPr>
          <w:rFonts w:ascii="仿宋" w:eastAsia="仿宋" w:hAnsi="仿宋" w:cs="仿宋"/>
          <w:sz w:val="24"/>
        </w:rPr>
      </w:pPr>
      <w:r>
        <w:rPr>
          <w:rFonts w:ascii="仿宋" w:eastAsia="仿宋" w:hAnsi="仿宋" w:cs="仿宋" w:hint="eastAsia"/>
          <w:sz w:val="24"/>
          <w:szCs w:val="24"/>
        </w:rPr>
        <w:t>（4）</w:t>
      </w:r>
      <w:r>
        <w:rPr>
          <w:rFonts w:ascii="仿宋" w:eastAsia="仿宋" w:hAnsi="仿宋" w:cs="仿宋" w:hint="eastAsia"/>
          <w:sz w:val="24"/>
          <w:szCs w:val="24"/>
          <w:u w:val="single"/>
        </w:rPr>
        <w:t>发包人保留修改工程材料、设备型号和数量的权利，承包人对此不得有异议。</w:t>
      </w:r>
    </w:p>
    <w:p w:rsidR="00193C72" w:rsidRDefault="00460DD6">
      <w:pPr>
        <w:snapToGrid w:val="0"/>
        <w:spacing w:line="360" w:lineRule="auto"/>
        <w:ind w:firstLineChars="200" w:firstLine="420"/>
        <w:rPr>
          <w:rFonts w:ascii="仿宋" w:eastAsia="仿宋" w:hAnsi="仿宋" w:cs="仿宋"/>
          <w:sz w:val="24"/>
        </w:rPr>
      </w:pPr>
      <w:r>
        <w:rPr>
          <w:rFonts w:ascii="楷体_GB2312" w:hAnsi="宋体" w:hint="eastAsia"/>
        </w:rPr>
        <w:t>（</w:t>
      </w:r>
      <w:r>
        <w:rPr>
          <w:rFonts w:ascii="楷体_GB2312" w:hAnsi="宋体" w:hint="eastAsia"/>
        </w:rPr>
        <w:t>5</w:t>
      </w:r>
      <w:r>
        <w:rPr>
          <w:rFonts w:ascii="楷体_GB2312" w:hAnsi="宋体" w:hint="eastAsia"/>
        </w:rPr>
        <w:t>）</w:t>
      </w:r>
      <w:r>
        <w:rPr>
          <w:rFonts w:ascii="仿宋" w:eastAsia="仿宋" w:hAnsi="仿宋" w:cs="仿宋" w:hint="eastAsia"/>
          <w:sz w:val="24"/>
          <w:szCs w:val="24"/>
          <w:u w:val="single"/>
        </w:rPr>
        <w:t>为了更好地控制投资，若变更后的材料价格（指导价）高于变更前的材料指导价，发包人有权对材料品牌及价格重新进行确定。</w:t>
      </w:r>
      <w:r>
        <w:rPr>
          <w:rFonts w:ascii="仿宋" w:eastAsia="仿宋" w:hAnsi="仿宋" w:cs="仿宋" w:hint="eastAsia"/>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72.4 </w:t>
      </w:r>
      <w:r>
        <w:rPr>
          <w:rFonts w:ascii="仿宋" w:eastAsia="仿宋" w:hAnsi="仿宋" w:cs="仿宋" w:hint="eastAsia"/>
          <w:kern w:val="0"/>
          <w:sz w:val="24"/>
          <w:szCs w:val="24"/>
        </w:rPr>
        <w:t>调整承包人报价偏差的方法</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☑按通用条款的规定调整。</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按照下列方法调整：</w:t>
      </w:r>
    </w:p>
    <w:p w:rsidR="00193C72" w:rsidRDefault="00460DD6">
      <w:r>
        <w:rPr>
          <w:rFonts w:ascii="仿宋" w:eastAsia="仿宋" w:hAnsi="仿宋" w:cs="仿宋" w:hint="eastAsia"/>
          <w:sz w:val="24"/>
          <w:szCs w:val="24"/>
        </w:rPr>
        <w:t>发包人有权对不平衡报价的项目进行调整。</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b/>
          <w:sz w:val="24"/>
          <w:szCs w:val="24"/>
        </w:rPr>
        <w:t>投标人投报综合单价时应充分了解各种取费的开项及计取标准，报价均不得超过招标文件发出之日已执行实施的政府造价管理部门发布的定额含量。若有超过的，招标人有权在工程实施的任意阶段或结算时按招标文件发出之日已执行实施的政府造价管理部门发布的定额含量调整投标综合单价</w:t>
      </w:r>
      <w:r>
        <w:rPr>
          <w:rFonts w:ascii="仿宋" w:eastAsia="仿宋" w:hAnsi="仿宋" w:cs="仿宋" w:hint="eastAsia"/>
          <w:sz w:val="24"/>
          <w:szCs w:val="24"/>
        </w:rPr>
        <w:t>）</w:t>
      </w:r>
    </w:p>
    <w:p w:rsidR="00193C72" w:rsidRDefault="00193C72">
      <w:pPr>
        <w:spacing w:line="360" w:lineRule="auto"/>
        <w:rPr>
          <w:rFonts w:ascii="仿宋" w:eastAsia="仿宋" w:hAnsi="仿宋"/>
          <w:kern w:val="0"/>
          <w:sz w:val="24"/>
          <w:u w:val="single"/>
        </w:rPr>
      </w:pPr>
    </w:p>
    <w:p w:rsidR="00193C72" w:rsidRDefault="00460DD6">
      <w:pPr>
        <w:pStyle w:val="2"/>
        <w:tabs>
          <w:tab w:val="left" w:pos="420"/>
          <w:tab w:val="left" w:pos="576"/>
        </w:tabs>
        <w:rPr>
          <w:rFonts w:ascii="仿宋" w:eastAsia="仿宋" w:hAnsi="仿宋"/>
          <w:sz w:val="24"/>
          <w:szCs w:val="24"/>
        </w:rPr>
      </w:pPr>
      <w:bookmarkStart w:id="449" w:name="_Toc469384124"/>
      <w:bookmarkStart w:id="450" w:name="_Toc181610633"/>
      <w:r>
        <w:rPr>
          <w:rFonts w:ascii="仿宋" w:eastAsia="仿宋" w:hAnsi="仿宋" w:cs="仿宋"/>
          <w:sz w:val="24"/>
          <w:szCs w:val="24"/>
        </w:rPr>
        <w:t xml:space="preserve">73. </w:t>
      </w:r>
      <w:r>
        <w:rPr>
          <w:rFonts w:ascii="仿宋" w:eastAsia="仿宋" w:hAnsi="仿宋" w:cs="仿宋" w:hint="eastAsia"/>
          <w:sz w:val="24"/>
          <w:szCs w:val="24"/>
        </w:rPr>
        <w:t>工程量偏差事件</w:t>
      </w:r>
      <w:bookmarkEnd w:id="449"/>
      <w:bookmarkEnd w:id="450"/>
    </w:p>
    <w:p w:rsidR="00193C72" w:rsidRDefault="00460DD6">
      <w:pPr>
        <w:rPr>
          <w:rFonts w:ascii="仿宋" w:eastAsia="仿宋" w:hAnsi="仿宋"/>
          <w:kern w:val="0"/>
          <w:sz w:val="24"/>
        </w:rPr>
      </w:pP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73.2 </w:t>
      </w:r>
      <w:r>
        <w:rPr>
          <w:rFonts w:ascii="仿宋" w:eastAsia="仿宋" w:hAnsi="仿宋" w:cs="仿宋" w:hint="eastAsia"/>
          <w:kern w:val="0"/>
          <w:sz w:val="24"/>
          <w:szCs w:val="24"/>
        </w:rPr>
        <w:t>调整分部分项工程费的方法</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调整结算分部分项工程费：</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按通用条款的规定调整。</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按照下列方法调整：</w:t>
      </w:r>
      <w:r>
        <w:rPr>
          <w:rFonts w:ascii="仿宋" w:eastAsia="仿宋" w:hAnsi="仿宋" w:cs="仿宋"/>
          <w:kern w:val="0"/>
          <w:sz w:val="24"/>
          <w:szCs w:val="24"/>
          <w:u w:val="single"/>
        </w:rPr>
        <w:t xml:space="preserve">                                                                           </w:t>
      </w:r>
    </w:p>
    <w:p w:rsidR="00193C72" w:rsidRDefault="00193C72">
      <w:pPr>
        <w:ind w:firstLineChars="50" w:firstLine="120"/>
        <w:rPr>
          <w:rFonts w:ascii="仿宋" w:eastAsia="仿宋" w:hAnsi="仿宋"/>
          <w:kern w:val="0"/>
          <w:sz w:val="24"/>
        </w:rPr>
      </w:pP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73.3 </w:t>
      </w:r>
      <w:r>
        <w:rPr>
          <w:rFonts w:ascii="仿宋" w:eastAsia="仿宋" w:hAnsi="仿宋" w:cs="仿宋" w:hint="eastAsia"/>
          <w:kern w:val="0"/>
          <w:sz w:val="24"/>
          <w:szCs w:val="24"/>
        </w:rPr>
        <w:t>调整措施项目费的方法</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调整结算措施项目费：</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hint="eastAsia"/>
          <w:kern w:val="0"/>
          <w:sz w:val="24"/>
          <w:szCs w:val="24"/>
        </w:rPr>
        <w:t>☑按通用条款的规定调整。</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A3"/>
      </w:r>
      <w:r>
        <w:rPr>
          <w:rFonts w:ascii="仿宋" w:eastAsia="仿宋" w:hAnsi="仿宋" w:cs="仿宋" w:hint="eastAsia"/>
          <w:kern w:val="0"/>
          <w:sz w:val="24"/>
          <w:szCs w:val="24"/>
        </w:rPr>
        <w:t>按照下列方法调整：</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51" w:name="_Toc469384125"/>
      <w:bookmarkStart w:id="452" w:name="_Toc181610634"/>
      <w:r>
        <w:rPr>
          <w:rFonts w:ascii="仿宋" w:eastAsia="仿宋" w:hAnsi="仿宋" w:cs="仿宋"/>
          <w:sz w:val="24"/>
          <w:szCs w:val="24"/>
        </w:rPr>
        <w:t xml:space="preserve">75. </w:t>
      </w:r>
      <w:r>
        <w:rPr>
          <w:rFonts w:ascii="仿宋" w:eastAsia="仿宋" w:hAnsi="仿宋" w:cs="仿宋" w:hint="eastAsia"/>
          <w:sz w:val="24"/>
          <w:szCs w:val="24"/>
        </w:rPr>
        <w:t>现场签证事件</w:t>
      </w:r>
      <w:bookmarkEnd w:id="451"/>
      <w:bookmarkEnd w:id="452"/>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75.3 </w:t>
      </w:r>
      <w:r>
        <w:rPr>
          <w:rFonts w:ascii="仿宋" w:eastAsia="仿宋" w:hAnsi="仿宋" w:cs="仿宋" w:hint="eastAsia"/>
          <w:kern w:val="0"/>
          <w:sz w:val="24"/>
          <w:szCs w:val="24"/>
        </w:rPr>
        <w:t>现场签证报告的确认</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提交现场签证报告的时间：</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52"/>
      </w:r>
      <w:r>
        <w:rPr>
          <w:rFonts w:ascii="仿宋" w:eastAsia="仿宋" w:hAnsi="仿宋" w:cs="仿宋" w:hint="eastAsia"/>
          <w:kern w:val="0"/>
          <w:sz w:val="24"/>
          <w:szCs w:val="24"/>
        </w:rPr>
        <w:t>按通用条款的规定的时间提交。</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spacing w:line="360" w:lineRule="auto"/>
        <w:ind w:firstLineChars="50" w:firstLine="120"/>
        <w:rPr>
          <w:rFonts w:ascii="仿宋" w:eastAsia="仿宋" w:hAnsi="仿宋" w:cs="仿宋"/>
          <w:kern w:val="0"/>
          <w:sz w:val="24"/>
        </w:rPr>
      </w:pPr>
    </w:p>
    <w:p w:rsidR="00193C72" w:rsidRDefault="00460DD6">
      <w:pPr>
        <w:pStyle w:val="2"/>
        <w:tabs>
          <w:tab w:val="left" w:pos="420"/>
          <w:tab w:val="left" w:pos="576"/>
        </w:tabs>
        <w:rPr>
          <w:rFonts w:ascii="仿宋" w:eastAsia="仿宋" w:hAnsi="仿宋"/>
          <w:sz w:val="24"/>
          <w:szCs w:val="24"/>
        </w:rPr>
      </w:pPr>
      <w:bookmarkStart w:id="453" w:name="_Toc469384126"/>
      <w:bookmarkStart w:id="454" w:name="_Toc181610635"/>
      <w:r>
        <w:rPr>
          <w:rFonts w:ascii="仿宋" w:eastAsia="仿宋" w:hAnsi="仿宋" w:cs="仿宋" w:hint="eastAsia"/>
          <w:sz w:val="24"/>
          <w:szCs w:val="24"/>
        </w:rPr>
        <w:lastRenderedPageBreak/>
        <w:t>★</w:t>
      </w:r>
      <w:r>
        <w:rPr>
          <w:rFonts w:ascii="仿宋" w:eastAsia="仿宋" w:hAnsi="仿宋" w:cs="仿宋"/>
          <w:sz w:val="24"/>
          <w:szCs w:val="24"/>
        </w:rPr>
        <w:t xml:space="preserve">76. </w:t>
      </w:r>
      <w:r>
        <w:rPr>
          <w:rFonts w:ascii="仿宋" w:eastAsia="仿宋" w:hAnsi="仿宋" w:cs="仿宋" w:hint="eastAsia"/>
          <w:sz w:val="24"/>
          <w:szCs w:val="24"/>
        </w:rPr>
        <w:t>物价涨落事件</w:t>
      </w:r>
      <w:bookmarkEnd w:id="453"/>
      <w:bookmarkEnd w:id="454"/>
    </w:p>
    <w:p w:rsidR="00193C72" w:rsidRDefault="00193C72">
      <w:pPr>
        <w:ind w:firstLineChars="50" w:firstLine="120"/>
        <w:rPr>
          <w:rFonts w:ascii="仿宋" w:eastAsia="仿宋" w:hAnsi="仿宋"/>
          <w:kern w:val="0"/>
          <w:sz w:val="24"/>
        </w:rPr>
      </w:pPr>
    </w:p>
    <w:p w:rsidR="00193C72" w:rsidRDefault="00460DD6">
      <w:pPr>
        <w:spacing w:line="360" w:lineRule="auto"/>
        <w:ind w:firstLineChars="200" w:firstLine="480"/>
        <w:jc w:val="left"/>
        <w:rPr>
          <w:rFonts w:eastAsia="仿宋_GB2312" w:cs="仿宋_GB2312"/>
          <w:sz w:val="30"/>
          <w:szCs w:val="30"/>
        </w:rPr>
      </w:pPr>
      <w:r>
        <w:rPr>
          <w:rFonts w:ascii="仿宋" w:eastAsia="仿宋" w:hAnsi="仿宋" w:cs="仿宋" w:hint="eastAsia"/>
          <w:kern w:val="0"/>
          <w:sz w:val="24"/>
          <w:szCs w:val="24"/>
        </w:rPr>
        <w:t>市场价格波动是否调整合同价格的约定：</w:t>
      </w:r>
    </w:p>
    <w:p w:rsidR="00193C72" w:rsidRDefault="00460DD6">
      <w:pPr>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因市场价格波动调整合同价格，采用以下第</w:t>
      </w:r>
      <w:r>
        <w:rPr>
          <w:rFonts w:eastAsia="仿宋_GB2312"/>
          <w:sz w:val="30"/>
          <w:szCs w:val="30"/>
          <w:u w:val="single"/>
        </w:rPr>
        <w:t xml:space="preserve">  1  </w:t>
      </w:r>
      <w:r>
        <w:rPr>
          <w:rFonts w:ascii="仿宋" w:eastAsia="仿宋" w:hAnsi="仿宋" w:cs="仿宋" w:hint="eastAsia"/>
          <w:kern w:val="0"/>
          <w:sz w:val="24"/>
          <w:szCs w:val="24"/>
        </w:rPr>
        <w:t>种方式对合同价格进行调整：</w:t>
      </w:r>
    </w:p>
    <w:p w:rsidR="00193C72" w:rsidRDefault="00460DD6">
      <w:pPr>
        <w:spacing w:line="360" w:lineRule="auto"/>
        <w:ind w:firstLineChars="200" w:firstLine="480"/>
        <w:jc w:val="left"/>
        <w:rPr>
          <w:rFonts w:eastAsia="仿宋_GB2312"/>
          <w:sz w:val="30"/>
          <w:szCs w:val="30"/>
        </w:rPr>
      </w:pPr>
      <w:r>
        <w:rPr>
          <w:rFonts w:ascii="仿宋" w:eastAsia="仿宋" w:hAnsi="仿宋" w:cs="仿宋" w:hint="eastAsia"/>
          <w:kern w:val="0"/>
          <w:sz w:val="24"/>
          <w:szCs w:val="24"/>
        </w:rPr>
        <w:t>第</w:t>
      </w:r>
      <w:r>
        <w:rPr>
          <w:rFonts w:ascii="仿宋" w:eastAsia="仿宋" w:hAnsi="仿宋" w:cs="仿宋"/>
          <w:kern w:val="0"/>
          <w:sz w:val="24"/>
          <w:szCs w:val="24"/>
        </w:rPr>
        <w:t>1</w:t>
      </w:r>
      <w:r>
        <w:rPr>
          <w:rFonts w:ascii="仿宋" w:eastAsia="仿宋" w:hAnsi="仿宋" w:cs="仿宋" w:hint="eastAsia"/>
          <w:kern w:val="0"/>
          <w:sz w:val="24"/>
          <w:szCs w:val="24"/>
        </w:rPr>
        <w:t>种方式：采用造价信息进行价格调整。</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）关于基准价格的约定：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招标时期工程所在地造价主管部门发布的材料价格信息</w:t>
      </w:r>
      <w:r>
        <w:rPr>
          <w:rFonts w:ascii="仿宋" w:eastAsia="仿宋" w:hAnsi="仿宋" w:cs="仿宋_GB2312" w:hint="eastAsia"/>
          <w:sz w:val="24"/>
          <w:szCs w:val="24"/>
        </w:rPr>
        <w:t>。</w:t>
      </w:r>
    </w:p>
    <w:p w:rsidR="00193C72" w:rsidRDefault="00460DD6">
      <w:pPr>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①合同履行期间，施工时段工程所在地造价主管部门发布的材料价格信息对比基准价格，涨、跌幅度不超过</w:t>
      </w:r>
      <w:r>
        <w:rPr>
          <w:rFonts w:ascii="仿宋" w:eastAsia="仿宋" w:hAnsi="仿宋"/>
          <w:sz w:val="24"/>
          <w:szCs w:val="24"/>
          <w:u w:val="single"/>
        </w:rPr>
        <w:t xml:space="preserve"> 10 </w:t>
      </w:r>
      <w:r>
        <w:rPr>
          <w:rFonts w:ascii="仿宋" w:eastAsia="仿宋" w:hAnsi="仿宋" w:cs="仿宋"/>
          <w:kern w:val="0"/>
          <w:sz w:val="24"/>
          <w:szCs w:val="24"/>
        </w:rPr>
        <w:t>%</w:t>
      </w:r>
      <w:r>
        <w:rPr>
          <w:rFonts w:ascii="仿宋" w:eastAsia="仿宋" w:hAnsi="仿宋" w:cs="仿宋" w:hint="eastAsia"/>
          <w:kern w:val="0"/>
          <w:sz w:val="24"/>
          <w:szCs w:val="24"/>
        </w:rPr>
        <w:t>时，合同内材料价格不作调整。</w:t>
      </w:r>
    </w:p>
    <w:p w:rsidR="00193C72" w:rsidRDefault="00460DD6">
      <w:pPr>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②合同履行期间，施工时段工程所在地造价主管部门发布的材料价格信息对比基准价格，涨、跌幅度超过</w:t>
      </w:r>
      <w:r>
        <w:rPr>
          <w:rFonts w:ascii="仿宋" w:eastAsia="仿宋" w:hAnsi="仿宋"/>
          <w:sz w:val="24"/>
          <w:szCs w:val="24"/>
          <w:u w:val="single"/>
        </w:rPr>
        <w:t xml:space="preserve"> 10 </w:t>
      </w:r>
      <w:r>
        <w:rPr>
          <w:rFonts w:ascii="仿宋" w:eastAsia="仿宋" w:hAnsi="仿宋" w:cs="仿宋"/>
          <w:kern w:val="0"/>
          <w:sz w:val="24"/>
          <w:szCs w:val="24"/>
        </w:rPr>
        <w:t>%</w:t>
      </w:r>
      <w:r>
        <w:rPr>
          <w:rFonts w:ascii="仿宋" w:eastAsia="仿宋" w:hAnsi="仿宋" w:cs="仿宋" w:hint="eastAsia"/>
          <w:kern w:val="0"/>
          <w:sz w:val="24"/>
          <w:szCs w:val="24"/>
        </w:rPr>
        <w:t>时，其合同内材料价格超过部分据实调整。</w:t>
      </w:r>
    </w:p>
    <w:p w:rsidR="00193C72" w:rsidRDefault="00460DD6">
      <w:pPr>
        <w:spacing w:line="360" w:lineRule="auto"/>
        <w:ind w:firstLineChars="295" w:firstLine="708"/>
        <w:jc w:val="left"/>
        <w:rPr>
          <w:rFonts w:eastAsia="仿宋_GB2312"/>
          <w:sz w:val="30"/>
          <w:szCs w:val="30"/>
        </w:rPr>
      </w:pPr>
      <w:r>
        <w:rPr>
          <w:rFonts w:ascii="仿宋" w:eastAsia="仿宋" w:hAnsi="仿宋" w:cs="仿宋" w:hint="eastAsia"/>
          <w:kern w:val="0"/>
          <w:sz w:val="24"/>
          <w:szCs w:val="24"/>
        </w:rPr>
        <w:t>调整价格的材料品种：</w:t>
      </w:r>
      <w:r>
        <w:rPr>
          <w:rFonts w:ascii="仿宋" w:eastAsia="仿宋" w:hAnsi="仿宋" w:cs="仿宋" w:hint="eastAsia"/>
          <w:color w:val="000000"/>
          <w:sz w:val="24"/>
          <w:szCs w:val="24"/>
          <w:u w:val="single"/>
        </w:rPr>
        <w:t>人工、材料、工程设备和机械台班价格</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p>
    <w:p w:rsidR="00193C72" w:rsidRDefault="00460DD6">
      <w:pPr>
        <w:spacing w:line="360" w:lineRule="auto"/>
        <w:ind w:firstLineChars="200" w:firstLine="480"/>
        <w:jc w:val="left"/>
        <w:rPr>
          <w:rFonts w:ascii="仿宋" w:eastAsia="仿宋" w:hAnsi="仿宋"/>
          <w:kern w:val="0"/>
          <w:sz w:val="24"/>
        </w:rPr>
      </w:pPr>
      <w:r>
        <w:rPr>
          <w:rFonts w:ascii="仿宋" w:eastAsia="仿宋" w:hAnsi="仿宋" w:cs="仿宋" w:hint="eastAsia"/>
          <w:kern w:val="0"/>
          <w:sz w:val="24"/>
          <w:szCs w:val="24"/>
        </w:rPr>
        <w:t>调整。</w:t>
      </w:r>
    </w:p>
    <w:p w:rsidR="00193C72" w:rsidRDefault="00460DD6">
      <w:pPr>
        <w:spacing w:line="360" w:lineRule="auto"/>
        <w:ind w:firstLine="645"/>
        <w:jc w:val="left"/>
        <w:rPr>
          <w:rFonts w:eastAsia="仿宋_GB2312"/>
          <w:color w:val="000000"/>
          <w:sz w:val="30"/>
          <w:szCs w:val="30"/>
          <w:u w:val="single"/>
        </w:rPr>
      </w:pPr>
      <w:r>
        <w:rPr>
          <w:rFonts w:ascii="仿宋" w:eastAsia="仿宋" w:hAnsi="仿宋" w:cs="仿宋" w:hint="eastAsia"/>
          <w:kern w:val="0"/>
          <w:sz w:val="24"/>
          <w:szCs w:val="24"/>
        </w:rPr>
        <w:t>第</w:t>
      </w:r>
      <w:r>
        <w:rPr>
          <w:rFonts w:ascii="仿宋" w:eastAsia="仿宋" w:hAnsi="仿宋" w:cs="仿宋"/>
          <w:kern w:val="0"/>
          <w:sz w:val="24"/>
          <w:szCs w:val="24"/>
        </w:rPr>
        <w:t>2</w:t>
      </w:r>
      <w:r>
        <w:rPr>
          <w:rFonts w:ascii="仿宋" w:eastAsia="仿宋" w:hAnsi="仿宋" w:cs="仿宋" w:hint="eastAsia"/>
          <w:kern w:val="0"/>
          <w:sz w:val="24"/>
          <w:szCs w:val="24"/>
        </w:rPr>
        <w:t>种方式：其他价格调整方式：</w:t>
      </w:r>
      <w:r>
        <w:rPr>
          <w:rFonts w:eastAsia="仿宋_GB2312"/>
          <w:color w:val="000000"/>
          <w:sz w:val="30"/>
          <w:szCs w:val="30"/>
          <w:u w:val="single"/>
        </w:rPr>
        <w:t xml:space="preserve">                                      </w:t>
      </w:r>
    </w:p>
    <w:p w:rsidR="00193C72" w:rsidRDefault="00460DD6">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eastAsia="仿宋_GB2312" w:cs="仿宋_GB2312" w:hint="eastAsia"/>
          <w:color w:val="000000"/>
          <w:sz w:val="30"/>
          <w:szCs w:val="30"/>
        </w:rPr>
        <w:t>。</w:t>
      </w:r>
    </w:p>
    <w:p w:rsidR="00193C72" w:rsidRDefault="00460DD6">
      <w:pPr>
        <w:pStyle w:val="2"/>
        <w:tabs>
          <w:tab w:val="left" w:pos="420"/>
          <w:tab w:val="left" w:pos="576"/>
        </w:tabs>
        <w:rPr>
          <w:rFonts w:ascii="仿宋" w:eastAsia="仿宋" w:hAnsi="仿宋"/>
          <w:sz w:val="24"/>
          <w:szCs w:val="24"/>
        </w:rPr>
      </w:pPr>
      <w:bookmarkStart w:id="455" w:name="_Toc469384127"/>
      <w:bookmarkStart w:id="456" w:name="_Toc181610636"/>
      <w:r>
        <w:rPr>
          <w:rFonts w:ascii="仿宋" w:eastAsia="仿宋" w:hAnsi="仿宋" w:cs="仿宋"/>
          <w:sz w:val="24"/>
          <w:szCs w:val="24"/>
        </w:rPr>
        <w:t xml:space="preserve">78. </w:t>
      </w:r>
      <w:r>
        <w:rPr>
          <w:rFonts w:ascii="仿宋" w:eastAsia="仿宋" w:hAnsi="仿宋" w:cs="仿宋" w:hint="eastAsia"/>
          <w:sz w:val="24"/>
          <w:szCs w:val="24"/>
        </w:rPr>
        <w:t>支付事项</w:t>
      </w:r>
      <w:bookmarkEnd w:id="455"/>
      <w:bookmarkEnd w:id="456"/>
    </w:p>
    <w:p w:rsidR="00193C72" w:rsidRDefault="00193C72">
      <w:pPr>
        <w:rPr>
          <w:rFonts w:ascii="仿宋" w:eastAsia="仿宋" w:hAnsi="仿宋"/>
          <w:kern w:val="0"/>
          <w:sz w:val="24"/>
        </w:rPr>
      </w:pPr>
    </w:p>
    <w:p w:rsidR="00193C72" w:rsidRDefault="00460DD6">
      <w:pPr>
        <w:spacing w:line="360" w:lineRule="auto"/>
        <w:ind w:firstLineChars="100" w:firstLine="240"/>
        <w:rPr>
          <w:rFonts w:ascii="仿宋" w:eastAsia="仿宋" w:hAnsi="仿宋"/>
          <w:kern w:val="0"/>
          <w:sz w:val="24"/>
        </w:rPr>
      </w:pPr>
      <w:r>
        <w:rPr>
          <w:rFonts w:ascii="仿宋" w:eastAsia="仿宋" w:hAnsi="仿宋" w:cs="仿宋"/>
          <w:kern w:val="0"/>
          <w:sz w:val="24"/>
          <w:szCs w:val="24"/>
        </w:rPr>
        <w:t xml:space="preserve">78.2 </w:t>
      </w:r>
      <w:r>
        <w:rPr>
          <w:rFonts w:ascii="仿宋" w:eastAsia="仿宋" w:hAnsi="仿宋" w:cs="仿宋" w:hint="eastAsia"/>
          <w:kern w:val="0"/>
          <w:sz w:val="24"/>
          <w:szCs w:val="24"/>
        </w:rPr>
        <w:t>计算利息的利率</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按照中国人民银行发布的同期同类贷款利率。</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52"/>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不计算利息</w:t>
      </w:r>
      <w:r>
        <w:rPr>
          <w:rFonts w:ascii="仿宋" w:eastAsia="仿宋" w:hAnsi="仿宋" w:cs="仿宋"/>
          <w:kern w:val="0"/>
          <w:sz w:val="24"/>
          <w:szCs w:val="24"/>
          <w:u w:val="single"/>
        </w:rPr>
        <w:t xml:space="preserve">                                                                               </w:t>
      </w:r>
    </w:p>
    <w:p w:rsidR="00193C72" w:rsidRDefault="00193C72">
      <w:pPr>
        <w:rPr>
          <w:rFonts w:ascii="仿宋" w:eastAsia="仿宋" w:hAnsi="仿宋" w:cs="仿宋"/>
          <w:kern w:val="0"/>
          <w:sz w:val="24"/>
          <w:u w:val="single"/>
        </w:rPr>
      </w:pPr>
    </w:p>
    <w:p w:rsidR="00193C72" w:rsidRDefault="00460DD6">
      <w:pPr>
        <w:pStyle w:val="2"/>
        <w:tabs>
          <w:tab w:val="left" w:pos="420"/>
          <w:tab w:val="left" w:pos="576"/>
        </w:tabs>
        <w:rPr>
          <w:rFonts w:ascii="仿宋" w:eastAsia="仿宋" w:hAnsi="仿宋"/>
          <w:sz w:val="24"/>
          <w:szCs w:val="24"/>
        </w:rPr>
      </w:pPr>
      <w:bookmarkStart w:id="457" w:name="_Toc469384128"/>
      <w:bookmarkStart w:id="458" w:name="_Toc181610637"/>
      <w:r>
        <w:rPr>
          <w:rFonts w:ascii="仿宋" w:eastAsia="仿宋" w:hAnsi="仿宋" w:cs="仿宋" w:hint="eastAsia"/>
          <w:sz w:val="24"/>
          <w:szCs w:val="24"/>
        </w:rPr>
        <w:t>★</w:t>
      </w:r>
      <w:r>
        <w:rPr>
          <w:rFonts w:ascii="仿宋" w:eastAsia="仿宋" w:hAnsi="仿宋" w:cs="仿宋"/>
          <w:sz w:val="24"/>
          <w:szCs w:val="24"/>
        </w:rPr>
        <w:t xml:space="preserve">79. </w:t>
      </w:r>
      <w:r>
        <w:rPr>
          <w:rFonts w:ascii="仿宋" w:eastAsia="仿宋" w:hAnsi="仿宋" w:cs="仿宋" w:hint="eastAsia"/>
          <w:sz w:val="24"/>
          <w:szCs w:val="24"/>
        </w:rPr>
        <w:t>预付款</w:t>
      </w:r>
      <w:bookmarkEnd w:id="457"/>
      <w:bookmarkEnd w:id="458"/>
    </w:p>
    <w:p w:rsidR="00193C72" w:rsidRDefault="00460DD6">
      <w:pPr>
        <w:rPr>
          <w:rFonts w:ascii="仿宋" w:eastAsia="仿宋" w:hAnsi="仿宋"/>
          <w:kern w:val="0"/>
          <w:sz w:val="24"/>
        </w:rPr>
      </w:pP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79.1 </w:t>
      </w:r>
      <w:r>
        <w:rPr>
          <w:rFonts w:ascii="仿宋" w:eastAsia="仿宋" w:hAnsi="仿宋" w:cs="仿宋" w:hint="eastAsia"/>
          <w:kern w:val="0"/>
          <w:sz w:val="24"/>
          <w:szCs w:val="24"/>
        </w:rPr>
        <w:t>预付款的约定及管理</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预付款的约定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sidR="001D6B3D">
        <w:rPr>
          <w:rFonts w:ascii="仿宋" w:eastAsia="仿宋" w:hAnsi="仿宋" w:cs="仿宋"/>
          <w:kern w:val="0"/>
          <w:sz w:val="24"/>
          <w:szCs w:val="24"/>
        </w:rPr>
        <w:t xml:space="preserve"> </w:t>
      </w:r>
      <w:r>
        <w:rPr>
          <w:rFonts w:ascii="仿宋" w:eastAsia="仿宋" w:hAnsi="仿宋" w:cs="仿宋"/>
          <w:kern w:val="0"/>
          <w:sz w:val="24"/>
          <w:szCs w:val="24"/>
        </w:rPr>
        <w:t xml:space="preserve"> </w:t>
      </w:r>
      <w:r w:rsidR="00791474">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没约定预付款的，本条不适用。</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sidR="001D6B3D">
        <w:rPr>
          <w:rFonts w:ascii="仿宋" w:eastAsia="仿宋" w:hAnsi="仿宋" w:cs="仿宋"/>
          <w:kern w:val="0"/>
          <w:sz w:val="24"/>
          <w:szCs w:val="24"/>
        </w:rPr>
        <w:t xml:space="preserve"> </w:t>
      </w:r>
      <w:bookmarkStart w:id="459" w:name="OLE_LINK6"/>
      <w:bookmarkStart w:id="460" w:name="OLE_LINK7"/>
      <w:r w:rsidR="001D6B3D">
        <w:rPr>
          <w:rFonts w:ascii="仿宋" w:eastAsia="仿宋" w:hAnsi="仿宋" w:cs="仿宋" w:hint="eastAsia"/>
          <w:kern w:val="0"/>
          <w:sz w:val="24"/>
          <w:szCs w:val="24"/>
        </w:rPr>
        <w:t>□</w:t>
      </w:r>
      <w:bookmarkEnd w:id="459"/>
      <w:bookmarkEnd w:id="460"/>
      <w:r w:rsidR="001D6B3D">
        <w:rPr>
          <w:rFonts w:ascii="仿宋" w:eastAsia="仿宋" w:hAnsi="仿宋" w:cs="仿宋"/>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约定预付款的，预付款的金额为</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元，其支付办法和抵扣方式，按本条有关专用条款的约定。</w:t>
      </w:r>
    </w:p>
    <w:p w:rsidR="00193C72" w:rsidRDefault="00460DD6">
      <w:pPr>
        <w:spacing w:line="360" w:lineRule="auto"/>
        <w:rPr>
          <w:rFonts w:ascii="仿宋" w:eastAsia="仿宋" w:hAnsi="仿宋" w:cs="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预付款的最高限额</w:t>
      </w:r>
    </w:p>
    <w:p w:rsidR="00193C72" w:rsidRDefault="001D6B3D">
      <w:pPr>
        <w:spacing w:line="360" w:lineRule="auto"/>
        <w:ind w:firstLineChars="100" w:firstLine="240"/>
        <w:rPr>
          <w:rFonts w:ascii="仿宋" w:eastAsia="仿宋" w:hAnsi="仿宋" w:cs="仿宋"/>
          <w:kern w:val="0"/>
          <w:sz w:val="24"/>
          <w:szCs w:val="24"/>
        </w:rPr>
      </w:pPr>
      <w:r>
        <w:rPr>
          <w:rFonts w:ascii="仿宋" w:eastAsia="仿宋" w:hAnsi="仿宋" w:cs="仿宋" w:hint="eastAsia"/>
          <w:kern w:val="0"/>
          <w:sz w:val="24"/>
          <w:szCs w:val="24"/>
        </w:rPr>
        <w:t>□</w:t>
      </w:r>
      <w:r w:rsidR="00460DD6">
        <w:rPr>
          <w:rFonts w:ascii="仿宋" w:eastAsia="仿宋" w:hAnsi="仿宋" w:cs="仿宋" w:hint="eastAsia"/>
          <w:kern w:val="0"/>
          <w:sz w:val="24"/>
          <w:szCs w:val="24"/>
        </w:rPr>
        <w:t>预付比例不低于合同价款（扣除暂列金额）的</w:t>
      </w:r>
      <w:r w:rsidR="00460DD6">
        <w:rPr>
          <w:rFonts w:ascii="仿宋" w:eastAsia="仿宋" w:hAnsi="仿宋" w:cs="仿宋"/>
          <w:kern w:val="0"/>
          <w:sz w:val="24"/>
          <w:szCs w:val="24"/>
        </w:rPr>
        <w:t>30%</w:t>
      </w:r>
      <w:r w:rsidR="00460DD6">
        <w:rPr>
          <w:rFonts w:ascii="仿宋" w:eastAsia="仿宋" w:hAnsi="仿宋" w:cs="仿宋" w:hint="eastAsia"/>
          <w:kern w:val="0"/>
          <w:sz w:val="24"/>
          <w:szCs w:val="24"/>
        </w:rPr>
        <w:t>，即</w:t>
      </w:r>
      <w:r w:rsidR="00460DD6">
        <w:rPr>
          <w:rFonts w:ascii="仿宋" w:eastAsia="仿宋" w:hAnsi="仿宋" w:cs="仿宋"/>
          <w:kern w:val="0"/>
          <w:sz w:val="24"/>
          <w:szCs w:val="24"/>
        </w:rPr>
        <w:t xml:space="preserve">  </w:t>
      </w:r>
      <w:r w:rsidR="00460DD6">
        <w:rPr>
          <w:rFonts w:ascii="仿宋" w:eastAsia="仿宋" w:hAnsi="仿宋" w:cs="仿宋"/>
          <w:kern w:val="0"/>
          <w:sz w:val="24"/>
          <w:szCs w:val="24"/>
          <w:u w:val="single"/>
        </w:rPr>
        <w:t xml:space="preserve">  </w:t>
      </w:r>
      <w:r>
        <w:rPr>
          <w:rFonts w:ascii="仿宋" w:eastAsia="仿宋" w:hAnsi="仿宋" w:cs="仿宋"/>
          <w:kern w:val="0"/>
          <w:sz w:val="24"/>
          <w:szCs w:val="24"/>
          <w:u w:val="single"/>
        </w:rPr>
        <w:t>/</w:t>
      </w:r>
      <w:r w:rsidR="00460DD6">
        <w:rPr>
          <w:rFonts w:ascii="仿宋" w:eastAsia="仿宋" w:hAnsi="仿宋" w:cs="仿宋"/>
          <w:kern w:val="0"/>
          <w:sz w:val="24"/>
          <w:szCs w:val="24"/>
          <w:u w:val="single"/>
        </w:rPr>
        <w:t xml:space="preserve">  </w:t>
      </w:r>
      <w:r w:rsidR="00460DD6">
        <w:rPr>
          <w:rFonts w:ascii="仿宋" w:eastAsia="仿宋" w:hAnsi="仿宋" w:cs="仿宋" w:hint="eastAsia"/>
          <w:kern w:val="0"/>
          <w:sz w:val="24"/>
          <w:szCs w:val="24"/>
        </w:rPr>
        <w:t>元。</w:t>
      </w:r>
    </w:p>
    <w:p w:rsidR="00193C72" w:rsidRDefault="00460DD6">
      <w:pPr>
        <w:spacing w:line="360" w:lineRule="auto"/>
        <w:ind w:firstLineChars="100" w:firstLine="240"/>
        <w:rPr>
          <w:rFonts w:ascii="仿宋" w:eastAsia="仿宋" w:hAnsi="仿宋" w:cs="仿宋"/>
          <w:kern w:val="0"/>
          <w:sz w:val="24"/>
          <w:szCs w:val="24"/>
        </w:rPr>
      </w:pPr>
      <w:r>
        <w:rPr>
          <w:rFonts w:ascii="Segoe UI Symbol" w:eastAsia="仿宋" w:hAnsi="Segoe UI Symbol" w:cs="Segoe UI Symbol" w:hint="eastAsia"/>
          <w:sz w:val="24"/>
          <w:szCs w:val="24"/>
        </w:rPr>
        <w:t>□</w:t>
      </w:r>
      <w:r>
        <w:rPr>
          <w:rFonts w:ascii="仿宋" w:eastAsia="仿宋" w:hAnsi="仿宋" w:cs="仿宋" w:hint="eastAsia"/>
          <w:kern w:val="0"/>
          <w:sz w:val="24"/>
          <w:szCs w:val="24"/>
        </w:rPr>
        <w:t>另作约定</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79.2 </w:t>
      </w:r>
      <w:r>
        <w:rPr>
          <w:rFonts w:ascii="仿宋" w:eastAsia="仿宋" w:hAnsi="仿宋" w:cs="仿宋" w:hint="eastAsia"/>
          <w:kern w:val="0"/>
          <w:sz w:val="24"/>
          <w:szCs w:val="24"/>
        </w:rPr>
        <w:t>提交预付款支付申请期限：</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lastRenderedPageBreak/>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按承包人在完成本款三项工作后的</w:t>
      </w:r>
      <w:r>
        <w:rPr>
          <w:rFonts w:ascii="仿宋" w:eastAsia="仿宋" w:hAnsi="仿宋" w:cs="仿宋"/>
          <w:kern w:val="0"/>
          <w:sz w:val="24"/>
          <w:szCs w:val="24"/>
        </w:rPr>
        <w:t>7</w:t>
      </w:r>
      <w:r>
        <w:rPr>
          <w:rFonts w:ascii="仿宋" w:eastAsia="仿宋" w:hAnsi="仿宋" w:cs="仿宋" w:hint="eastAsia"/>
          <w:kern w:val="0"/>
          <w:sz w:val="24"/>
          <w:szCs w:val="24"/>
        </w:rPr>
        <w:t>天内。</w:t>
      </w:r>
    </w:p>
    <w:p w:rsidR="00193C72" w:rsidRDefault="001D6B3D">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sidR="00460DD6">
        <w:rPr>
          <w:rFonts w:ascii="仿宋" w:eastAsia="仿宋" w:hAnsi="仿宋" w:cs="仿宋" w:hint="eastAsia"/>
          <w:kern w:val="0"/>
          <w:sz w:val="24"/>
          <w:szCs w:val="24"/>
        </w:rPr>
        <w:t>另作约定：</w:t>
      </w:r>
      <w:r w:rsidR="00460DD6">
        <w:rPr>
          <w:rFonts w:ascii="仿宋" w:eastAsia="仿宋" w:hAnsi="仿宋" w:cs="仿宋"/>
          <w:kern w:val="0"/>
          <w:sz w:val="24"/>
          <w:szCs w:val="24"/>
          <w:u w:val="single"/>
        </w:rPr>
        <w:t xml:space="preserve">                                                                                    </w:t>
      </w:r>
    </w:p>
    <w:p w:rsidR="00193C72" w:rsidRDefault="00460DD6">
      <w:pPr>
        <w:numPr>
          <w:ilvl w:val="0"/>
          <w:numId w:val="33"/>
        </w:num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u w:val="single"/>
        </w:rPr>
        <w:t>签订施工合同后7工作日内。</w:t>
      </w:r>
    </w:p>
    <w:p w:rsidR="00193C72" w:rsidRDefault="00460DD6">
      <w:pPr>
        <w:numPr>
          <w:ilvl w:val="0"/>
          <w:numId w:val="33"/>
        </w:numPr>
        <w:spacing w:line="360" w:lineRule="auto"/>
        <w:ind w:firstLineChars="200" w:firstLine="480"/>
        <w:rPr>
          <w:rFonts w:ascii="仿宋" w:eastAsia="仿宋" w:hAnsi="仿宋" w:cs="仿宋"/>
          <w:kern w:val="0"/>
          <w:sz w:val="24"/>
          <w:szCs w:val="24"/>
          <w:u w:val="single"/>
        </w:rPr>
      </w:pPr>
      <w:r>
        <w:rPr>
          <w:rFonts w:ascii="仿宋" w:eastAsia="仿宋" w:hAnsi="仿宋" w:cs="仿宋" w:hint="eastAsia"/>
          <w:sz w:val="24"/>
          <w:szCs w:val="24"/>
          <w:u w:val="single"/>
        </w:rPr>
        <w:t>支付条件：承包人已与发包人签订工程施工合同。发包人收到承包人提供的与开工预付款等额担保金额的预付款保函。</w:t>
      </w:r>
    </w:p>
    <w:p w:rsidR="00193C72" w:rsidRDefault="00460DD6">
      <w:pPr>
        <w:numPr>
          <w:ilvl w:val="0"/>
          <w:numId w:val="33"/>
        </w:numPr>
        <w:spacing w:line="360" w:lineRule="auto"/>
        <w:ind w:firstLineChars="200" w:firstLine="480"/>
        <w:rPr>
          <w:rFonts w:ascii="仿宋" w:eastAsia="仿宋" w:hAnsi="仿宋" w:cs="仿宋"/>
          <w:kern w:val="0"/>
          <w:sz w:val="24"/>
          <w:szCs w:val="24"/>
          <w:u w:val="single"/>
        </w:rPr>
      </w:pPr>
      <w:r>
        <w:rPr>
          <w:rFonts w:ascii="仿宋" w:eastAsia="仿宋" w:hAnsi="仿宋" w:cs="仿宋" w:hint="eastAsia"/>
          <w:sz w:val="24"/>
          <w:szCs w:val="24"/>
          <w:u w:val="single"/>
        </w:rPr>
        <w:t>保函有效期：预付款支付之日起，至预付款按合同约定抵扣完毕之日止。</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79.4 </w:t>
      </w:r>
      <w:r>
        <w:rPr>
          <w:rFonts w:ascii="仿宋" w:eastAsia="仿宋" w:hAnsi="仿宋" w:cs="仿宋" w:hint="eastAsia"/>
          <w:kern w:val="0"/>
          <w:sz w:val="24"/>
          <w:szCs w:val="24"/>
        </w:rPr>
        <w:t>预付款抵扣方式</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预付款按照期中应支付工程款的</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扣回，直到扣完为止。</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sidR="001D6B3D">
        <w:rPr>
          <w:rFonts w:ascii="仿宋" w:eastAsia="仿宋" w:hAnsi="仿宋" w:cs="仿宋" w:hint="eastAsia"/>
          <w:kern w:val="0"/>
          <w:sz w:val="24"/>
          <w:szCs w:val="24"/>
        </w:rPr>
        <w:t>□</w:t>
      </w:r>
      <w:r>
        <w:rPr>
          <w:rFonts w:ascii="仿宋" w:eastAsia="仿宋" w:hAnsi="仿宋" w:cs="仿宋" w:hint="eastAsia"/>
          <w:kern w:val="0"/>
          <w:sz w:val="24"/>
          <w:szCs w:val="24"/>
        </w:rPr>
        <w:t>其它方式：</w:t>
      </w:r>
      <w:r>
        <w:rPr>
          <w:rFonts w:ascii="仿宋" w:eastAsia="仿宋" w:hAnsi="仿宋" w:cs="仿宋" w:hint="eastAsia"/>
          <w:sz w:val="24"/>
          <w:szCs w:val="24"/>
          <w:u w:val="single"/>
        </w:rPr>
        <w:t>工程第一、二、三期中计量支付中分三次平均抵扣回预付款，如当月经审定的月度完成工程量扣除相应的绿色施工安全防护费及若有暂定金扣除未计量部分的暂定金后不足以抵扣回当期预付款，则当月不支付工程进度款，不足扣除的预付款累计至下月扣回，并依此类推。</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61" w:name="_Toc469384129"/>
      <w:bookmarkStart w:id="462" w:name="_Toc181610638"/>
      <w:r>
        <w:rPr>
          <w:rFonts w:ascii="仿宋" w:eastAsia="仿宋" w:hAnsi="仿宋" w:cs="仿宋" w:hint="eastAsia"/>
          <w:sz w:val="24"/>
          <w:szCs w:val="24"/>
        </w:rPr>
        <w:t>★</w:t>
      </w:r>
      <w:r>
        <w:rPr>
          <w:rFonts w:ascii="仿宋" w:eastAsia="仿宋" w:hAnsi="仿宋" w:cs="仿宋"/>
          <w:sz w:val="24"/>
          <w:szCs w:val="24"/>
        </w:rPr>
        <w:t xml:space="preserve">80. </w:t>
      </w:r>
      <w:r>
        <w:rPr>
          <w:rFonts w:ascii="仿宋" w:eastAsia="仿宋" w:hAnsi="仿宋" w:cs="仿宋" w:hint="eastAsia"/>
          <w:sz w:val="24"/>
          <w:szCs w:val="24"/>
        </w:rPr>
        <w:t>绿色施工安全防护费</w:t>
      </w:r>
      <w:bookmarkEnd w:id="461"/>
      <w:bookmarkEnd w:id="462"/>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b/>
          <w:bCs/>
          <w:sz w:val="24"/>
          <w:szCs w:val="24"/>
        </w:rPr>
        <w:t>★</w:t>
      </w:r>
      <w:r>
        <w:rPr>
          <w:rFonts w:ascii="仿宋" w:eastAsia="仿宋" w:hAnsi="仿宋" w:cs="仿宋"/>
          <w:kern w:val="0"/>
          <w:sz w:val="24"/>
          <w:szCs w:val="24"/>
        </w:rPr>
        <w:t xml:space="preserve">80.1 </w:t>
      </w:r>
      <w:r>
        <w:rPr>
          <w:rFonts w:ascii="仿宋" w:eastAsia="仿宋" w:hAnsi="仿宋" w:cs="仿宋" w:hint="eastAsia"/>
          <w:sz w:val="24"/>
          <w:szCs w:val="24"/>
        </w:rPr>
        <w:t>绿色施工安全防护</w:t>
      </w:r>
      <w:r>
        <w:rPr>
          <w:rFonts w:ascii="仿宋" w:eastAsia="仿宋" w:hAnsi="仿宋" w:cs="仿宋" w:hint="eastAsia"/>
          <w:kern w:val="0"/>
          <w:sz w:val="24"/>
          <w:szCs w:val="24"/>
        </w:rPr>
        <w:t>费的内容、范围和金额</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内容和范围</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按通用条款的规定，以现行广东省统一工程计价依据规定、</w:t>
      </w:r>
      <w:r>
        <w:rPr>
          <w:rFonts w:ascii="仿宋" w:eastAsia="仿宋" w:hAnsi="仿宋" w:cs="仿宋" w:hint="eastAsia"/>
          <w:sz w:val="24"/>
          <w:szCs w:val="24"/>
        </w:rPr>
        <w:t>省市造价管理部门发布管理文件</w:t>
      </w:r>
      <w:r>
        <w:rPr>
          <w:rFonts w:ascii="仿宋" w:eastAsia="仿宋" w:hAnsi="仿宋" w:cs="仿宋" w:hint="eastAsia"/>
          <w:kern w:val="0"/>
          <w:sz w:val="24"/>
          <w:szCs w:val="24"/>
        </w:rPr>
        <w:t>为准。</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按招投标文件</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sz w:val="24"/>
          <w:szCs w:val="24"/>
        </w:rPr>
        <w:t>绿色施工安全防护</w:t>
      </w:r>
      <w:r>
        <w:rPr>
          <w:rFonts w:ascii="仿宋" w:eastAsia="仿宋" w:hAnsi="仿宋" w:cs="仿宋" w:hint="eastAsia"/>
          <w:kern w:val="0"/>
          <w:sz w:val="24"/>
          <w:szCs w:val="24"/>
        </w:rPr>
        <w:t>费的总金额为</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其中：施工扬尘污染防治措施费为</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用工实名管理费为</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危大工程安全防护文明施工措施费</w:t>
      </w:r>
      <w:r>
        <w:rPr>
          <w:rFonts w:ascii="仿宋" w:eastAsia="仿宋" w:hAnsi="仿宋" w:cs="仿宋"/>
          <w:kern w:val="0"/>
          <w:sz w:val="24"/>
          <w:szCs w:val="24"/>
          <w:u w:val="single"/>
        </w:rPr>
        <w:t xml:space="preserve">    </w:t>
      </w:r>
      <w:r w:rsidR="00791474">
        <w:rPr>
          <w:rFonts w:ascii="仿宋" w:eastAsia="仿宋" w:hAnsi="仿宋" w:cs="仿宋"/>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80.2 </w:t>
      </w:r>
      <w:r>
        <w:rPr>
          <w:rFonts w:ascii="仿宋" w:eastAsia="仿宋" w:hAnsi="仿宋" w:cs="仿宋" w:hint="eastAsia"/>
          <w:kern w:val="0"/>
          <w:sz w:val="24"/>
          <w:szCs w:val="24"/>
        </w:rPr>
        <w:t>支付申请的提交与核实</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A3"/>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80.3 </w:t>
      </w:r>
      <w:r>
        <w:rPr>
          <w:rFonts w:ascii="仿宋" w:eastAsia="仿宋" w:hAnsi="仿宋" w:cs="仿宋" w:hint="eastAsia"/>
          <w:kern w:val="0"/>
          <w:sz w:val="24"/>
          <w:szCs w:val="24"/>
        </w:rPr>
        <w:t>费用支付</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t>绿色施工安全防护</w:t>
      </w:r>
      <w:r>
        <w:rPr>
          <w:rFonts w:ascii="仿宋" w:eastAsia="仿宋" w:hAnsi="仿宋" w:cs="仿宋" w:hint="eastAsia"/>
          <w:kern w:val="0"/>
          <w:sz w:val="24"/>
          <w:szCs w:val="24"/>
        </w:rPr>
        <w:t>费的支付办法和抵扣方式：</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A3"/>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lastRenderedPageBreak/>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hint="eastAsia"/>
          <w:sz w:val="24"/>
          <w:szCs w:val="24"/>
          <w:u w:val="single"/>
        </w:rPr>
        <w:t>按照工程投标最高报价值中的绿色施工安全防护费计取，作为非竞争性费用，在投标报价中单列，不参与投标竟价，并从本施工合同价款中提取（绿色施工安全防护费已包含在本工程中标价即施工合同价中）。由按工程款支付比例进行支付。</w:t>
      </w:r>
      <w:r>
        <w:rPr>
          <w:rFonts w:ascii="仿宋" w:eastAsia="仿宋" w:hAnsi="仿宋" w:cs="仿宋" w:hint="eastAsia"/>
          <w:kern w:val="0"/>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rPr>
          <w:rFonts w:ascii="仿宋" w:eastAsia="仿宋" w:hAnsi="仿宋" w:cs="仿宋"/>
          <w:kern w:val="0"/>
          <w:sz w:val="24"/>
        </w:rPr>
      </w:pPr>
    </w:p>
    <w:p w:rsidR="00193C72" w:rsidRDefault="00460DD6">
      <w:pPr>
        <w:spacing w:line="360" w:lineRule="auto"/>
        <w:ind w:firstLineChars="100" w:firstLine="241"/>
        <w:rPr>
          <w:rFonts w:ascii="仿宋" w:eastAsia="仿宋" w:hAnsi="仿宋"/>
          <w:b/>
          <w:bCs/>
          <w:kern w:val="0"/>
          <w:sz w:val="24"/>
        </w:rPr>
      </w:pPr>
      <w:r>
        <w:rPr>
          <w:rFonts w:ascii="仿宋" w:eastAsia="仿宋" w:hAnsi="仿宋" w:cs="仿宋" w:hint="eastAsia"/>
          <w:b/>
          <w:bCs/>
          <w:sz w:val="24"/>
          <w:szCs w:val="24"/>
        </w:rPr>
        <w:t>★</w:t>
      </w:r>
      <w:r>
        <w:rPr>
          <w:rFonts w:ascii="仿宋" w:eastAsia="仿宋" w:hAnsi="仿宋" w:cs="仿宋"/>
          <w:kern w:val="0"/>
          <w:sz w:val="24"/>
          <w:szCs w:val="24"/>
        </w:rPr>
        <w:t xml:space="preserve">80.6 </w:t>
      </w:r>
      <w:r>
        <w:rPr>
          <w:rFonts w:ascii="仿宋" w:eastAsia="仿宋" w:hAnsi="仿宋" w:cs="仿宋" w:hint="eastAsia"/>
          <w:kern w:val="0"/>
          <w:sz w:val="24"/>
          <w:szCs w:val="24"/>
        </w:rPr>
        <w:t>文明工地增加费</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文明工地增加费的计算额度：</w:t>
      </w:r>
    </w:p>
    <w:p w:rsidR="00193C72" w:rsidRDefault="00460DD6">
      <w:pPr>
        <w:spacing w:line="360" w:lineRule="auto"/>
        <w:ind w:firstLineChars="50" w:firstLine="120"/>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按通用条款规定计算。</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按分部分项工程费为基础计算。</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t>市级安全文明工地</w:t>
      </w:r>
      <w:r>
        <w:rPr>
          <w:rFonts w:ascii="仿宋" w:eastAsia="仿宋" w:hAnsi="仿宋" w:cs="仿宋" w:hint="eastAsia"/>
          <w:kern w:val="0"/>
          <w:sz w:val="24"/>
          <w:szCs w:val="24"/>
        </w:rPr>
        <w:t>增加费</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t>省级安全文明工地</w:t>
      </w:r>
      <w:r>
        <w:rPr>
          <w:rFonts w:ascii="仿宋" w:eastAsia="仿宋" w:hAnsi="仿宋" w:cs="仿宋" w:hint="eastAsia"/>
          <w:kern w:val="0"/>
          <w:sz w:val="24"/>
          <w:szCs w:val="24"/>
        </w:rPr>
        <w:t>增加费</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t>国家级安全文明工地</w:t>
      </w:r>
      <w:r>
        <w:rPr>
          <w:rFonts w:ascii="仿宋" w:eastAsia="仿宋" w:hAnsi="仿宋" w:cs="仿宋" w:hint="eastAsia"/>
          <w:kern w:val="0"/>
          <w:sz w:val="24"/>
          <w:szCs w:val="24"/>
        </w:rPr>
        <w:t>增加费</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，文明工地增加费</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63" w:name="_Toc469384130"/>
      <w:bookmarkStart w:id="464" w:name="_Toc181610639"/>
      <w:r>
        <w:rPr>
          <w:rFonts w:ascii="仿宋" w:eastAsia="仿宋" w:hAnsi="仿宋" w:cs="仿宋" w:hint="eastAsia"/>
          <w:color w:val="000000"/>
          <w:sz w:val="24"/>
          <w:szCs w:val="24"/>
        </w:rPr>
        <w:t>★</w:t>
      </w:r>
      <w:r>
        <w:rPr>
          <w:rFonts w:ascii="仿宋" w:eastAsia="仿宋" w:hAnsi="仿宋" w:cs="仿宋"/>
          <w:sz w:val="24"/>
          <w:szCs w:val="24"/>
        </w:rPr>
        <w:t xml:space="preserve">81. </w:t>
      </w:r>
      <w:r>
        <w:rPr>
          <w:rFonts w:ascii="仿宋" w:eastAsia="仿宋" w:hAnsi="仿宋" w:cs="仿宋" w:hint="eastAsia"/>
          <w:sz w:val="24"/>
          <w:szCs w:val="24"/>
        </w:rPr>
        <w:t>进度款</w:t>
      </w:r>
      <w:bookmarkEnd w:id="463"/>
      <w:bookmarkEnd w:id="464"/>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81.1 </w:t>
      </w:r>
      <w:r>
        <w:rPr>
          <w:rFonts w:ascii="仿宋" w:eastAsia="仿宋" w:hAnsi="仿宋" w:cs="仿宋" w:hint="eastAsia"/>
          <w:kern w:val="0"/>
          <w:sz w:val="24"/>
          <w:szCs w:val="24"/>
        </w:rPr>
        <w:t>约定支付期限和提交支付申请</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支付期限、比例</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以月为单位，支付比例：</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以季度为单位，支付比例：</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☑以形象进度为准，具体为：</w:t>
      </w:r>
    </w:p>
    <w:p w:rsidR="00B633A6" w:rsidRPr="00B633A6" w:rsidRDefault="00B633A6" w:rsidP="00B633A6">
      <w:pPr>
        <w:spacing w:line="360" w:lineRule="auto"/>
        <w:ind w:firstLine="480"/>
        <w:rPr>
          <w:rFonts w:ascii="仿宋" w:eastAsia="仿宋" w:hAnsi="仿宋" w:cs="仿宋"/>
          <w:kern w:val="0"/>
          <w:sz w:val="24"/>
          <w:szCs w:val="24"/>
        </w:rPr>
      </w:pPr>
      <w:r w:rsidRPr="00B633A6">
        <w:rPr>
          <w:rFonts w:ascii="仿宋" w:eastAsia="仿宋" w:hAnsi="仿宋" w:cs="仿宋" w:hint="eastAsia"/>
          <w:kern w:val="0"/>
          <w:sz w:val="24"/>
          <w:szCs w:val="24"/>
        </w:rPr>
        <w:t>1)签订合同后，5个工作日内支付合同总价（扣除暂列金）的30%作为预付款，即</w:t>
      </w:r>
      <w:r w:rsidR="00791474" w:rsidRPr="00791474">
        <w:rPr>
          <w:rFonts w:ascii="仿宋" w:eastAsia="仿宋" w:hAnsi="仿宋" w:cs="仿宋"/>
          <w:kern w:val="0"/>
          <w:sz w:val="24"/>
          <w:szCs w:val="24"/>
          <w:u w:val="single"/>
        </w:rPr>
        <w:t xml:space="preserve"> </w:t>
      </w:r>
      <w:r w:rsidRPr="00B633A6">
        <w:rPr>
          <w:rFonts w:ascii="仿宋" w:eastAsia="仿宋" w:hAnsi="仿宋" w:cs="仿宋" w:hint="eastAsia"/>
          <w:kern w:val="0"/>
          <w:sz w:val="24"/>
          <w:szCs w:val="24"/>
        </w:rPr>
        <w:t>元；</w:t>
      </w:r>
    </w:p>
    <w:p w:rsidR="00B633A6" w:rsidRPr="00B633A6" w:rsidRDefault="00B633A6" w:rsidP="00B633A6">
      <w:pPr>
        <w:spacing w:line="360" w:lineRule="auto"/>
        <w:ind w:firstLine="480"/>
        <w:rPr>
          <w:rFonts w:ascii="仿宋" w:eastAsia="仿宋" w:hAnsi="仿宋" w:cs="仿宋"/>
          <w:kern w:val="0"/>
          <w:sz w:val="24"/>
          <w:szCs w:val="24"/>
        </w:rPr>
      </w:pPr>
      <w:r w:rsidRPr="00B633A6">
        <w:rPr>
          <w:rFonts w:ascii="仿宋" w:eastAsia="仿宋" w:hAnsi="仿宋" w:cs="仿宋" w:hint="eastAsia"/>
          <w:kern w:val="0"/>
          <w:sz w:val="24"/>
          <w:szCs w:val="24"/>
        </w:rPr>
        <w:t>2)完成合同约定工程量80%，支付合同价（扣除暂列金）的30%进度款，即</w:t>
      </w:r>
      <w:r w:rsidR="00791474" w:rsidRPr="00791474">
        <w:rPr>
          <w:rFonts w:ascii="仿宋" w:eastAsia="仿宋" w:hAnsi="仿宋" w:cs="仿宋"/>
          <w:kern w:val="0"/>
          <w:sz w:val="24"/>
          <w:szCs w:val="24"/>
          <w:u w:val="single"/>
        </w:rPr>
        <w:t xml:space="preserve"> </w:t>
      </w:r>
      <w:r w:rsidRPr="00B633A6">
        <w:rPr>
          <w:rFonts w:ascii="仿宋" w:eastAsia="仿宋" w:hAnsi="仿宋" w:cs="仿宋" w:hint="eastAsia"/>
          <w:kern w:val="0"/>
          <w:sz w:val="24"/>
          <w:szCs w:val="24"/>
        </w:rPr>
        <w:t>元；</w:t>
      </w:r>
    </w:p>
    <w:p w:rsidR="00CA35E4" w:rsidRDefault="00B633A6" w:rsidP="00CA35E4">
      <w:pPr>
        <w:spacing w:line="360" w:lineRule="auto"/>
        <w:ind w:firstLine="480"/>
        <w:rPr>
          <w:rFonts w:ascii="仿宋" w:eastAsia="仿宋" w:hAnsi="仿宋" w:cs="仿宋"/>
          <w:kern w:val="0"/>
          <w:sz w:val="24"/>
          <w:szCs w:val="24"/>
        </w:rPr>
      </w:pPr>
      <w:bookmarkStart w:id="465" w:name="OLE_LINK8"/>
      <w:bookmarkStart w:id="466" w:name="OLE_LINK9"/>
      <w:r w:rsidRPr="00B633A6">
        <w:rPr>
          <w:rFonts w:ascii="仿宋" w:eastAsia="仿宋" w:hAnsi="仿宋" w:cs="仿宋" w:hint="eastAsia"/>
          <w:kern w:val="0"/>
          <w:sz w:val="24"/>
          <w:szCs w:val="24"/>
        </w:rPr>
        <w:t>3)</w:t>
      </w:r>
      <w:bookmarkEnd w:id="465"/>
      <w:bookmarkEnd w:id="466"/>
      <w:r w:rsidRPr="00B633A6">
        <w:rPr>
          <w:rFonts w:ascii="仿宋" w:eastAsia="仿宋" w:hAnsi="仿宋" w:cs="仿宋" w:hint="eastAsia"/>
          <w:kern w:val="0"/>
          <w:sz w:val="24"/>
          <w:szCs w:val="24"/>
        </w:rPr>
        <w:t>完成合同约定工程量100%，支付合同价（扣除暂列金）的20%进度款，即</w:t>
      </w:r>
      <w:r w:rsidR="00791474" w:rsidRPr="00791474">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Pr="00595CDF" w:rsidRDefault="00CA35E4" w:rsidP="00CA35E4">
      <w:pPr>
        <w:spacing w:line="360" w:lineRule="auto"/>
        <w:ind w:firstLine="480"/>
        <w:rPr>
          <w:rFonts w:ascii="仿宋" w:eastAsia="仿宋" w:hAnsi="仿宋" w:cs="仿宋"/>
          <w:kern w:val="0"/>
          <w:sz w:val="24"/>
          <w:szCs w:val="24"/>
        </w:rPr>
      </w:pPr>
      <w:r>
        <w:rPr>
          <w:rFonts w:ascii="仿宋" w:eastAsia="仿宋" w:hAnsi="仿宋" w:cs="仿宋"/>
          <w:kern w:val="0"/>
          <w:sz w:val="24"/>
          <w:szCs w:val="24"/>
        </w:rPr>
        <w:t>4</w:t>
      </w:r>
      <w:r w:rsidRPr="00B633A6">
        <w:rPr>
          <w:rFonts w:ascii="仿宋" w:eastAsia="仿宋" w:hAnsi="仿宋" w:cs="仿宋" w:hint="eastAsia"/>
          <w:kern w:val="0"/>
          <w:sz w:val="24"/>
          <w:szCs w:val="24"/>
        </w:rPr>
        <w:t>)</w:t>
      </w:r>
      <w:r w:rsidRPr="00CA35E4">
        <w:rPr>
          <w:rFonts w:ascii="仿宋" w:eastAsia="仿宋" w:hAnsi="仿宋" w:cs="仿宋" w:hint="eastAsia"/>
          <w:kern w:val="0"/>
          <w:sz w:val="24"/>
          <w:szCs w:val="24"/>
        </w:rPr>
        <w:t>在工程竣工验收合格后，完成竣工结算审核、且承包人按时完成资料整理并完整移交工程竣工档案贰套及一套pdf电子版给发包人、预缴工程结算总额的 3%作为工程质量保证金（施工单位履行质保义务且质保期结束后申请无息退还）后，发包人付至结算造价的100%。</w:t>
      </w:r>
      <w:r w:rsidR="004E2B41" w:rsidRPr="00595CDF">
        <w:rPr>
          <w:rFonts w:ascii="仿宋" w:eastAsia="仿宋" w:hAnsi="仿宋" w:cs="仿宋" w:hint="eastAsia"/>
          <w:kern w:val="0"/>
          <w:sz w:val="24"/>
          <w:szCs w:val="24"/>
        </w:rPr>
        <w:t>。</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□实施施工过程结算方式，具体为：</w:t>
      </w:r>
      <w:r>
        <w:rPr>
          <w:rFonts w:ascii="仿宋" w:eastAsia="仿宋" w:hAnsi="仿宋" w:cs="仿宋"/>
          <w:kern w:val="0"/>
          <w:sz w:val="24"/>
          <w:szCs w:val="24"/>
          <w:u w:val="single"/>
        </w:rPr>
        <w:t xml:space="preserve">                                                                      </w:t>
      </w:r>
    </w:p>
    <w:p w:rsidR="00193C72" w:rsidRDefault="00B633A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sidR="00460DD6">
        <w:rPr>
          <w:rFonts w:ascii="仿宋" w:eastAsia="仿宋" w:hAnsi="仿宋" w:cs="仿宋"/>
          <w:kern w:val="0"/>
          <w:sz w:val="24"/>
          <w:szCs w:val="24"/>
        </w:rPr>
        <w:t xml:space="preserve">  </w:t>
      </w:r>
      <w:r w:rsidR="00460DD6">
        <w:rPr>
          <w:rFonts w:ascii="仿宋" w:eastAsia="仿宋" w:hAnsi="仿宋" w:cs="仿宋" w:hint="eastAsia"/>
          <w:kern w:val="0"/>
          <w:sz w:val="24"/>
          <w:szCs w:val="24"/>
        </w:rPr>
        <w:t>其它方式：</w:t>
      </w:r>
      <w:r w:rsidR="00460DD6">
        <w:rPr>
          <w:rFonts w:ascii="仿宋" w:eastAsia="仿宋" w:hAnsi="仿宋" w:hint="eastAsia"/>
          <w:color w:val="000000"/>
          <w:sz w:val="24"/>
        </w:rPr>
        <w:t>实行分期付款方式和</w:t>
      </w:r>
      <w:r w:rsidR="00460DD6">
        <w:rPr>
          <w:rFonts w:ascii="仿宋" w:eastAsia="仿宋" w:hAnsi="仿宋"/>
          <w:color w:val="000000"/>
          <w:sz w:val="24"/>
        </w:rPr>
        <w:t>结算方式</w:t>
      </w:r>
      <w:r w:rsidR="00460DD6">
        <w:rPr>
          <w:rFonts w:ascii="仿宋" w:eastAsia="仿宋" w:hAnsi="仿宋" w:hint="eastAsia"/>
          <w:color w:val="000000"/>
          <w:sz w:val="24"/>
        </w:rPr>
        <w:t>：</w:t>
      </w:r>
    </w:p>
    <w:p w:rsidR="00193C72" w:rsidRDefault="00460DD6">
      <w:pPr>
        <w:numPr>
          <w:ilvl w:val="0"/>
          <w:numId w:val="34"/>
        </w:numPr>
        <w:rPr>
          <w:rFonts w:ascii="仿宋" w:eastAsia="仿宋" w:hAnsi="仿宋"/>
          <w:color w:val="000000"/>
          <w:sz w:val="24"/>
        </w:rPr>
      </w:pPr>
      <w:r>
        <w:rPr>
          <w:rFonts w:ascii="仿宋" w:eastAsia="仿宋" w:hAnsi="仿宋" w:hint="eastAsia"/>
          <w:color w:val="000000"/>
          <w:sz w:val="24"/>
        </w:rPr>
        <w:lastRenderedPageBreak/>
        <w:t>按月实际工程进度完成工程量的80%支付进度款，其中分三次按比例扣除预付款，最高支付至合同总价（扣除暂列金）的80%。</w:t>
      </w:r>
    </w:p>
    <w:p w:rsidR="00193C72" w:rsidRDefault="00460DD6">
      <w:pPr>
        <w:numPr>
          <w:ilvl w:val="0"/>
          <w:numId w:val="34"/>
        </w:numPr>
        <w:spacing w:line="360" w:lineRule="auto"/>
        <w:ind w:rightChars="155" w:right="325"/>
        <w:rPr>
          <w:rFonts w:ascii="仿宋" w:eastAsia="仿宋" w:hAnsi="仿宋"/>
          <w:color w:val="000000"/>
          <w:sz w:val="24"/>
        </w:rPr>
      </w:pPr>
      <w:r>
        <w:rPr>
          <w:rFonts w:ascii="仿宋" w:eastAsia="仿宋" w:hAnsi="仿宋" w:hint="eastAsia"/>
          <w:color w:val="000000"/>
          <w:sz w:val="24"/>
        </w:rPr>
        <w:t>在工程竣工验收合格后，完成竣工结算审核、且承包人按时完成资料整理给发包人后，中标单位提前预交结算价的3%作为质保金，发包方支付至结算价的100%工程款至中标单位；质保金在保修期满后由中标单位申请无息返还。</w:t>
      </w:r>
    </w:p>
    <w:p w:rsidR="00193C72" w:rsidRDefault="00460DD6">
      <w:pPr>
        <w:numPr>
          <w:ilvl w:val="0"/>
          <w:numId w:val="34"/>
        </w:numPr>
        <w:spacing w:line="360" w:lineRule="auto"/>
        <w:ind w:rightChars="155" w:right="325"/>
        <w:rPr>
          <w:rFonts w:ascii="仿宋" w:eastAsia="仿宋" w:hAnsi="仿宋"/>
          <w:color w:val="000000"/>
          <w:sz w:val="24"/>
        </w:rPr>
      </w:pPr>
      <w:r>
        <w:rPr>
          <w:rFonts w:ascii="仿宋" w:eastAsia="仿宋" w:hAnsi="仿宋" w:hint="eastAsia"/>
          <w:color w:val="000000"/>
          <w:sz w:val="24"/>
        </w:rPr>
        <w:t>本工程结算由第三方造价咨询公司审核价为最终项目结算价。</w:t>
      </w:r>
    </w:p>
    <w:p w:rsidR="00193C72" w:rsidRDefault="00193C72">
      <w:pPr>
        <w:spacing w:line="360" w:lineRule="auto"/>
        <w:ind w:rightChars="155" w:right="325" w:firstLineChars="200" w:firstLine="480"/>
        <w:rPr>
          <w:rFonts w:ascii="仿宋" w:eastAsia="仿宋" w:hAnsi="仿宋" w:cs="仿宋"/>
          <w:kern w:val="0"/>
          <w:sz w:val="24"/>
          <w:u w:val="single"/>
        </w:rPr>
      </w:pPr>
    </w:p>
    <w:p w:rsidR="00193C72" w:rsidRDefault="00460DD6">
      <w:pPr>
        <w:rPr>
          <w:rFonts w:ascii="仿宋" w:eastAsia="仿宋" w:hAnsi="仿宋"/>
          <w:kern w:val="0"/>
          <w:sz w:val="24"/>
        </w:rPr>
      </w:pPr>
      <w:r>
        <w:rPr>
          <w:rFonts w:ascii="仿宋" w:eastAsia="仿宋" w:hAnsi="仿宋" w:cs="仿宋"/>
          <w:kern w:val="0"/>
          <w:sz w:val="24"/>
          <w:szCs w:val="24"/>
        </w:rPr>
        <w:t xml:space="preserve">  81.1 </w:t>
      </w:r>
      <w:r>
        <w:rPr>
          <w:rFonts w:ascii="仿宋" w:eastAsia="仿宋" w:hAnsi="仿宋" w:cs="仿宋" w:hint="eastAsia"/>
          <w:kern w:val="0"/>
          <w:sz w:val="24"/>
          <w:szCs w:val="24"/>
        </w:rPr>
        <w:t>（</w:t>
      </w:r>
      <w:r>
        <w:rPr>
          <w:rFonts w:ascii="仿宋" w:eastAsia="仿宋" w:hAnsi="仿宋" w:cs="仿宋"/>
          <w:kern w:val="0"/>
          <w:sz w:val="24"/>
          <w:szCs w:val="24"/>
        </w:rPr>
        <w:t>11</w:t>
      </w:r>
      <w:r>
        <w:rPr>
          <w:rFonts w:ascii="仿宋" w:eastAsia="仿宋" w:hAnsi="仿宋" w:cs="仿宋" w:hint="eastAsia"/>
          <w:kern w:val="0"/>
          <w:sz w:val="24"/>
          <w:szCs w:val="24"/>
        </w:rPr>
        <w:t>）本期间应支付或扣留（回）的其他款项：</w:t>
      </w:r>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政府资金投资工程的支付期、支付办法</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实施施工过程结算方式：</w:t>
      </w:r>
      <w:r>
        <w:rPr>
          <w:rFonts w:ascii="仿宋" w:eastAsia="仿宋" w:hAnsi="仿宋" w:cs="仿宋"/>
          <w:kern w:val="0"/>
          <w:sz w:val="24"/>
          <w:szCs w:val="24"/>
          <w:u w:val="single"/>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其它方式：</w:t>
      </w:r>
      <w:r>
        <w:rPr>
          <w:rFonts w:ascii="仿宋" w:eastAsia="仿宋" w:hAnsi="仿宋" w:cs="仿宋"/>
          <w:kern w:val="0"/>
          <w:sz w:val="24"/>
          <w:szCs w:val="24"/>
          <w:u w:val="single"/>
        </w:rPr>
        <w:t xml:space="preserve">                                                                                     </w:t>
      </w:r>
    </w:p>
    <w:p w:rsidR="00193C72" w:rsidRDefault="00193C72">
      <w:pPr>
        <w:rPr>
          <w:rFonts w:ascii="仿宋" w:eastAsia="仿宋" w:hAnsi="仿宋"/>
          <w:kern w:val="0"/>
          <w:sz w:val="24"/>
        </w:rPr>
      </w:pPr>
    </w:p>
    <w:p w:rsidR="00193C72" w:rsidRDefault="00460DD6">
      <w:pPr>
        <w:rPr>
          <w:rFonts w:ascii="仿宋" w:eastAsia="仿宋" w:hAnsi="仿宋"/>
          <w:kern w:val="0"/>
          <w:sz w:val="24"/>
        </w:rPr>
      </w:pPr>
      <w:r>
        <w:rPr>
          <w:rFonts w:ascii="仿宋" w:eastAsia="仿宋" w:hAnsi="仿宋" w:cs="仿宋"/>
          <w:kern w:val="0"/>
          <w:sz w:val="24"/>
          <w:szCs w:val="24"/>
        </w:rPr>
        <w:t xml:space="preserve">  81.2 </w:t>
      </w:r>
      <w:r>
        <w:rPr>
          <w:rFonts w:ascii="仿宋" w:eastAsia="仿宋" w:hAnsi="仿宋" w:cs="仿宋" w:hint="eastAsia"/>
          <w:kern w:val="0"/>
          <w:sz w:val="24"/>
          <w:szCs w:val="24"/>
        </w:rPr>
        <w:t>期中支付的最低限额为</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67" w:name="_Toc469384131"/>
      <w:bookmarkStart w:id="468" w:name="_Toc181610640"/>
      <w:r>
        <w:rPr>
          <w:rFonts w:ascii="仿宋" w:eastAsia="仿宋" w:hAnsi="仿宋" w:cs="仿宋"/>
          <w:sz w:val="24"/>
          <w:szCs w:val="24"/>
        </w:rPr>
        <w:t xml:space="preserve">82. </w:t>
      </w:r>
      <w:r>
        <w:rPr>
          <w:rFonts w:ascii="仿宋" w:eastAsia="仿宋" w:hAnsi="仿宋" w:cs="仿宋" w:hint="eastAsia"/>
          <w:sz w:val="24"/>
          <w:szCs w:val="24"/>
        </w:rPr>
        <w:t>竣工结算</w:t>
      </w:r>
      <w:bookmarkEnd w:id="467"/>
      <w:bookmarkEnd w:id="468"/>
    </w:p>
    <w:p w:rsidR="00193C72" w:rsidRDefault="00193C72">
      <w:pPr>
        <w:rPr>
          <w:rFonts w:ascii="仿宋" w:eastAsia="仿宋" w:hAnsi="仿宋"/>
          <w:kern w:val="0"/>
          <w:sz w:val="24"/>
        </w:rPr>
      </w:pP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82.1 </w:t>
      </w:r>
    </w:p>
    <w:p w:rsidR="00193C72" w:rsidRDefault="00460DD6">
      <w:pPr>
        <w:spacing w:line="360" w:lineRule="auto"/>
        <w:ind w:firstLineChars="59" w:firstLine="142"/>
        <w:rPr>
          <w:rFonts w:ascii="仿宋" w:eastAsia="仿宋" w:hAnsi="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）竣工结算的程序和时限：</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按通用条款的规定办理。</w:t>
      </w:r>
    </w:p>
    <w:p w:rsidR="00193C72" w:rsidRDefault="00460DD6">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hint="eastAsia"/>
          <w:kern w:val="0"/>
          <w:sz w:val="24"/>
          <w:szCs w:val="24"/>
          <w:u w:val="single"/>
        </w:rPr>
        <w:t xml:space="preserve"> </w:t>
      </w:r>
      <w:r>
        <w:rPr>
          <w:rFonts w:ascii="仿宋" w:eastAsia="仿宋" w:hAnsi="仿宋" w:cs="仿宋" w:hint="eastAsia"/>
          <w:sz w:val="24"/>
          <w:szCs w:val="24"/>
          <w:u w:val="single"/>
        </w:rPr>
        <w:t>单位工程竣工后，承包人应在提交竣工验收报告后的二十八天内，向监理工程师递交竣工结算报告及完整的结算资料，经发包人审核后，结算资料不完整，需五天内补齐结算资料</w:t>
      </w:r>
      <w:r>
        <w:rPr>
          <w:rFonts w:ascii="仿宋" w:eastAsia="仿宋" w:hAnsi="仿宋" w:cs="仿宋" w:hint="eastAsia"/>
          <w:kern w:val="0"/>
          <w:sz w:val="24"/>
          <w:szCs w:val="24"/>
          <w:u w:val="single"/>
        </w:rPr>
        <w:t>。</w:t>
      </w:r>
      <w:r>
        <w:rPr>
          <w:rFonts w:ascii="仿宋" w:eastAsia="仿宋" w:hAnsi="仿宋" w:cs="仿宋"/>
          <w:kern w:val="0"/>
          <w:sz w:val="24"/>
          <w:szCs w:val="24"/>
        </w:rPr>
        <w:t xml:space="preserve">            </w:t>
      </w:r>
    </w:p>
    <w:p w:rsidR="00193C72" w:rsidRDefault="00460DD6">
      <w:pPr>
        <w:spacing w:line="360" w:lineRule="auto"/>
        <w:ind w:firstLineChars="59" w:firstLine="142"/>
        <w:rPr>
          <w:rFonts w:ascii="仿宋" w:eastAsia="仿宋" w:hAnsi="仿宋"/>
          <w:kern w:val="0"/>
          <w:sz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）施工过程结算约定：</w:t>
      </w:r>
    </w:p>
    <w:p w:rsidR="00193C72" w:rsidRDefault="00460DD6">
      <w:pPr>
        <w:spacing w:line="360" w:lineRule="auto"/>
        <w:ind w:firstLineChars="100" w:firstLine="240"/>
        <w:rPr>
          <w:rFonts w:ascii="仿宋" w:eastAsia="仿宋" w:hAnsi="仿宋"/>
          <w:sz w:val="24"/>
        </w:rPr>
      </w:pPr>
      <w:r>
        <w:rPr>
          <w:rFonts w:ascii="仿宋" w:eastAsia="仿宋" w:hAnsi="仿宋" w:cs="仿宋"/>
          <w:sz w:val="24"/>
          <w:szCs w:val="24"/>
        </w:rPr>
        <w:t>1</w:t>
      </w:r>
      <w:r>
        <w:rPr>
          <w:rFonts w:ascii="仿宋" w:eastAsia="仿宋" w:hAnsi="仿宋" w:cs="仿宋" w:hint="eastAsia"/>
          <w:sz w:val="24"/>
          <w:szCs w:val="24"/>
        </w:rPr>
        <w:t>、施工过程结算的程序</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竣工</w:t>
      </w:r>
      <w:r>
        <w:rPr>
          <w:rFonts w:ascii="仿宋" w:eastAsia="仿宋" w:hAnsi="仿宋" w:cs="仿宋"/>
          <w:kern w:val="0"/>
          <w:sz w:val="24"/>
          <w:szCs w:val="24"/>
          <w:u w:val="single"/>
        </w:rPr>
        <w:t>验收合格后并交完整资料后进行</w:t>
      </w:r>
      <w:r>
        <w:rPr>
          <w:rFonts w:ascii="仿宋" w:eastAsia="仿宋" w:hAnsi="仿宋" w:cs="仿宋" w:hint="eastAsia"/>
          <w:kern w:val="0"/>
          <w:sz w:val="24"/>
          <w:szCs w:val="24"/>
          <w:u w:val="single"/>
        </w:rPr>
        <w:t>结算</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hint="eastAsia"/>
          <w:sz w:val="24"/>
          <w:szCs w:val="24"/>
        </w:rPr>
        <w:t>施工过程结算节点：</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工程分标段施工的，以标段完成后作为施工过程结算节点：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以完成单项工程、单位工程、分部工程作为施工过程结算节点：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规模较大的分部工程或分部工程计划完成时间一年以上的，以完成分部工程的进度节点或时间（季、年等）节点作为施工过程结算节点：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hint="eastAsia"/>
          <w:kern w:val="0"/>
          <w:sz w:val="24"/>
          <w:szCs w:val="24"/>
        </w:rPr>
        <w:t>□</w:t>
      </w:r>
      <w:r>
        <w:rPr>
          <w:rFonts w:ascii="仿宋" w:eastAsia="仿宋" w:hAnsi="仿宋" w:cs="仿宋" w:hint="eastAsia"/>
          <w:sz w:val="24"/>
          <w:szCs w:val="24"/>
        </w:rPr>
        <w:t>以完成工程功能内容或专业工程作为施工过程结算节点：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kern w:val="0"/>
          <w:sz w:val="24"/>
        </w:rPr>
      </w:pPr>
      <w:r>
        <w:rPr>
          <w:rFonts w:ascii="仿宋" w:eastAsia="仿宋" w:hAnsi="仿宋" w:cs="仿宋" w:hint="eastAsia"/>
          <w:kern w:val="0"/>
          <w:sz w:val="24"/>
          <w:szCs w:val="24"/>
        </w:rPr>
        <w:t>□其它：</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kern w:val="0"/>
          <w:sz w:val="24"/>
          <w:szCs w:val="24"/>
        </w:rPr>
        <w:lastRenderedPageBreak/>
        <w:t>3</w:t>
      </w:r>
      <w:r>
        <w:rPr>
          <w:rFonts w:ascii="仿宋" w:eastAsia="仿宋" w:hAnsi="仿宋" w:cs="仿宋" w:hint="eastAsia"/>
          <w:kern w:val="0"/>
          <w:sz w:val="24"/>
          <w:szCs w:val="24"/>
        </w:rPr>
        <w:t>、</w:t>
      </w:r>
      <w:r>
        <w:rPr>
          <w:rFonts w:ascii="仿宋" w:eastAsia="仿宋" w:hAnsi="仿宋" w:cs="仿宋" w:hint="eastAsia"/>
          <w:sz w:val="24"/>
          <w:szCs w:val="24"/>
        </w:rPr>
        <w:t>施工过程结算价款的编制与核对：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sz w:val="24"/>
        </w:rPr>
      </w:pPr>
      <w:r>
        <w:rPr>
          <w:rFonts w:ascii="仿宋" w:eastAsia="仿宋" w:hAnsi="仿宋" w:cs="仿宋"/>
          <w:sz w:val="24"/>
          <w:szCs w:val="24"/>
        </w:rPr>
        <w:t>4</w:t>
      </w:r>
      <w:r>
        <w:rPr>
          <w:rFonts w:ascii="仿宋" w:eastAsia="仿宋" w:hAnsi="仿宋" w:cs="仿宋" w:hint="eastAsia"/>
          <w:sz w:val="24"/>
          <w:szCs w:val="24"/>
        </w:rPr>
        <w:t>、采用施工过程结算方法时竣工结算价款的编制与核对：</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cs="仿宋"/>
          <w:kern w:val="0"/>
          <w:sz w:val="24"/>
          <w:u w:val="single"/>
        </w:rPr>
      </w:pPr>
      <w:r>
        <w:rPr>
          <w:rFonts w:ascii="仿宋" w:eastAsia="仿宋" w:hAnsi="仿宋" w:cs="仿宋"/>
          <w:kern w:val="0"/>
          <w:sz w:val="24"/>
          <w:szCs w:val="24"/>
        </w:rPr>
        <w:t>5</w:t>
      </w:r>
      <w:r>
        <w:rPr>
          <w:rFonts w:ascii="仿宋" w:eastAsia="仿宋" w:hAnsi="仿宋" w:cs="仿宋" w:hint="eastAsia"/>
          <w:kern w:val="0"/>
          <w:sz w:val="24"/>
          <w:szCs w:val="24"/>
        </w:rPr>
        <w:t>、</w:t>
      </w:r>
      <w:r>
        <w:rPr>
          <w:rFonts w:ascii="仿宋" w:eastAsia="仿宋" w:hAnsi="仿宋" w:cs="仿宋" w:hint="eastAsia"/>
          <w:sz w:val="24"/>
          <w:szCs w:val="24"/>
        </w:rPr>
        <w:t>施工过程结算支付时限</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p>
    <w:p w:rsidR="00193C72" w:rsidRDefault="00460DD6">
      <w:pPr>
        <w:spacing w:line="360" w:lineRule="auto"/>
        <w:ind w:firstLineChars="100" w:firstLine="240"/>
        <w:rPr>
          <w:rFonts w:ascii="仿宋" w:eastAsia="仿宋" w:hAnsi="仿宋"/>
          <w:kern w:val="0"/>
          <w:sz w:val="24"/>
          <w:u w:val="single"/>
        </w:rPr>
      </w:pPr>
      <w:r>
        <w:rPr>
          <w:rFonts w:ascii="仿宋" w:eastAsia="仿宋" w:hAnsi="仿宋" w:cs="仿宋"/>
          <w:kern w:val="0"/>
          <w:sz w:val="24"/>
          <w:szCs w:val="24"/>
        </w:rPr>
        <w:t>6</w:t>
      </w:r>
      <w:r>
        <w:rPr>
          <w:rFonts w:ascii="仿宋" w:eastAsia="仿宋" w:hAnsi="仿宋" w:cs="仿宋" w:hint="eastAsia"/>
          <w:kern w:val="0"/>
          <w:sz w:val="24"/>
          <w:szCs w:val="24"/>
        </w:rPr>
        <w:t>、</w:t>
      </w:r>
      <w:r>
        <w:rPr>
          <w:rFonts w:ascii="仿宋" w:eastAsia="仿宋" w:hAnsi="仿宋" w:cs="仿宋" w:hint="eastAsia"/>
          <w:sz w:val="24"/>
          <w:szCs w:val="24"/>
        </w:rPr>
        <w:t>分段结算的其他约定</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w:t>
      </w:r>
    </w:p>
    <w:p w:rsidR="00193C72" w:rsidRDefault="00193C72">
      <w:pPr>
        <w:ind w:firstLineChars="100" w:firstLine="240"/>
        <w:rPr>
          <w:rFonts w:ascii="仿宋" w:eastAsia="仿宋" w:hAnsi="仿宋"/>
          <w:kern w:val="0"/>
          <w:sz w:val="24"/>
          <w:u w:val="single"/>
        </w:rPr>
      </w:pPr>
    </w:p>
    <w:p w:rsidR="00193C72" w:rsidRDefault="00460DD6">
      <w:pPr>
        <w:ind w:firstLineChars="100" w:firstLine="240"/>
        <w:rPr>
          <w:rFonts w:ascii="仿宋" w:eastAsia="仿宋" w:hAnsi="仿宋" w:cs="仿宋"/>
          <w:kern w:val="0"/>
          <w:sz w:val="24"/>
        </w:rPr>
      </w:pPr>
      <w:r>
        <w:rPr>
          <w:rFonts w:ascii="仿宋" w:eastAsia="仿宋" w:hAnsi="仿宋" w:cs="仿宋"/>
          <w:kern w:val="0"/>
          <w:sz w:val="24"/>
          <w:szCs w:val="24"/>
        </w:rPr>
        <w:t>82.2</w:t>
      </w:r>
    </w:p>
    <w:p w:rsidR="00193C72" w:rsidRDefault="00460DD6">
      <w:pPr>
        <w:ind w:firstLineChars="100" w:firstLine="240"/>
        <w:rPr>
          <w:rFonts w:ascii="仿宋" w:eastAsia="仿宋" w:hAnsi="仿宋"/>
          <w:color w:val="000000"/>
          <w:sz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）竣工结算文件清单：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）工程结算书</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）工程量计算书</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）钢筋抽料表（如有）</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）工程承包合同</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）工程竣工图（含电子版和相关部门要求的专用软件版本）</w:t>
      </w:r>
    </w:p>
    <w:p w:rsidR="00193C72" w:rsidRDefault="00460DD6">
      <w:pPr>
        <w:spacing w:line="360" w:lineRule="auto"/>
        <w:ind w:leftChars="228" w:left="599" w:hangingChars="50" w:hanging="12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sz w:val="24"/>
          <w:szCs w:val="24"/>
        </w:rPr>
        <w:t>6</w:t>
      </w:r>
      <w:r>
        <w:rPr>
          <w:rFonts w:ascii="仿宋" w:eastAsia="仿宋" w:hAnsi="仿宋" w:cs="仿宋" w:hint="eastAsia"/>
          <w:sz w:val="24"/>
          <w:szCs w:val="24"/>
        </w:rPr>
        <w:t>）工程竣工资料（含电子版及相关部门要求的专用软件版本、单位工程开工申请报告、单位工程工程竣工验收报告）</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）图纸会审记录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）设计变更单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9</w:t>
      </w:r>
      <w:r>
        <w:rPr>
          <w:rFonts w:ascii="仿宋" w:eastAsia="仿宋" w:hAnsi="仿宋" w:cs="仿宋" w:hint="eastAsia"/>
          <w:sz w:val="24"/>
          <w:szCs w:val="24"/>
        </w:rPr>
        <w:t>）工程洽商记录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10</w:t>
      </w:r>
      <w:r>
        <w:rPr>
          <w:rFonts w:ascii="仿宋" w:eastAsia="仿宋" w:hAnsi="仿宋" w:cs="仿宋" w:hint="eastAsia"/>
          <w:sz w:val="24"/>
          <w:szCs w:val="24"/>
        </w:rPr>
        <w:t>）监理工程师通知或发包人施工指令</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11</w:t>
      </w:r>
      <w:r>
        <w:rPr>
          <w:rFonts w:ascii="仿宋" w:eastAsia="仿宋" w:hAnsi="仿宋" w:cs="仿宋" w:hint="eastAsia"/>
          <w:sz w:val="24"/>
          <w:szCs w:val="24"/>
        </w:rPr>
        <w:t>）会议纪要</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12</w:t>
      </w:r>
      <w:r>
        <w:rPr>
          <w:rFonts w:ascii="仿宋" w:eastAsia="仿宋" w:hAnsi="仿宋" w:cs="仿宋" w:hint="eastAsia"/>
          <w:sz w:val="24"/>
          <w:szCs w:val="24"/>
        </w:rPr>
        <w:t>）现场签证单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13</w:t>
      </w:r>
      <w:r>
        <w:rPr>
          <w:rFonts w:ascii="仿宋" w:eastAsia="仿宋" w:hAnsi="仿宋" w:cs="仿宋" w:hint="eastAsia"/>
          <w:sz w:val="24"/>
          <w:szCs w:val="24"/>
        </w:rPr>
        <w:t>）材料设备单价呈批审核单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14</w:t>
      </w:r>
      <w:r>
        <w:rPr>
          <w:rFonts w:ascii="仿宋" w:eastAsia="仿宋" w:hAnsi="仿宋" w:cs="仿宋" w:hint="eastAsia"/>
          <w:sz w:val="24"/>
          <w:szCs w:val="24"/>
        </w:rPr>
        <w:t>）综合单价呈批审核单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15</w:t>
      </w:r>
      <w:r>
        <w:rPr>
          <w:rFonts w:ascii="仿宋" w:eastAsia="仿宋" w:hAnsi="仿宋" w:cs="仿宋" w:hint="eastAsia"/>
          <w:sz w:val="24"/>
          <w:szCs w:val="24"/>
        </w:rPr>
        <w:t>）招标文件、答疑纪要</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16</w:t>
      </w:r>
      <w:r>
        <w:rPr>
          <w:rFonts w:ascii="仿宋" w:eastAsia="仿宋" w:hAnsi="仿宋" w:cs="仿宋" w:hint="eastAsia"/>
          <w:sz w:val="24"/>
          <w:szCs w:val="24"/>
        </w:rPr>
        <w:t>）投标文件（含经济标软件版）、中标通知书</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17</w:t>
      </w:r>
      <w:r>
        <w:rPr>
          <w:rFonts w:ascii="仿宋" w:eastAsia="仿宋" w:hAnsi="仿宋" w:cs="仿宋" w:hint="eastAsia"/>
          <w:sz w:val="24"/>
          <w:szCs w:val="24"/>
        </w:rPr>
        <w:t>）发包人供应材料收货验收签收单</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18</w:t>
      </w:r>
      <w:r>
        <w:rPr>
          <w:rFonts w:ascii="仿宋" w:eastAsia="仿宋" w:hAnsi="仿宋" w:cs="仿宋" w:hint="eastAsia"/>
          <w:sz w:val="24"/>
          <w:szCs w:val="24"/>
        </w:rPr>
        <w:t>）其他结算资料</w:t>
      </w:r>
    </w:p>
    <w:p w:rsidR="00193C72" w:rsidRDefault="00460DD6">
      <w:pPr>
        <w:spacing w:line="360" w:lineRule="auto"/>
        <w:ind w:firstLineChars="200" w:firstLine="480"/>
        <w:jc w:val="left"/>
        <w:rPr>
          <w:rFonts w:ascii="仿宋" w:eastAsia="仿宋" w:hAnsi="仿宋"/>
          <w:sz w:val="24"/>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19</w:t>
      </w:r>
      <w:r>
        <w:rPr>
          <w:rFonts w:ascii="仿宋" w:eastAsia="仿宋" w:hAnsi="仿宋" w:cs="仿宋" w:hint="eastAsia"/>
          <w:sz w:val="24"/>
          <w:szCs w:val="24"/>
        </w:rPr>
        <w:t>）工期履行审核表</w:t>
      </w:r>
    </w:p>
    <w:p w:rsidR="00193C72" w:rsidRDefault="00460DD6">
      <w:pPr>
        <w:spacing w:line="360" w:lineRule="auto"/>
        <w:ind w:firstLineChars="200" w:firstLine="480"/>
        <w:jc w:val="left"/>
        <w:rPr>
          <w:rFonts w:eastAsia="仿宋_GB2312"/>
          <w:sz w:val="30"/>
          <w:szCs w:val="30"/>
          <w:u w:val="single"/>
        </w:rPr>
      </w:pPr>
      <w:r>
        <w:rPr>
          <w:rFonts w:ascii="仿宋" w:eastAsia="仿宋" w:hAnsi="仿宋" w:cs="仿宋" w:hint="eastAsia"/>
          <w:sz w:val="24"/>
          <w:szCs w:val="24"/>
        </w:rPr>
        <w:sym w:font="Wingdings 2" w:char="0052"/>
      </w:r>
      <w:r>
        <w:rPr>
          <w:rFonts w:ascii="仿宋" w:eastAsia="仿宋" w:hAnsi="仿宋" w:cs="仿宋" w:hint="eastAsia"/>
          <w:sz w:val="24"/>
          <w:szCs w:val="24"/>
        </w:rPr>
        <w:t>（</w:t>
      </w:r>
      <w:r>
        <w:rPr>
          <w:rFonts w:ascii="仿宋" w:eastAsia="仿宋" w:hAnsi="仿宋" w:cs="仿宋"/>
          <w:sz w:val="24"/>
          <w:szCs w:val="24"/>
        </w:rPr>
        <w:t>20</w:t>
      </w:r>
      <w:r>
        <w:rPr>
          <w:rFonts w:ascii="仿宋" w:eastAsia="仿宋" w:hAnsi="仿宋" w:cs="仿宋" w:hint="eastAsia"/>
          <w:sz w:val="24"/>
          <w:szCs w:val="24"/>
        </w:rPr>
        <w:t>）移交资料签收表</w:t>
      </w:r>
    </w:p>
    <w:p w:rsidR="00193C72" w:rsidRDefault="00460DD6">
      <w:pPr>
        <w:spacing w:line="360" w:lineRule="auto"/>
        <w:ind w:firstLineChars="200" w:firstLine="480"/>
        <w:jc w:val="left"/>
        <w:rPr>
          <w:rFonts w:eastAsia="仿宋_GB2312"/>
          <w:sz w:val="30"/>
          <w:szCs w:val="30"/>
          <w:u w:val="single"/>
        </w:rPr>
      </w:pPr>
      <w:r>
        <w:rPr>
          <w:rFonts w:ascii="仿宋" w:eastAsia="仿宋" w:hAnsi="仿宋" w:cs="仿宋" w:hint="eastAsia"/>
          <w:kern w:val="0"/>
          <w:sz w:val="24"/>
          <w:szCs w:val="24"/>
        </w:rPr>
        <w:t>□</w:t>
      </w:r>
      <w:r>
        <w:rPr>
          <w:rFonts w:ascii="仿宋" w:eastAsia="仿宋" w:hAnsi="仿宋" w:cs="仿宋" w:hint="eastAsia"/>
          <w:sz w:val="24"/>
          <w:szCs w:val="24"/>
        </w:rPr>
        <w:t>（</w:t>
      </w:r>
      <w:r>
        <w:rPr>
          <w:rFonts w:ascii="仿宋" w:eastAsia="仿宋" w:hAnsi="仿宋" w:cs="仿宋"/>
          <w:sz w:val="24"/>
          <w:szCs w:val="24"/>
        </w:rPr>
        <w:t>21</w:t>
      </w:r>
      <w:r>
        <w:rPr>
          <w:rFonts w:ascii="仿宋" w:eastAsia="仿宋" w:hAnsi="仿宋" w:cs="仿宋" w:hint="eastAsia"/>
          <w:sz w:val="24"/>
          <w:szCs w:val="24"/>
        </w:rPr>
        <w:t>）其它</w:t>
      </w:r>
    </w:p>
    <w:p w:rsidR="00193C72" w:rsidRDefault="00460DD6">
      <w:pPr>
        <w:spacing w:line="360" w:lineRule="auto"/>
        <w:ind w:firstLineChars="200" w:firstLine="480"/>
        <w:jc w:val="left"/>
        <w:rPr>
          <w:rFonts w:ascii="仿宋" w:eastAsia="仿宋" w:hAnsi="仿宋"/>
          <w:kern w:val="0"/>
          <w:sz w:val="24"/>
          <w:u w:val="single"/>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）发包人对送审结算资料的具体要求：</w:t>
      </w:r>
      <w:r>
        <w:rPr>
          <w:rFonts w:ascii="仿宋" w:eastAsia="仿宋" w:hAnsi="仿宋" w:cs="仿宋"/>
          <w:kern w:val="0"/>
          <w:sz w:val="24"/>
          <w:szCs w:val="24"/>
          <w:u w:val="single"/>
        </w:rPr>
        <w:t xml:space="preserve">                            </w:t>
      </w:r>
    </w:p>
    <w:p w:rsidR="00193C72" w:rsidRDefault="00460DD6">
      <w:pPr>
        <w:pStyle w:val="2"/>
        <w:tabs>
          <w:tab w:val="left" w:pos="420"/>
          <w:tab w:val="left" w:pos="576"/>
        </w:tabs>
        <w:rPr>
          <w:rFonts w:ascii="仿宋" w:eastAsia="仿宋" w:hAnsi="仿宋"/>
          <w:sz w:val="24"/>
          <w:szCs w:val="24"/>
        </w:rPr>
      </w:pPr>
      <w:bookmarkStart w:id="469" w:name="_Toc469384132"/>
      <w:bookmarkStart w:id="470" w:name="_Toc181610641"/>
      <w:r>
        <w:rPr>
          <w:rFonts w:ascii="仿宋" w:eastAsia="仿宋" w:hAnsi="仿宋" w:cs="仿宋" w:hint="eastAsia"/>
          <w:color w:val="000000"/>
          <w:sz w:val="24"/>
          <w:szCs w:val="24"/>
        </w:rPr>
        <w:t>★</w:t>
      </w:r>
      <w:r>
        <w:rPr>
          <w:rFonts w:ascii="仿宋" w:eastAsia="仿宋" w:hAnsi="仿宋" w:cs="仿宋"/>
          <w:sz w:val="24"/>
          <w:szCs w:val="24"/>
        </w:rPr>
        <w:t xml:space="preserve">83. </w:t>
      </w:r>
      <w:r>
        <w:rPr>
          <w:rFonts w:ascii="仿宋" w:eastAsia="仿宋" w:hAnsi="仿宋" w:cs="仿宋" w:hint="eastAsia"/>
          <w:sz w:val="24"/>
          <w:szCs w:val="24"/>
        </w:rPr>
        <w:t>结算款</w:t>
      </w:r>
      <w:bookmarkEnd w:id="469"/>
      <w:bookmarkEnd w:id="470"/>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lastRenderedPageBreak/>
        <w:t xml:space="preserve">  83.1 </w:t>
      </w:r>
      <w:r>
        <w:rPr>
          <w:rFonts w:ascii="仿宋" w:eastAsia="仿宋" w:hAnsi="仿宋" w:cs="仿宋" w:hint="eastAsia"/>
          <w:kern w:val="0"/>
          <w:sz w:val="24"/>
          <w:szCs w:val="24"/>
        </w:rPr>
        <w:t>提交竣工支付申请</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竣工支付期限</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按通用条款的规定，在造价工程师签发竣工结算支付证书后的</w:t>
      </w:r>
      <w:r>
        <w:rPr>
          <w:rFonts w:ascii="仿宋" w:eastAsia="仿宋" w:hAnsi="仿宋" w:cs="仿宋"/>
          <w:kern w:val="0"/>
          <w:sz w:val="24"/>
          <w:szCs w:val="24"/>
        </w:rPr>
        <w:t>28</w:t>
      </w:r>
      <w:r>
        <w:rPr>
          <w:rFonts w:ascii="仿宋" w:eastAsia="仿宋" w:hAnsi="仿宋" w:cs="仿宋" w:hint="eastAsia"/>
          <w:kern w:val="0"/>
          <w:sz w:val="24"/>
          <w:szCs w:val="24"/>
        </w:rPr>
        <w:t>天内。</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政府资金投资工程的支付期、支付办法</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rPr>
        <w:t xml:space="preserve">    </w:t>
      </w:r>
      <w:r>
        <w:rPr>
          <w:rFonts w:ascii="仿宋" w:eastAsia="仿宋" w:hAnsi="仿宋" w:cs="仿宋" w:hint="eastAsia"/>
          <w:kern w:val="0"/>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另作约定：</w:t>
      </w:r>
      <w:r>
        <w:rPr>
          <w:rFonts w:ascii="仿宋" w:eastAsia="仿宋" w:hAnsi="仿宋" w:cs="仿宋" w:hint="eastAsia"/>
          <w:kern w:val="0"/>
          <w:sz w:val="24"/>
          <w:szCs w:val="24"/>
          <w:u w:val="single"/>
        </w:rPr>
        <w:t xml:space="preserve"> </w:t>
      </w:r>
      <w:r>
        <w:rPr>
          <w:rFonts w:ascii="仿宋" w:eastAsia="仿宋" w:hAnsi="仿宋" w:cs="仿宋" w:hint="eastAsia"/>
          <w:sz w:val="24"/>
          <w:szCs w:val="24"/>
          <w:u w:val="single"/>
        </w:rPr>
        <w:t>投标综合单价作为结算依据，所有工程（含暂定工程）的结算均以造价工程师审定的金额为准。工程竣工后，承包人编制本工程的结算书送监理单位审核，经监理单位审核后送发包人复审，按规定送造价工程师审核，并以造价工程审定本工程的结算为准。经双方确认的结算审核报告完结后三十天内并在交齐工程竣工验收资料后支付工程款。</w:t>
      </w:r>
      <w:r>
        <w:rPr>
          <w:rFonts w:ascii="仿宋" w:eastAsia="仿宋" w:hAnsi="仿宋" w:cs="仿宋" w:hint="eastAsia"/>
          <w:kern w:val="0"/>
          <w:sz w:val="24"/>
          <w:szCs w:val="24"/>
          <w:u w:val="single"/>
        </w:rPr>
        <w:t xml:space="preserve">因承包人过失造成结算价超合同价，发包人有权只对合同价部分进行工程结算。     </w:t>
      </w:r>
      <w:r>
        <w:rPr>
          <w:rFonts w:ascii="仿宋" w:eastAsia="仿宋" w:hAnsi="仿宋" w:cs="仿宋"/>
          <w:kern w:val="0"/>
          <w:sz w:val="24"/>
          <w:szCs w:val="24"/>
          <w:u w:val="single"/>
        </w:rPr>
        <w:t xml:space="preserve">                                     </w:t>
      </w:r>
    </w:p>
    <w:p w:rsidR="00193C72" w:rsidRDefault="00460DD6">
      <w:pPr>
        <w:spacing w:line="360" w:lineRule="auto"/>
        <w:ind w:firstLineChars="50" w:firstLine="120"/>
        <w:rPr>
          <w:rFonts w:ascii="仿宋" w:eastAsia="仿宋" w:hAnsi="仿宋" w:cs="仿宋"/>
          <w:kern w:val="0"/>
          <w:sz w:val="24"/>
          <w:u w:val="single"/>
        </w:rPr>
      </w:pPr>
      <w:r>
        <w:rPr>
          <w:rFonts w:ascii="仿宋" w:eastAsia="仿宋" w:hAnsi="仿宋" w:cs="仿宋"/>
          <w:kern w:val="0"/>
          <w:sz w:val="24"/>
          <w:szCs w:val="24"/>
        </w:rPr>
        <w:t xml:space="preserve">(3) </w:t>
      </w:r>
      <w:r>
        <w:rPr>
          <w:rFonts w:ascii="仿宋" w:eastAsia="仿宋" w:hAnsi="仿宋" w:cs="仿宋" w:hint="eastAsia"/>
          <w:kern w:val="0"/>
          <w:sz w:val="24"/>
          <w:szCs w:val="24"/>
        </w:rPr>
        <w:t>实施</w:t>
      </w:r>
      <w:r>
        <w:rPr>
          <w:rFonts w:ascii="仿宋" w:eastAsia="仿宋" w:hAnsi="仿宋" w:cs="仿宋" w:hint="eastAsia"/>
          <w:sz w:val="24"/>
          <w:szCs w:val="24"/>
        </w:rPr>
        <w:t>施工过程结算</w:t>
      </w:r>
      <w:r>
        <w:rPr>
          <w:rFonts w:ascii="仿宋" w:eastAsia="仿宋" w:hAnsi="仿宋" w:cs="仿宋" w:hint="eastAsia"/>
          <w:kern w:val="0"/>
          <w:sz w:val="24"/>
          <w:szCs w:val="24"/>
        </w:rPr>
        <w:t>的，其竣工结算支付方法：</w:t>
      </w:r>
      <w:r>
        <w:rPr>
          <w:rFonts w:ascii="仿宋" w:eastAsia="仿宋" w:hAnsi="仿宋" w:cs="仿宋"/>
          <w:kern w:val="0"/>
          <w:sz w:val="24"/>
          <w:szCs w:val="24"/>
          <w:u w:val="single"/>
        </w:rPr>
        <w:t xml:space="preserve">                                                       </w:t>
      </w:r>
    </w:p>
    <w:p w:rsidR="00193C72" w:rsidRDefault="00460DD6">
      <w:pPr>
        <w:spacing w:line="360" w:lineRule="auto"/>
        <w:rPr>
          <w:rFonts w:ascii="仿宋" w:eastAsia="仿宋" w:hAnsi="仿宋" w:cs="仿宋"/>
          <w:kern w:val="0"/>
          <w:sz w:val="24"/>
          <w:u w:val="single"/>
        </w:rPr>
      </w:pPr>
      <w:r>
        <w:rPr>
          <w:rFonts w:ascii="仿宋" w:eastAsia="仿宋" w:hAnsi="仿宋" w:cs="仿宋"/>
          <w:kern w:val="0"/>
          <w:sz w:val="24"/>
          <w:szCs w:val="24"/>
          <w:u w:val="single"/>
        </w:rPr>
        <w:t xml:space="preserve">                                                                                         </w:t>
      </w:r>
    </w:p>
    <w:p w:rsidR="00193C72" w:rsidRDefault="00193C72">
      <w:pPr>
        <w:spacing w:line="360" w:lineRule="auto"/>
        <w:ind w:firstLineChars="50" w:firstLine="120"/>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71" w:name="_Toc469384133"/>
      <w:bookmarkStart w:id="472" w:name="_Toc181610642"/>
      <w:r>
        <w:rPr>
          <w:rFonts w:ascii="仿宋" w:eastAsia="仿宋" w:hAnsi="仿宋" w:cs="仿宋" w:hint="eastAsia"/>
          <w:color w:val="000000"/>
          <w:sz w:val="24"/>
          <w:szCs w:val="24"/>
        </w:rPr>
        <w:t>★</w:t>
      </w:r>
      <w:r>
        <w:rPr>
          <w:rFonts w:ascii="仿宋" w:eastAsia="仿宋" w:hAnsi="仿宋" w:cs="仿宋"/>
          <w:sz w:val="24"/>
          <w:szCs w:val="24"/>
        </w:rPr>
        <w:t xml:space="preserve">84. </w:t>
      </w:r>
      <w:r>
        <w:rPr>
          <w:rFonts w:ascii="仿宋" w:eastAsia="仿宋" w:hAnsi="仿宋" w:cs="仿宋" w:hint="eastAsia"/>
          <w:sz w:val="24"/>
          <w:szCs w:val="24"/>
        </w:rPr>
        <w:t>质量保证金</w:t>
      </w:r>
      <w:bookmarkEnd w:id="471"/>
      <w:bookmarkEnd w:id="472"/>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84.2 </w:t>
      </w:r>
      <w:r>
        <w:rPr>
          <w:rFonts w:ascii="仿宋" w:eastAsia="仿宋" w:hAnsi="仿宋" w:cs="仿宋" w:hint="eastAsia"/>
          <w:kern w:val="0"/>
          <w:sz w:val="24"/>
          <w:szCs w:val="24"/>
        </w:rPr>
        <w:t>质量保证金的约定与扣留</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质量保证金的约定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按通用条款规定为合同条款的</w:t>
      </w:r>
      <w:r>
        <w:rPr>
          <w:rFonts w:ascii="仿宋" w:eastAsia="仿宋" w:hAnsi="仿宋" w:cs="仿宋"/>
          <w:kern w:val="0"/>
          <w:sz w:val="24"/>
          <w:szCs w:val="24"/>
        </w:rPr>
        <w:t>3%(</w:t>
      </w:r>
      <w:r>
        <w:rPr>
          <w:rFonts w:ascii="仿宋" w:eastAsia="仿宋" w:hAnsi="仿宋" w:cs="仿宋" w:hint="eastAsia"/>
          <w:kern w:val="0"/>
          <w:sz w:val="24"/>
          <w:szCs w:val="24"/>
        </w:rPr>
        <w:t>采用银行保函</w:t>
      </w:r>
      <w:r>
        <w:rPr>
          <w:rFonts w:ascii="仿宋" w:eastAsia="仿宋" w:hAnsi="仿宋" w:cs="仿宋"/>
          <w:kern w:val="0"/>
          <w:sz w:val="24"/>
          <w:szCs w:val="24"/>
        </w:rPr>
        <w:t>)</w:t>
      </w:r>
      <w:r>
        <w:rPr>
          <w:rFonts w:ascii="仿宋" w:eastAsia="仿宋" w:hAnsi="仿宋" w:cs="仿宋" w:hint="eastAsia"/>
          <w:kern w:val="0"/>
          <w:sz w:val="24"/>
          <w:szCs w:val="24"/>
        </w:rPr>
        <w:t>，即</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元。</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按最后</w:t>
      </w:r>
      <w:r>
        <w:rPr>
          <w:rFonts w:ascii="仿宋" w:eastAsia="仿宋" w:hAnsi="仿宋" w:cs="仿宋"/>
          <w:kern w:val="0"/>
          <w:sz w:val="24"/>
          <w:szCs w:val="24"/>
          <w:u w:val="single"/>
        </w:rPr>
        <w:t>确认的结算款</w:t>
      </w:r>
      <w:r>
        <w:rPr>
          <w:rFonts w:ascii="仿宋" w:eastAsia="仿宋" w:hAnsi="仿宋" w:cs="仿宋" w:hint="eastAsia"/>
          <w:kern w:val="0"/>
          <w:sz w:val="24"/>
          <w:szCs w:val="24"/>
          <w:u w:val="single"/>
        </w:rPr>
        <w:t>3</w:t>
      </w:r>
      <w:r>
        <w:rPr>
          <w:rFonts w:ascii="仿宋" w:eastAsia="仿宋" w:hAnsi="仿宋" w:cs="仿宋"/>
          <w:kern w:val="0"/>
          <w:sz w:val="24"/>
          <w:szCs w:val="24"/>
          <w:u w:val="single"/>
        </w:rPr>
        <w:t xml:space="preserve">%                                                                                  </w:t>
      </w:r>
    </w:p>
    <w:p w:rsidR="00193C72" w:rsidRDefault="00193C72">
      <w:pPr>
        <w:spacing w:line="360" w:lineRule="auto"/>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质量保证金的扣留</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按通用条款的规定，按每支付期应支付给承包人的进度款和结算款的</w:t>
      </w:r>
      <w:r>
        <w:rPr>
          <w:rFonts w:ascii="仿宋" w:eastAsia="仿宋" w:hAnsi="仿宋" w:cs="仿宋"/>
          <w:kern w:val="0"/>
          <w:sz w:val="24"/>
          <w:szCs w:val="24"/>
        </w:rPr>
        <w:t>3%</w:t>
      </w:r>
      <w:r>
        <w:rPr>
          <w:rFonts w:ascii="仿宋" w:eastAsia="仿宋" w:hAnsi="仿宋" w:cs="仿宋" w:hint="eastAsia"/>
          <w:kern w:val="0"/>
          <w:sz w:val="24"/>
          <w:szCs w:val="24"/>
        </w:rPr>
        <w:t>扣留。</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sz w:val="24"/>
          <w:szCs w:val="24"/>
        </w:rPr>
        <w:sym w:font="Wingdings 2" w:char="0052"/>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提前预交</w:t>
      </w:r>
      <w:r>
        <w:rPr>
          <w:rFonts w:ascii="仿宋" w:eastAsia="仿宋" w:hAnsi="仿宋" w:cs="仿宋"/>
          <w:kern w:val="0"/>
          <w:sz w:val="24"/>
          <w:szCs w:val="24"/>
          <w:u w:val="single"/>
        </w:rPr>
        <w:t>结算款</w:t>
      </w:r>
      <w:r>
        <w:rPr>
          <w:rFonts w:ascii="仿宋" w:eastAsia="仿宋" w:hAnsi="仿宋" w:cs="仿宋" w:hint="eastAsia"/>
          <w:kern w:val="0"/>
          <w:sz w:val="24"/>
          <w:szCs w:val="24"/>
          <w:u w:val="single"/>
        </w:rPr>
        <w:t>3</w:t>
      </w:r>
      <w:r>
        <w:rPr>
          <w:rFonts w:ascii="仿宋" w:eastAsia="仿宋" w:hAnsi="仿宋" w:cs="仿宋"/>
          <w:kern w:val="0"/>
          <w:sz w:val="24"/>
          <w:szCs w:val="24"/>
          <w:u w:val="single"/>
        </w:rPr>
        <w:t>%</w:t>
      </w:r>
      <w:r>
        <w:rPr>
          <w:rFonts w:ascii="仿宋" w:eastAsia="仿宋" w:hAnsi="仿宋" w:cs="仿宋" w:hint="eastAsia"/>
          <w:kern w:val="0"/>
          <w:sz w:val="24"/>
          <w:szCs w:val="24"/>
          <w:u w:val="single"/>
        </w:rPr>
        <w:t>作为质量</w:t>
      </w:r>
      <w:r>
        <w:rPr>
          <w:rFonts w:ascii="仿宋" w:eastAsia="仿宋" w:hAnsi="仿宋" w:cs="仿宋"/>
          <w:kern w:val="0"/>
          <w:sz w:val="24"/>
          <w:szCs w:val="24"/>
          <w:u w:val="single"/>
        </w:rPr>
        <w:t xml:space="preserve">保证金。                                                                             </w:t>
      </w:r>
      <w:r>
        <w:rPr>
          <w:rFonts w:ascii="仿宋" w:eastAsia="仿宋" w:hAnsi="仿宋" w:cs="仿宋"/>
          <w:kern w:val="0"/>
          <w:sz w:val="24"/>
          <w:szCs w:val="24"/>
        </w:rPr>
        <w:t xml:space="preserve">    </w:t>
      </w:r>
    </w:p>
    <w:p w:rsidR="00193C72" w:rsidRDefault="00193C72">
      <w:pPr>
        <w:rPr>
          <w:rFonts w:ascii="仿宋" w:eastAsia="仿宋" w:hAnsi="仿宋" w:cs="仿宋"/>
          <w:kern w:val="0"/>
          <w:sz w:val="24"/>
        </w:rPr>
      </w:pPr>
    </w:p>
    <w:p w:rsidR="00193C72" w:rsidRDefault="00460DD6">
      <w:pPr>
        <w:pStyle w:val="2"/>
        <w:tabs>
          <w:tab w:val="left" w:pos="420"/>
          <w:tab w:val="left" w:pos="576"/>
        </w:tabs>
        <w:rPr>
          <w:rFonts w:ascii="仿宋" w:eastAsia="仿宋" w:hAnsi="仿宋"/>
          <w:sz w:val="24"/>
          <w:szCs w:val="24"/>
        </w:rPr>
      </w:pPr>
      <w:bookmarkStart w:id="473" w:name="_Toc469384134"/>
      <w:bookmarkStart w:id="474" w:name="_Toc181610643"/>
      <w:r>
        <w:rPr>
          <w:rFonts w:ascii="仿宋" w:eastAsia="仿宋" w:hAnsi="仿宋" w:cs="仿宋"/>
          <w:sz w:val="24"/>
          <w:szCs w:val="24"/>
        </w:rPr>
        <w:t xml:space="preserve">85. </w:t>
      </w:r>
      <w:r>
        <w:rPr>
          <w:rFonts w:ascii="仿宋" w:eastAsia="仿宋" w:hAnsi="仿宋" w:cs="仿宋" w:hint="eastAsia"/>
          <w:sz w:val="24"/>
          <w:szCs w:val="24"/>
        </w:rPr>
        <w:t>最终清算款</w:t>
      </w:r>
      <w:bookmarkEnd w:id="473"/>
      <w:bookmarkEnd w:id="474"/>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85.1 </w:t>
      </w:r>
      <w:r>
        <w:rPr>
          <w:rFonts w:ascii="仿宋" w:eastAsia="仿宋" w:hAnsi="仿宋" w:cs="仿宋" w:hint="eastAsia"/>
          <w:kern w:val="0"/>
          <w:sz w:val="24"/>
          <w:szCs w:val="24"/>
        </w:rPr>
        <w:t>提交最终清算支付申请</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最终清算支付申请</w:t>
      </w:r>
    </w:p>
    <w:p w:rsidR="00193C72" w:rsidRDefault="00460DD6">
      <w:pPr>
        <w:spacing w:line="360" w:lineRule="auto"/>
        <w:ind w:firstLine="480"/>
        <w:rPr>
          <w:rFonts w:ascii="仿宋" w:eastAsia="仿宋" w:hAnsi="仿宋"/>
          <w:kern w:val="0"/>
          <w:sz w:val="24"/>
        </w:rPr>
      </w:pPr>
      <w:r>
        <w:rPr>
          <w:rFonts w:ascii="仿宋" w:eastAsia="仿宋" w:hAnsi="仿宋" w:cs="仿宋" w:hint="eastAsia"/>
          <w:kern w:val="0"/>
          <w:sz w:val="24"/>
          <w:szCs w:val="24"/>
        </w:rPr>
        <w:t>提交份数：</w:t>
      </w:r>
      <w:r>
        <w:rPr>
          <w:rFonts w:ascii="仿宋" w:eastAsia="仿宋" w:hAnsi="仿宋" w:cs="仿宋"/>
          <w:kern w:val="0"/>
          <w:sz w:val="24"/>
          <w:szCs w:val="24"/>
          <w:u w:val="single"/>
        </w:rPr>
        <w:t xml:space="preserve">           </w:t>
      </w:r>
    </w:p>
    <w:p w:rsidR="00193C72" w:rsidRDefault="00460DD6">
      <w:pPr>
        <w:spacing w:line="360" w:lineRule="auto"/>
        <w:ind w:firstLine="480"/>
        <w:rPr>
          <w:rFonts w:ascii="仿宋" w:eastAsia="仿宋" w:hAnsi="仿宋" w:cs="仿宋"/>
          <w:kern w:val="0"/>
          <w:sz w:val="24"/>
          <w:u w:val="single"/>
        </w:rPr>
      </w:pPr>
      <w:r>
        <w:rPr>
          <w:rFonts w:ascii="仿宋" w:eastAsia="仿宋" w:hAnsi="仿宋" w:cs="仿宋" w:hint="eastAsia"/>
          <w:kern w:val="0"/>
          <w:sz w:val="24"/>
          <w:szCs w:val="24"/>
        </w:rPr>
        <w:t>提交期限：</w:t>
      </w:r>
      <w:r>
        <w:rPr>
          <w:rFonts w:ascii="仿宋" w:eastAsia="仿宋" w:hAnsi="仿宋" w:cs="仿宋"/>
          <w:kern w:val="0"/>
          <w:sz w:val="24"/>
          <w:szCs w:val="24"/>
          <w:u w:val="single"/>
        </w:rPr>
        <w:t xml:space="preserve">           </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lastRenderedPageBreak/>
        <w:t xml:space="preserve">   (2)  </w:t>
      </w:r>
      <w:r>
        <w:rPr>
          <w:rFonts w:ascii="仿宋" w:eastAsia="仿宋" w:hAnsi="仿宋" w:cs="仿宋" w:hint="eastAsia"/>
          <w:kern w:val="0"/>
          <w:sz w:val="24"/>
          <w:szCs w:val="24"/>
        </w:rPr>
        <w:t>最终清算支付时限</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按通用条款的规定，在造价工程师签发最终清算支付证书后的</w:t>
      </w:r>
      <w:r>
        <w:rPr>
          <w:rFonts w:ascii="仿宋" w:eastAsia="仿宋" w:hAnsi="仿宋" w:cs="仿宋"/>
          <w:kern w:val="0"/>
          <w:sz w:val="24"/>
          <w:szCs w:val="24"/>
        </w:rPr>
        <w:t>14</w:t>
      </w:r>
      <w:r>
        <w:rPr>
          <w:rFonts w:ascii="仿宋" w:eastAsia="仿宋" w:hAnsi="仿宋" w:cs="仿宋" w:hint="eastAsia"/>
          <w:kern w:val="0"/>
          <w:sz w:val="24"/>
          <w:szCs w:val="24"/>
        </w:rPr>
        <w:t>天内。</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spacing w:line="360" w:lineRule="auto"/>
        <w:rPr>
          <w:rFonts w:ascii="仿宋" w:eastAsia="仿宋" w:hAnsi="仿宋" w:cs="仿宋"/>
          <w:kern w:val="0"/>
          <w:sz w:val="24"/>
        </w:rPr>
      </w:pPr>
    </w:p>
    <w:p w:rsidR="00193C72" w:rsidRDefault="00460DD6">
      <w:pPr>
        <w:pStyle w:val="2"/>
        <w:tabs>
          <w:tab w:val="left" w:pos="420"/>
          <w:tab w:val="left" w:pos="576"/>
        </w:tabs>
        <w:rPr>
          <w:rFonts w:ascii="仿宋" w:eastAsia="仿宋" w:hAnsi="仿宋"/>
          <w:sz w:val="24"/>
          <w:szCs w:val="24"/>
        </w:rPr>
      </w:pPr>
      <w:bookmarkStart w:id="475" w:name="_Toc469384135"/>
      <w:bookmarkStart w:id="476" w:name="_Toc181610644"/>
      <w:r>
        <w:rPr>
          <w:rFonts w:ascii="仿宋" w:eastAsia="仿宋" w:hAnsi="仿宋" w:cs="仿宋"/>
          <w:sz w:val="24"/>
          <w:szCs w:val="24"/>
        </w:rPr>
        <w:t xml:space="preserve">86. </w:t>
      </w:r>
      <w:r>
        <w:rPr>
          <w:rFonts w:ascii="仿宋" w:eastAsia="仿宋" w:hAnsi="仿宋" w:cs="仿宋" w:hint="eastAsia"/>
          <w:sz w:val="24"/>
          <w:szCs w:val="24"/>
        </w:rPr>
        <w:t>合同争议</w:t>
      </w:r>
      <w:bookmarkEnd w:id="475"/>
      <w:bookmarkEnd w:id="476"/>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86.4 </w:t>
      </w:r>
      <w:r>
        <w:rPr>
          <w:rFonts w:ascii="仿宋" w:eastAsia="仿宋" w:hAnsi="仿宋" w:cs="仿宋" w:hint="eastAsia"/>
          <w:kern w:val="0"/>
          <w:sz w:val="24"/>
          <w:szCs w:val="24"/>
        </w:rPr>
        <w:t>调解或认定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争议调解或认定机构：</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p>
    <w:p w:rsidR="00193C72" w:rsidRDefault="00460DD6">
      <w:pPr>
        <w:spacing w:line="360" w:lineRule="auto"/>
        <w:ind w:firstLineChars="50" w:firstLine="120"/>
        <w:rPr>
          <w:rFonts w:ascii="仿宋" w:eastAsia="仿宋" w:hAnsi="仿宋" w:cs="仿宋"/>
          <w:kern w:val="0"/>
          <w:sz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hint="eastAsia"/>
          <w:sz w:val="24"/>
          <w:szCs w:val="24"/>
          <w:u w:val="single"/>
        </w:rPr>
        <w:t xml:space="preserve">                                                                          </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spacing w:line="360" w:lineRule="auto"/>
        <w:rPr>
          <w:rFonts w:ascii="仿宋" w:eastAsia="仿宋" w:hAnsi="仿宋" w:cs="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86.6 </w:t>
      </w:r>
      <w:r>
        <w:rPr>
          <w:rFonts w:ascii="仿宋" w:eastAsia="仿宋" w:hAnsi="仿宋" w:cs="仿宋" w:hint="eastAsia"/>
          <w:kern w:val="0"/>
          <w:sz w:val="24"/>
          <w:szCs w:val="24"/>
        </w:rPr>
        <w:t>仲裁或诉讼</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解决争议的最终方式：</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向中国广州仲裁委员会申请仲裁。</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向有管辖权的人民法院提起诉讼。</w:t>
      </w:r>
    </w:p>
    <w:p w:rsidR="00193C72" w:rsidRDefault="00460DD6">
      <w:pPr>
        <w:pStyle w:val="2"/>
        <w:numPr>
          <w:ilvl w:val="0"/>
          <w:numId w:val="35"/>
        </w:numPr>
        <w:tabs>
          <w:tab w:val="clear" w:pos="312"/>
          <w:tab w:val="left" w:pos="360"/>
          <w:tab w:val="left" w:pos="420"/>
          <w:tab w:val="left" w:pos="576"/>
        </w:tabs>
        <w:spacing w:before="260" w:after="260" w:line="360" w:lineRule="auto"/>
        <w:rPr>
          <w:rFonts w:ascii="仿宋" w:eastAsia="仿宋" w:hAnsi="仿宋" w:cs="仿宋"/>
          <w:sz w:val="24"/>
          <w:szCs w:val="24"/>
        </w:rPr>
      </w:pPr>
      <w:bookmarkStart w:id="477" w:name="_Toc29527"/>
      <w:bookmarkStart w:id="478" w:name="_Toc181610645"/>
      <w:r>
        <w:rPr>
          <w:rFonts w:ascii="仿宋" w:eastAsia="仿宋" w:hAnsi="仿宋" w:cs="仿宋" w:hint="eastAsia"/>
          <w:sz w:val="24"/>
          <w:szCs w:val="24"/>
        </w:rPr>
        <w:t>承包人的违约责任</w:t>
      </w:r>
      <w:bookmarkEnd w:id="477"/>
      <w:bookmarkEnd w:id="478"/>
    </w:p>
    <w:p w:rsidR="00193C72" w:rsidRDefault="00460DD6">
      <w:pPr>
        <w:numPr>
          <w:ilvl w:val="1"/>
          <w:numId w:val="35"/>
        </w:numPr>
        <w:spacing w:line="360" w:lineRule="auto"/>
        <w:ind w:leftChars="113" w:left="957" w:hangingChars="300" w:hanging="720"/>
        <w:rPr>
          <w:rFonts w:ascii="仿宋" w:eastAsia="仿宋" w:hAnsi="仿宋" w:cs="仿宋"/>
          <w:sz w:val="24"/>
          <w:u w:val="single"/>
        </w:rPr>
      </w:pPr>
      <w:r>
        <w:rPr>
          <w:rFonts w:ascii="仿宋" w:eastAsia="仿宋" w:hAnsi="仿宋" w:cs="仿宋" w:hint="eastAsia"/>
          <w:kern w:val="0"/>
          <w:sz w:val="24"/>
          <w:szCs w:val="24"/>
        </w:rPr>
        <w:t>承包人违约应承担的违约责任：</w:t>
      </w:r>
    </w:p>
    <w:p w:rsidR="00193C72" w:rsidRDefault="00460DD6">
      <w:pPr>
        <w:snapToGrid w:val="0"/>
        <w:spacing w:line="360" w:lineRule="auto"/>
        <w:ind w:firstLine="480"/>
        <w:rPr>
          <w:rFonts w:ascii="仿宋" w:eastAsia="仿宋" w:hAnsi="仿宋" w:cs="仿宋"/>
          <w:sz w:val="24"/>
          <w:u w:val="single"/>
        </w:rPr>
      </w:pPr>
      <w:r>
        <w:rPr>
          <w:rFonts w:ascii="仿宋" w:eastAsia="仿宋" w:hAnsi="仿宋" w:cs="仿宋" w:hint="eastAsia"/>
          <w:sz w:val="24"/>
          <w:szCs w:val="24"/>
        </w:rPr>
        <w:t>（1）</w:t>
      </w:r>
      <w:r>
        <w:rPr>
          <w:rFonts w:ascii="仿宋" w:eastAsia="仿宋" w:hAnsi="仿宋" w:cs="仿宋" w:hint="eastAsia"/>
          <w:sz w:val="24"/>
          <w:szCs w:val="24"/>
          <w:u w:val="single"/>
        </w:rPr>
        <w:t>如果检查发现承包人没有按施工组织设计的进度安排推进工程建设，使主要工序的工期延误超过10天；没有按监理工程师的意见撤换现场经理，或者按监理工程师的意见撤换现场负责人后，仍然无法有效控制工程进度，此举亦属承包人进度严重违约，发包人将作为不良纪录报招标办备案。对此，承包人不得有异议。</w:t>
      </w:r>
    </w:p>
    <w:p w:rsidR="00193C72" w:rsidRDefault="00460DD6">
      <w:pPr>
        <w:snapToGrid w:val="0"/>
        <w:spacing w:line="360" w:lineRule="auto"/>
        <w:ind w:firstLine="480"/>
        <w:rPr>
          <w:rFonts w:ascii="仿宋" w:eastAsia="仿宋" w:hAnsi="仿宋" w:cs="仿宋"/>
          <w:sz w:val="24"/>
          <w:u w:val="single"/>
        </w:rPr>
      </w:pPr>
      <w:r>
        <w:rPr>
          <w:rFonts w:ascii="仿宋" w:eastAsia="仿宋" w:hAnsi="仿宋" w:cs="仿宋" w:hint="eastAsia"/>
          <w:sz w:val="24"/>
          <w:szCs w:val="24"/>
        </w:rPr>
        <w:t>（2）</w:t>
      </w:r>
      <w:r>
        <w:rPr>
          <w:rFonts w:ascii="仿宋" w:eastAsia="仿宋" w:hAnsi="仿宋" w:cs="仿宋" w:hint="eastAsia"/>
          <w:sz w:val="24"/>
          <w:szCs w:val="24"/>
          <w:u w:val="single"/>
        </w:rPr>
        <w:t>本工程承包人必须考虑安全、环保等因素在局部施工范围进行围蔽施工，现场围蔽不符合国家有关安全措施及技术要求的，不得开展施工作业，由此造成的工期延长，由承包人自己负责，当作延误工期处理。</w:t>
      </w:r>
    </w:p>
    <w:p w:rsidR="00193C72" w:rsidRDefault="00460DD6">
      <w:pPr>
        <w:snapToGrid w:val="0"/>
        <w:spacing w:line="360" w:lineRule="auto"/>
        <w:ind w:firstLine="480"/>
        <w:rPr>
          <w:rFonts w:ascii="仿宋" w:eastAsia="仿宋" w:hAnsi="仿宋" w:cs="仿宋"/>
          <w:sz w:val="24"/>
          <w:u w:val="single"/>
        </w:rPr>
      </w:pPr>
      <w:r>
        <w:rPr>
          <w:rFonts w:ascii="仿宋" w:eastAsia="仿宋" w:hAnsi="仿宋" w:cs="仿宋" w:hint="eastAsia"/>
          <w:sz w:val="24"/>
          <w:szCs w:val="24"/>
        </w:rPr>
        <w:t>（3）</w:t>
      </w:r>
      <w:r>
        <w:rPr>
          <w:rFonts w:ascii="仿宋" w:eastAsia="仿宋" w:hAnsi="仿宋" w:cs="仿宋" w:hint="eastAsia"/>
          <w:sz w:val="24"/>
          <w:szCs w:val="24"/>
          <w:u w:val="single"/>
        </w:rPr>
        <w:t>承包人承担的进度严重违约责任为：</w:t>
      </w:r>
      <w:r>
        <w:rPr>
          <w:rFonts w:ascii="仿宋" w:eastAsia="仿宋" w:hAnsi="仿宋" w:cs="仿宋" w:hint="eastAsia"/>
          <w:sz w:val="24"/>
          <w:szCs w:val="24"/>
        </w:rPr>
        <w:t xml:space="preserve"> </w:t>
      </w:r>
      <w:r>
        <w:rPr>
          <w:rFonts w:ascii="仿宋" w:eastAsia="仿宋" w:hAnsi="仿宋" w:cs="仿宋" w:hint="eastAsia"/>
          <w:sz w:val="24"/>
          <w:szCs w:val="24"/>
          <w:u w:val="single"/>
        </w:rPr>
        <w:t>如果承包人出现进度严重违约事件，则须无条件接受发包人终止合同，并在接到终止合同通知书之日起5个日历天内（承包人应予以配合），在监理工程师的监督下退场完毕。退场完毕后由监理工程师出具《退出完结证明书》，</w:t>
      </w:r>
      <w:r>
        <w:rPr>
          <w:rFonts w:ascii="仿宋" w:eastAsia="仿宋" w:hAnsi="仿宋" w:cs="仿宋" w:hint="eastAsia"/>
          <w:sz w:val="24"/>
          <w:szCs w:val="24"/>
          <w:u w:val="single"/>
        </w:rPr>
        <w:lastRenderedPageBreak/>
        <w:t>并据此进行相关结算。</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kern w:val="0"/>
          <w:sz w:val="24"/>
          <w:szCs w:val="24"/>
        </w:rPr>
        <w:t>（5）</w:t>
      </w:r>
      <w:r>
        <w:rPr>
          <w:rFonts w:ascii="仿宋" w:eastAsia="仿宋" w:hAnsi="仿宋" w:cs="仿宋" w:hint="eastAsia"/>
          <w:sz w:val="24"/>
          <w:szCs w:val="24"/>
          <w:u w:val="single"/>
        </w:rPr>
        <w:t>承包人在施工中偷工减料、使用不合格的建筑材料、建筑构配件或设备、不按照工程设计图纸、施工技术标准施工，应负责无偿修理或返工，并应支付合同价款  %的违约金给发包人。由于修理或返工造成逾期交付的，按本专用条款91.1第1款的规定执行。</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（6）</w:t>
      </w:r>
      <w:r>
        <w:rPr>
          <w:rFonts w:ascii="仿宋" w:eastAsia="仿宋" w:hAnsi="仿宋" w:cs="仿宋" w:hint="eastAsia"/>
          <w:sz w:val="24"/>
          <w:szCs w:val="24"/>
          <w:u w:val="single"/>
        </w:rPr>
        <w:t>承包人不能按要求提供竣工结算资料的，每拖延一天向发包人支付合同价款  %的违约金，并直接从结算款中扣除。</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（7）</w:t>
      </w:r>
      <w:r>
        <w:rPr>
          <w:rFonts w:ascii="仿宋" w:eastAsia="仿宋" w:hAnsi="仿宋" w:cs="仿宋" w:hint="eastAsia"/>
          <w:sz w:val="24"/>
          <w:szCs w:val="24"/>
          <w:u w:val="single"/>
        </w:rPr>
        <w:t>合同约定的工程项目，承包人不得转包，必须分包的子项工程和专业工程，事先需取得监理人、发包人的审查同意后方可进场施工。否则，发包人有权单方面终止合同，并令其立即退场，工程项目另行处理，承包人履约保证金不予退还，并承担由此而造成的经济损失。发包人的损失超过履约保证金的部分，承包人还应承担赔偿责任。</w:t>
      </w:r>
    </w:p>
    <w:p w:rsidR="00193C72" w:rsidRDefault="00193C72">
      <w:pPr>
        <w:spacing w:line="360" w:lineRule="auto"/>
        <w:rPr>
          <w:rFonts w:ascii="仿宋" w:eastAsia="仿宋" w:hAnsi="仿宋" w:cs="仿宋"/>
          <w:sz w:val="24"/>
          <w:u w:val="single"/>
        </w:rPr>
      </w:pPr>
    </w:p>
    <w:p w:rsidR="00193C72" w:rsidRDefault="00460DD6">
      <w:pPr>
        <w:pStyle w:val="2"/>
        <w:numPr>
          <w:ilvl w:val="0"/>
          <w:numId w:val="35"/>
        </w:numPr>
        <w:tabs>
          <w:tab w:val="clear" w:pos="312"/>
          <w:tab w:val="left" w:pos="360"/>
          <w:tab w:val="left" w:pos="420"/>
          <w:tab w:val="left" w:pos="576"/>
        </w:tabs>
        <w:spacing w:before="260" w:after="260" w:line="360" w:lineRule="auto"/>
        <w:rPr>
          <w:rFonts w:ascii="仿宋" w:eastAsia="仿宋" w:hAnsi="仿宋" w:cs="仿宋"/>
          <w:sz w:val="24"/>
          <w:szCs w:val="24"/>
        </w:rPr>
      </w:pPr>
      <w:bookmarkStart w:id="479" w:name="_Toc27442"/>
      <w:bookmarkStart w:id="480" w:name="_Toc181610646"/>
      <w:r>
        <w:rPr>
          <w:rFonts w:ascii="仿宋" w:eastAsia="仿宋" w:hAnsi="仿宋" w:cs="仿宋" w:hint="eastAsia"/>
          <w:sz w:val="24"/>
          <w:szCs w:val="24"/>
        </w:rPr>
        <w:t>发包人的违约责任</w:t>
      </w:r>
      <w:bookmarkEnd w:id="479"/>
      <w:bookmarkEnd w:id="480"/>
    </w:p>
    <w:p w:rsidR="00193C72" w:rsidRDefault="00460DD6">
      <w:pPr>
        <w:numPr>
          <w:ilvl w:val="1"/>
          <w:numId w:val="35"/>
        </w:numPr>
        <w:tabs>
          <w:tab w:val="left" w:pos="360"/>
          <w:tab w:val="left" w:pos="420"/>
          <w:tab w:val="left" w:pos="576"/>
        </w:tabs>
        <w:spacing w:line="360" w:lineRule="auto"/>
        <w:ind w:left="0" w:firstLine="327"/>
      </w:pPr>
      <w:r>
        <w:rPr>
          <w:rFonts w:ascii="仿宋" w:eastAsia="仿宋" w:hAnsi="仿宋" w:cs="仿宋" w:hint="eastAsia"/>
          <w:kern w:val="0"/>
          <w:sz w:val="24"/>
          <w:szCs w:val="24"/>
        </w:rPr>
        <w:t xml:space="preserve"> 发包人违约应承担的责任：因发包人原因，顺延工期超过三十天并造成承包人的损失，由发包人给以补偿，补偿数额由双方协商。</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81" w:name="_Toc469384136"/>
      <w:bookmarkStart w:id="482" w:name="_Toc181610647"/>
      <w:r>
        <w:rPr>
          <w:rFonts w:ascii="仿宋" w:eastAsia="仿宋" w:hAnsi="仿宋" w:cs="仿宋"/>
          <w:sz w:val="24"/>
          <w:szCs w:val="24"/>
        </w:rPr>
        <w:t xml:space="preserve">94. </w:t>
      </w:r>
      <w:r>
        <w:rPr>
          <w:rFonts w:ascii="仿宋" w:eastAsia="仿宋" w:hAnsi="仿宋" w:cs="仿宋" w:hint="eastAsia"/>
          <w:sz w:val="24"/>
          <w:szCs w:val="24"/>
        </w:rPr>
        <w:t>保密要求</w:t>
      </w:r>
      <w:bookmarkEnd w:id="481"/>
      <w:bookmarkEnd w:id="482"/>
    </w:p>
    <w:p w:rsidR="00193C72" w:rsidRDefault="00460DD6">
      <w:pPr>
        <w:rPr>
          <w:rFonts w:ascii="仿宋" w:eastAsia="仿宋" w:hAnsi="仿宋"/>
          <w:kern w:val="0"/>
          <w:sz w:val="24"/>
        </w:rPr>
      </w:pPr>
      <w:r>
        <w:rPr>
          <w:rFonts w:ascii="仿宋" w:eastAsia="仿宋" w:hAnsi="仿宋" w:cs="仿宋"/>
          <w:kern w:val="0"/>
          <w:sz w:val="24"/>
          <w:szCs w:val="24"/>
        </w:rPr>
        <w:t xml:space="preserve">  94.1 </w:t>
      </w:r>
      <w:r>
        <w:rPr>
          <w:rFonts w:ascii="仿宋" w:eastAsia="仿宋" w:hAnsi="仿宋" w:cs="仿宋" w:hint="eastAsia"/>
          <w:kern w:val="0"/>
          <w:sz w:val="24"/>
          <w:szCs w:val="24"/>
        </w:rPr>
        <w:t>提供保密信息的期限：</w:t>
      </w:r>
    </w:p>
    <w:p w:rsidR="00193C72" w:rsidRDefault="00193C72">
      <w:pPr>
        <w:rPr>
          <w:rFonts w:ascii="仿宋" w:eastAsia="仿宋" w:hAnsi="仿宋"/>
          <w:kern w:val="0"/>
          <w:sz w:val="24"/>
        </w:rPr>
      </w:pPr>
    </w:p>
    <w:p w:rsidR="00193C72" w:rsidRDefault="00460DD6">
      <w:pPr>
        <w:pStyle w:val="2"/>
        <w:tabs>
          <w:tab w:val="left" w:pos="420"/>
          <w:tab w:val="left" w:pos="576"/>
        </w:tabs>
        <w:rPr>
          <w:rFonts w:ascii="仿宋" w:eastAsia="仿宋" w:hAnsi="仿宋"/>
          <w:sz w:val="24"/>
          <w:szCs w:val="24"/>
        </w:rPr>
      </w:pPr>
      <w:bookmarkStart w:id="483" w:name="_Toc469384137"/>
      <w:bookmarkStart w:id="484" w:name="_Toc181610648"/>
      <w:r>
        <w:rPr>
          <w:rFonts w:ascii="仿宋" w:eastAsia="仿宋" w:hAnsi="仿宋" w:cs="仿宋"/>
          <w:sz w:val="24"/>
          <w:szCs w:val="24"/>
        </w:rPr>
        <w:t xml:space="preserve">97. </w:t>
      </w:r>
      <w:r>
        <w:rPr>
          <w:rFonts w:ascii="仿宋" w:eastAsia="仿宋" w:hAnsi="仿宋" w:cs="仿宋" w:hint="eastAsia"/>
          <w:sz w:val="24"/>
          <w:szCs w:val="24"/>
        </w:rPr>
        <w:t>合同份数</w:t>
      </w:r>
      <w:bookmarkEnd w:id="483"/>
      <w:bookmarkEnd w:id="484"/>
    </w:p>
    <w:p w:rsidR="00193C72" w:rsidRDefault="00193C72">
      <w:pPr>
        <w:rPr>
          <w:rFonts w:ascii="仿宋" w:eastAsia="仿宋" w:hAnsi="仿宋"/>
          <w:kern w:val="0"/>
          <w:sz w:val="24"/>
        </w:rPr>
      </w:pP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94.1 </w:t>
      </w:r>
      <w:r>
        <w:rPr>
          <w:rFonts w:ascii="仿宋" w:eastAsia="仿宋" w:hAnsi="仿宋" w:cs="仿宋" w:hint="eastAsia"/>
          <w:kern w:val="0"/>
          <w:sz w:val="24"/>
          <w:szCs w:val="24"/>
        </w:rPr>
        <w:t>约定提供合同文件</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提供合同文本：</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按通用条款的规定，由发包人向承包人提供。</w:t>
      </w:r>
    </w:p>
    <w:p w:rsidR="00193C72" w:rsidRDefault="00460DD6">
      <w:pPr>
        <w:spacing w:line="360" w:lineRule="auto"/>
        <w:rPr>
          <w:rFonts w:ascii="仿宋" w:eastAsia="仿宋" w:hAnsi="仿宋" w:cs="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另有约定：</w:t>
      </w:r>
      <w:r>
        <w:rPr>
          <w:rFonts w:ascii="仿宋" w:eastAsia="仿宋" w:hAnsi="仿宋" w:cs="仿宋"/>
          <w:kern w:val="0"/>
          <w:sz w:val="24"/>
          <w:szCs w:val="24"/>
          <w:u w:val="single"/>
        </w:rPr>
        <w:t xml:space="preserve">                                                                        </w:t>
      </w:r>
      <w:r>
        <w:rPr>
          <w:rFonts w:ascii="仿宋" w:eastAsia="仿宋" w:hAnsi="仿宋" w:cs="仿宋"/>
          <w:kern w:val="0"/>
          <w:sz w:val="24"/>
          <w:szCs w:val="24"/>
        </w:rPr>
        <w:t xml:space="preserve">           </w:t>
      </w:r>
    </w:p>
    <w:p w:rsidR="00193C72" w:rsidRDefault="00193C72">
      <w:pPr>
        <w:spacing w:line="360" w:lineRule="auto"/>
        <w:rPr>
          <w:rFonts w:ascii="仿宋" w:eastAsia="仿宋" w:hAnsi="仿宋" w:cs="仿宋"/>
          <w:kern w:val="0"/>
          <w:sz w:val="24"/>
        </w:rPr>
      </w:pPr>
    </w:p>
    <w:p w:rsidR="00193C72" w:rsidRDefault="00460DD6">
      <w:pPr>
        <w:spacing w:line="360" w:lineRule="auto"/>
        <w:rPr>
          <w:rFonts w:ascii="仿宋" w:eastAsia="仿宋" w:hAnsi="仿宋"/>
          <w:kern w:val="0"/>
          <w:sz w:val="24"/>
          <w:szCs w:val="24"/>
        </w:rPr>
      </w:pPr>
      <w:r>
        <w:rPr>
          <w:rFonts w:ascii="仿宋" w:eastAsia="仿宋" w:hAnsi="仿宋" w:cs="仿宋"/>
          <w:kern w:val="0"/>
          <w:sz w:val="24"/>
          <w:szCs w:val="24"/>
        </w:rPr>
        <w:t xml:space="preserve">   94.2 </w:t>
      </w:r>
      <w:r>
        <w:rPr>
          <w:rFonts w:ascii="仿宋" w:eastAsia="仿宋" w:hAnsi="仿宋" w:cs="仿宋" w:hint="eastAsia"/>
          <w:kern w:val="0"/>
          <w:sz w:val="24"/>
          <w:szCs w:val="24"/>
        </w:rPr>
        <w:t>正副本效力</w:t>
      </w:r>
    </w:p>
    <w:p w:rsidR="00193C72" w:rsidRDefault="00460DD6">
      <w:pPr>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合同的份数：</w:t>
      </w:r>
    </w:p>
    <w:p w:rsidR="00193C72" w:rsidRDefault="00460DD6">
      <w:pPr>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正本</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贰</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份，副本</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 xml:space="preserve">陆 </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w:t>
      </w:r>
    </w:p>
    <w:p w:rsidR="00193C72" w:rsidRDefault="00460DD6">
      <w:pPr>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其中：发包人正本</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壹</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份，副本</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sidR="00EC4130">
        <w:rPr>
          <w:rFonts w:ascii="仿宋" w:eastAsia="仿宋" w:hAnsi="仿宋" w:cs="仿宋" w:hint="eastAsia"/>
          <w:kern w:val="0"/>
          <w:sz w:val="24"/>
          <w:szCs w:val="24"/>
          <w:u w:val="single"/>
        </w:rPr>
        <w:t>叁</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w:t>
      </w:r>
    </w:p>
    <w:p w:rsidR="00193C72" w:rsidRDefault="00460DD6">
      <w:pPr>
        <w:spacing w:line="360" w:lineRule="auto"/>
        <w:rPr>
          <w:rFonts w:ascii="仿宋" w:eastAsia="仿宋" w:hAnsi="仿宋"/>
          <w:kern w:val="0"/>
          <w:sz w:val="24"/>
        </w:rPr>
      </w:pPr>
      <w:r>
        <w:rPr>
          <w:rFonts w:ascii="仿宋" w:eastAsia="仿宋" w:hAnsi="仿宋" w:cs="仿宋"/>
          <w:kern w:val="0"/>
          <w:sz w:val="24"/>
          <w:szCs w:val="24"/>
        </w:rPr>
        <w:t xml:space="preserve">         </w:t>
      </w:r>
      <w:r>
        <w:rPr>
          <w:rFonts w:ascii="仿宋" w:eastAsia="仿宋" w:hAnsi="仿宋" w:cs="仿宋" w:hint="eastAsia"/>
          <w:kern w:val="0"/>
          <w:sz w:val="24"/>
          <w:szCs w:val="24"/>
        </w:rPr>
        <w:t>承包人正本</w:t>
      </w:r>
      <w:r>
        <w:rPr>
          <w:rFonts w:ascii="仿宋" w:eastAsia="仿宋" w:hAnsi="仿宋" w:cs="仿宋"/>
          <w:kern w:val="0"/>
          <w:sz w:val="24"/>
          <w:szCs w:val="24"/>
          <w:u w:val="single"/>
        </w:rPr>
        <w:t xml:space="preserve">      </w:t>
      </w:r>
      <w:r>
        <w:rPr>
          <w:rFonts w:ascii="仿宋" w:eastAsia="仿宋" w:hAnsi="仿宋" w:cs="仿宋" w:hint="eastAsia"/>
          <w:kern w:val="0"/>
          <w:sz w:val="24"/>
          <w:szCs w:val="24"/>
          <w:u w:val="single"/>
        </w:rPr>
        <w:t>壹</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份，副本</w:t>
      </w:r>
      <w:r>
        <w:rPr>
          <w:rFonts w:ascii="仿宋" w:eastAsia="仿宋" w:hAnsi="仿宋" w:cs="仿宋"/>
          <w:kern w:val="0"/>
          <w:sz w:val="24"/>
          <w:szCs w:val="24"/>
        </w:rPr>
        <w:t xml:space="preserve"> </w:t>
      </w:r>
      <w:r>
        <w:rPr>
          <w:rFonts w:ascii="仿宋" w:eastAsia="仿宋" w:hAnsi="仿宋" w:cs="仿宋"/>
          <w:kern w:val="0"/>
          <w:sz w:val="24"/>
          <w:szCs w:val="24"/>
          <w:u w:val="single"/>
        </w:rPr>
        <w:t xml:space="preserve">     </w:t>
      </w:r>
      <w:r w:rsidR="00EC4130">
        <w:rPr>
          <w:rFonts w:ascii="仿宋" w:eastAsia="仿宋" w:hAnsi="仿宋" w:cs="仿宋" w:hint="eastAsia"/>
          <w:kern w:val="0"/>
          <w:sz w:val="24"/>
          <w:szCs w:val="24"/>
          <w:u w:val="single"/>
        </w:rPr>
        <w:t>叁</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份。</w:t>
      </w:r>
    </w:p>
    <w:p w:rsidR="00193C72" w:rsidRDefault="00193C72">
      <w:pPr>
        <w:rPr>
          <w:rFonts w:ascii="仿宋" w:eastAsia="仿宋" w:hAnsi="仿宋"/>
          <w:kern w:val="0"/>
          <w:sz w:val="24"/>
        </w:rPr>
      </w:pPr>
    </w:p>
    <w:p w:rsidR="00193C72" w:rsidRDefault="00460DD6">
      <w:pPr>
        <w:spacing w:line="360" w:lineRule="auto"/>
        <w:outlineLvl w:val="1"/>
        <w:rPr>
          <w:rFonts w:ascii="仿宋" w:eastAsia="仿宋" w:hAnsi="仿宋" w:cs="仿宋"/>
          <w:b/>
          <w:bCs/>
          <w:kern w:val="0"/>
          <w:sz w:val="24"/>
        </w:rPr>
      </w:pPr>
      <w:bookmarkStart w:id="485" w:name="_Toc2462"/>
      <w:bookmarkStart w:id="486" w:name="_Toc181610649"/>
      <w:r>
        <w:rPr>
          <w:rFonts w:ascii="仿宋" w:eastAsia="仿宋" w:hAnsi="仿宋" w:cs="仿宋" w:hint="eastAsia"/>
          <w:b/>
          <w:bCs/>
          <w:kern w:val="0"/>
          <w:sz w:val="24"/>
          <w:szCs w:val="24"/>
        </w:rPr>
        <w:lastRenderedPageBreak/>
        <w:t>99. 补充条款</w:t>
      </w:r>
      <w:bookmarkEnd w:id="485"/>
      <w:bookmarkEnd w:id="486"/>
    </w:p>
    <w:p w:rsidR="00193C72" w:rsidRDefault="00460DD6">
      <w:pPr>
        <w:spacing w:line="360" w:lineRule="auto"/>
        <w:ind w:firstLineChars="200" w:firstLine="482"/>
        <w:rPr>
          <w:rFonts w:ascii="仿宋" w:eastAsia="仿宋" w:hAnsi="仿宋" w:cs="仿宋"/>
          <w:sz w:val="24"/>
        </w:rPr>
      </w:pPr>
      <w:r>
        <w:rPr>
          <w:rFonts w:ascii="仿宋" w:eastAsia="仿宋" w:hAnsi="仿宋" w:cs="仿宋" w:hint="eastAsia"/>
          <w:b/>
          <w:sz w:val="24"/>
          <w:szCs w:val="24"/>
        </w:rPr>
        <w:t>安全、文明、科学、规范的施工要求</w:t>
      </w:r>
      <w:r>
        <w:rPr>
          <w:rFonts w:ascii="仿宋" w:eastAsia="仿宋" w:hAnsi="仿宋" w:cs="仿宋" w:hint="eastAsia"/>
          <w:sz w:val="24"/>
          <w:szCs w:val="24"/>
        </w:rPr>
        <w:t>。</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 </w:t>
      </w:r>
      <w:r>
        <w:rPr>
          <w:rFonts w:ascii="仿宋" w:eastAsia="仿宋" w:hAnsi="仿宋" w:cs="仿宋" w:hint="eastAsia"/>
          <w:sz w:val="24"/>
          <w:szCs w:val="24"/>
          <w:u w:val="single"/>
        </w:rPr>
        <w:t>承包人在开工前，必须按照广州市有关要求办理好相应的施工手续方可开工。</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99.2 </w:t>
      </w:r>
      <w:r>
        <w:rPr>
          <w:rFonts w:ascii="仿宋" w:eastAsia="仿宋" w:hAnsi="仿宋" w:cs="仿宋" w:hint="eastAsia"/>
          <w:sz w:val="24"/>
          <w:szCs w:val="24"/>
          <w:u w:val="single"/>
        </w:rPr>
        <w:t>施工范围的具体位置及可交付承包人施工安排的用地范围由承包人根据现场勘察情况报发包人同意确定，若涉及建筑轴线控制基点由发包人联系规划局提供。</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99.3 </w:t>
      </w:r>
      <w:r>
        <w:rPr>
          <w:rFonts w:ascii="仿宋" w:eastAsia="仿宋" w:hAnsi="仿宋" w:cs="仿宋" w:hint="eastAsia"/>
          <w:sz w:val="24"/>
          <w:szCs w:val="24"/>
          <w:u w:val="single"/>
        </w:rPr>
        <w:t>承包人必须保证在收到中标通知书后5天内进场作好施工准备，5天内与发包人签署好有关承包合同手续，签订合同3天内提交有关开工报告、施工组织设计、主要材料厂家、材料品牌的选择报验，完成本工程所需的相关工作（如土工试验、场地原地面标高测量、导线放线及复测工作、水准点加密、现场临时设施建设等工作），经监理工程师批准开工或下达开工令后正式施工。</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 xml:space="preserve">99.4 </w:t>
      </w:r>
      <w:r>
        <w:rPr>
          <w:rFonts w:ascii="仿宋" w:eastAsia="仿宋" w:hAnsi="仿宋" w:cs="仿宋" w:hint="eastAsia"/>
          <w:sz w:val="24"/>
          <w:szCs w:val="24"/>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绿色施工安全防护措施）或不按照施工组织设计（施工方案，包括绿色施工安全防护措施）施工，则发包人将扣减更改部分的造价（该造价按广东省相关综合定额和取费标准计算，不下浮）；同时，每擅自更改一次，对承包人处罚款3000元人民币，发包人可从履约保证金或工程款中直接扣除。</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99.5 </w:t>
      </w:r>
      <w:r>
        <w:rPr>
          <w:rFonts w:ascii="仿宋" w:eastAsia="仿宋" w:hAnsi="仿宋" w:cs="仿宋" w:hint="eastAsia"/>
          <w:sz w:val="24"/>
          <w:szCs w:val="24"/>
          <w:u w:val="single"/>
        </w:rPr>
        <w:t>承包人应严格遵守国家、省、市有关防火、爆破和施工安全以及文明施工、深夜施工、环卫和城市管理等规定，建立规章制度和防护措施，并组织施工。如违反相关规定，由此引起的任何安全事故由承包人负责，并承担由此产生的一切费用。</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99.6 </w:t>
      </w:r>
      <w:r>
        <w:rPr>
          <w:rFonts w:ascii="仿宋" w:eastAsia="仿宋" w:hAnsi="仿宋" w:cs="仿宋" w:hint="eastAsia"/>
          <w:sz w:val="24"/>
          <w:szCs w:val="24"/>
          <w:u w:val="single"/>
        </w:rPr>
        <w:t>承包人在施工期间要确保本工程场地清洁及道路畅通，如须使用他方道路，则还必须负责养护、保洁责任，否则责任自负。施工和警示标志明显，因施工造成人身损害和财产损失的，由承包人承担责任。</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99.7 </w:t>
      </w:r>
      <w:r>
        <w:rPr>
          <w:rFonts w:ascii="仿宋" w:eastAsia="仿宋" w:hAnsi="仿宋" w:cs="仿宋" w:hint="eastAsia"/>
          <w:sz w:val="24"/>
          <w:szCs w:val="24"/>
          <w:u w:val="single"/>
        </w:rPr>
        <w:t>承包人应注意对现有的道路、供水管、排水管、绿化、路灯、电力与通讯设施等进行保护，如因承包人原因损坏，承包人应无条件修复，由此引起的任何安全事故由承包人负责，并承担由此产生的一切费用。若不能按要求修复则由发包人委托其它单位修复，费用从承包人工程款中扣付。</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99.8 </w:t>
      </w:r>
      <w:r>
        <w:rPr>
          <w:rFonts w:ascii="仿宋" w:eastAsia="仿宋" w:hAnsi="仿宋" w:cs="仿宋" w:hint="eastAsia"/>
          <w:sz w:val="24"/>
          <w:szCs w:val="24"/>
          <w:u w:val="singl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2008】60号）等广州市相关管理规定的标准和要求，保证落实“一不准进，三不准出”规定，办齐排放有关</w:t>
      </w:r>
      <w:r>
        <w:rPr>
          <w:rFonts w:ascii="仿宋" w:eastAsia="仿宋" w:hAnsi="仿宋" w:cs="仿宋" w:hint="eastAsia"/>
          <w:sz w:val="24"/>
          <w:szCs w:val="24"/>
          <w:u w:val="single"/>
        </w:rPr>
        <w:lastRenderedPageBreak/>
        <w:t>证照，雇请有合格准运证车辆和具备资质的运输企业，设立专职人员管理余泥渣土、建筑垃圾的运输工作，并对分包单位依法排放余泥渣土、建筑垃圾进行监管。因违反本款所造成的一切责任后果全部由承包人承担。另外，发包人将根据承包人因违反余泥渣土运输管理有关规定而造成的不良后果的严重程度，上报区建设行政主管部门进行处理。</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99.9 </w:t>
      </w:r>
      <w:r>
        <w:rPr>
          <w:rFonts w:ascii="仿宋" w:eastAsia="仿宋" w:hAnsi="仿宋" w:cs="仿宋" w:hint="eastAsia"/>
          <w:sz w:val="24"/>
          <w:szCs w:val="24"/>
          <w:u w:val="single"/>
        </w:rPr>
        <w:t>在工程完成初验及工程实物移交给发包人后一个月内，承包人必须拆除本工程全部的施工临时设施，做到工完场清；否则，发包人有权安排清拆，由此所发生的一切费用在承包人的结算工程款中扣除。</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99.10 </w:t>
      </w:r>
      <w:r>
        <w:rPr>
          <w:rFonts w:ascii="仿宋" w:eastAsia="仿宋" w:hAnsi="仿宋" w:cs="仿宋" w:hint="eastAsia"/>
          <w:sz w:val="24"/>
          <w:szCs w:val="24"/>
          <w:u w:val="single"/>
        </w:rPr>
        <w:t>本招标工程的保修期按附件《工程质量保修责任书》规定的保修期限实行。保修期自竣工验收签字之日起计，在保修期内因施工质量而造成返修，其费用由承包人负责。工程质量按建筑工程现行验评标准组织验收认定。</w:t>
      </w:r>
    </w:p>
    <w:p w:rsidR="00193C72" w:rsidRDefault="00460DD6">
      <w:pPr>
        <w:spacing w:line="360" w:lineRule="auto"/>
        <w:ind w:firstLineChars="200" w:firstLine="482"/>
        <w:rPr>
          <w:rFonts w:ascii="仿宋" w:eastAsia="仿宋" w:hAnsi="仿宋" w:cs="仿宋"/>
          <w:sz w:val="24"/>
          <w:u w:val="single"/>
        </w:rPr>
      </w:pPr>
      <w:r>
        <w:rPr>
          <w:rFonts w:ascii="仿宋" w:eastAsia="仿宋" w:hAnsi="仿宋" w:cs="仿宋" w:hint="eastAsia"/>
          <w:b/>
          <w:sz w:val="24"/>
          <w:szCs w:val="24"/>
        </w:rPr>
        <w:t>农民工用工要求</w:t>
      </w:r>
    </w:p>
    <w:p w:rsidR="00193C72" w:rsidRDefault="00460DD6">
      <w:pPr>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99.11 </w:t>
      </w:r>
      <w:r>
        <w:rPr>
          <w:rFonts w:ascii="仿宋" w:eastAsia="仿宋" w:hAnsi="仿宋" w:cs="仿宋" w:hint="eastAsia"/>
          <w:sz w:val="24"/>
          <w:szCs w:val="24"/>
          <w:u w:val="single"/>
        </w:rPr>
        <w:t>在本工程施工中使用劳工时，一律由承包人签订用工合同，建立工资直接支付制度，承包人每月按时发放劳工工资，自觉接受业主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rsidR="00193C72" w:rsidRDefault="00460DD6">
      <w:pPr>
        <w:spacing w:line="360" w:lineRule="auto"/>
        <w:ind w:firstLineChars="200" w:firstLine="480"/>
        <w:rPr>
          <w:rFonts w:ascii="仿宋" w:eastAsia="仿宋" w:hAnsi="仿宋" w:cs="仿宋"/>
          <w:b/>
          <w:sz w:val="24"/>
        </w:rPr>
      </w:pPr>
      <w:r>
        <w:rPr>
          <w:rFonts w:ascii="仿宋" w:eastAsia="仿宋" w:hAnsi="仿宋" w:cs="仿宋" w:hint="eastAsia"/>
          <w:sz w:val="24"/>
          <w:szCs w:val="24"/>
        </w:rPr>
        <w:t xml:space="preserve">99.12 </w:t>
      </w:r>
      <w:r>
        <w:rPr>
          <w:rFonts w:ascii="仿宋" w:eastAsia="仿宋" w:hAnsi="仿宋" w:cs="仿宋" w:hint="eastAsia"/>
          <w:sz w:val="24"/>
          <w:szCs w:val="24"/>
          <w:u w:val="single"/>
        </w:rPr>
        <w:t>若承包人在本工程内发生无故拖欠农民工工资现象，将被作不良记录，上报劳动监督管理部门。</w:t>
      </w:r>
    </w:p>
    <w:p w:rsidR="00193C72" w:rsidRDefault="00460DD6">
      <w:pPr>
        <w:spacing w:line="360" w:lineRule="auto"/>
        <w:ind w:firstLineChars="200" w:firstLine="482"/>
        <w:rPr>
          <w:rFonts w:ascii="仿宋" w:eastAsia="仿宋" w:hAnsi="仿宋" w:cs="仿宋"/>
          <w:b/>
          <w:sz w:val="24"/>
        </w:rPr>
      </w:pPr>
      <w:r>
        <w:rPr>
          <w:rFonts w:ascii="仿宋" w:eastAsia="仿宋" w:hAnsi="仿宋" w:cs="仿宋" w:hint="eastAsia"/>
          <w:b/>
          <w:sz w:val="24"/>
          <w:szCs w:val="24"/>
        </w:rPr>
        <w:t>项目管理机构人员、机械设备、劳动力到位方面的要求</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99.13 </w:t>
      </w:r>
      <w:r>
        <w:rPr>
          <w:rFonts w:ascii="仿宋" w:eastAsia="仿宋" w:hAnsi="仿宋" w:cs="仿宋" w:hint="eastAsia"/>
          <w:sz w:val="24"/>
          <w:szCs w:val="24"/>
          <w:u w:val="single"/>
        </w:rPr>
        <w:t>承包人必须保证投标文件中拟定的项目负责人及其项目技术负责人、主要施工管理人员能及时地、始终地参与本工程施工管理，在未征得发包人书面同意之前不得更换。</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99.14 </w:t>
      </w:r>
      <w:r>
        <w:rPr>
          <w:rFonts w:ascii="仿宋" w:eastAsia="仿宋" w:hAnsi="仿宋" w:cs="仿宋" w:hint="eastAsia"/>
          <w:sz w:val="24"/>
          <w:szCs w:val="24"/>
          <w:u w:val="single"/>
        </w:rPr>
        <w:t>合同签定后，项目负责人、项目技术负责人、安全员不到位，则总监理工程师不签发开工令，工期不顺延。项目负责人、项目技术负责人、安全员离开工地应向总监理工程师请假，经批准后才能离开，擅自离开工地，由此产生的经济损失由承包人负责。</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99.15 </w:t>
      </w:r>
      <w:r>
        <w:rPr>
          <w:rFonts w:ascii="仿宋" w:eastAsia="仿宋" w:hAnsi="仿宋" w:cs="仿宋" w:hint="eastAsia"/>
          <w:sz w:val="24"/>
          <w:szCs w:val="24"/>
          <w:u w:val="single"/>
        </w:rPr>
        <w:t>承包人派往现场的管理人员若因不负责任、或玩忽职守、或严重失职等给发包人造成经济损失，承包人承担相应的经济责任和连带法律责任。</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99.16 </w:t>
      </w:r>
      <w:r>
        <w:rPr>
          <w:rFonts w:ascii="仿宋" w:eastAsia="仿宋" w:hAnsi="仿宋" w:cs="仿宋" w:hint="eastAsia"/>
          <w:sz w:val="24"/>
          <w:szCs w:val="24"/>
          <w:u w:val="single"/>
        </w:rPr>
        <w:t>承包人的项目经理、安全员、现场负责等必须常驻施工现场，且须无条件参加每次的工地例会以及双方约定的其它重要会议，如有无故缺席，则每人每缺席一次对承包人处罚1000元人民币。</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99.17 </w:t>
      </w:r>
      <w:r>
        <w:rPr>
          <w:rFonts w:ascii="仿宋" w:eastAsia="仿宋" w:hAnsi="仿宋" w:cs="仿宋" w:hint="eastAsia"/>
          <w:sz w:val="24"/>
          <w:szCs w:val="24"/>
          <w:u w:val="single"/>
        </w:rPr>
        <w:t>如果承包人没有按投标文件中的机械设备投入计划投入机械设备，经监理工程师或发包人代表检查发现的，将书面告知限期整改，未在限期内完成整改的，每延期一天，罚</w:t>
      </w:r>
      <w:r>
        <w:rPr>
          <w:rFonts w:ascii="仿宋" w:eastAsia="仿宋" w:hAnsi="仿宋" w:cs="仿宋" w:hint="eastAsia"/>
          <w:sz w:val="24"/>
          <w:szCs w:val="24"/>
          <w:u w:val="single"/>
        </w:rPr>
        <w:lastRenderedPageBreak/>
        <w:t>款500元，罚款从履约保证金中扣除。</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99.18 </w:t>
      </w:r>
      <w:r>
        <w:rPr>
          <w:rFonts w:ascii="仿宋" w:eastAsia="仿宋" w:hAnsi="仿宋" w:cs="仿宋" w:hint="eastAsia"/>
          <w:sz w:val="24"/>
          <w:szCs w:val="24"/>
          <w:u w:val="single"/>
        </w:rPr>
        <w:t>如果承包人没按投标文件中的人力投入计划投入人力，经监理工程师和发包人代表检查发现的，每发现一次，每次罚款500元，罚款从履约保证金扣除。</w:t>
      </w:r>
    </w:p>
    <w:p w:rsidR="00193C72" w:rsidRDefault="00460DD6">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szCs w:val="24"/>
        </w:rPr>
        <w:t xml:space="preserve">99.19 </w:t>
      </w:r>
      <w:r>
        <w:rPr>
          <w:rFonts w:ascii="仿宋" w:eastAsia="仿宋" w:hAnsi="仿宋" w:cs="仿宋" w:hint="eastAsia"/>
          <w:sz w:val="24"/>
          <w:szCs w:val="24"/>
          <w:u w:val="single"/>
        </w:rPr>
        <w:t>合同约定结算时送审工程造价如超过审定价的5%，则超过部分的审核费用中效益收费由承包人承担，收费参照《广东省物价局关于调整我省建设工程造价咨询服务收费的复函（粤价函[2011]742号）》计算，并由发包人在工程竣工结算价中扣除。</w:t>
      </w:r>
    </w:p>
    <w:p w:rsidR="00193C72" w:rsidRDefault="00460DD6">
      <w:pPr>
        <w:snapToGrid w:val="0"/>
        <w:spacing w:line="360" w:lineRule="auto"/>
        <w:ind w:firstLineChars="200" w:firstLine="482"/>
        <w:rPr>
          <w:rFonts w:ascii="仿宋" w:eastAsia="仿宋" w:hAnsi="仿宋" w:cs="仿宋"/>
          <w:sz w:val="24"/>
        </w:rPr>
      </w:pPr>
      <w:r>
        <w:rPr>
          <w:rFonts w:ascii="仿宋" w:eastAsia="仿宋" w:hAnsi="仿宋" w:cs="仿宋" w:hint="eastAsia"/>
          <w:b/>
          <w:sz w:val="24"/>
          <w:szCs w:val="24"/>
        </w:rPr>
        <w:t>其他约定</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99.2</w:t>
      </w:r>
      <w:r>
        <w:rPr>
          <w:rFonts w:ascii="仿宋" w:eastAsia="仿宋" w:hAnsi="仿宋" w:cs="仿宋"/>
          <w:sz w:val="24"/>
          <w:szCs w:val="24"/>
        </w:rPr>
        <w:t>0</w:t>
      </w:r>
      <w:r>
        <w:rPr>
          <w:rFonts w:ascii="仿宋" w:eastAsia="仿宋" w:hAnsi="仿宋" w:cs="仿宋" w:hint="eastAsia"/>
          <w:sz w:val="24"/>
          <w:szCs w:val="24"/>
        </w:rPr>
        <w:t>本工程结算以发包人、承包人双方确认为准。如果审计机关依法对本工程实施审计，发包人、承包人及监理单位应积极配合。</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99.2</w:t>
      </w:r>
      <w:r>
        <w:rPr>
          <w:rFonts w:ascii="仿宋" w:eastAsia="仿宋" w:hAnsi="仿宋" w:cs="仿宋"/>
          <w:sz w:val="24"/>
          <w:szCs w:val="24"/>
        </w:rPr>
        <w:t>1</w:t>
      </w:r>
      <w:r>
        <w:rPr>
          <w:rFonts w:ascii="仿宋" w:eastAsia="仿宋" w:hAnsi="仿宋" w:cs="仿宋" w:hint="eastAsia"/>
          <w:sz w:val="24"/>
          <w:szCs w:val="24"/>
        </w:rPr>
        <w:t>本合同在实施过程中所发生的文件来往，双方不得拒绝签收。如果发生类似事件，发文一方可以监理工程师签收为准，视为送达。</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99.2</w:t>
      </w:r>
      <w:r>
        <w:rPr>
          <w:rFonts w:ascii="仿宋" w:eastAsia="仿宋" w:hAnsi="仿宋" w:cs="仿宋"/>
          <w:sz w:val="24"/>
          <w:szCs w:val="24"/>
        </w:rPr>
        <w:t>2</w:t>
      </w:r>
      <w:r>
        <w:rPr>
          <w:rFonts w:ascii="仿宋" w:eastAsia="仿宋" w:hAnsi="仿宋" w:cs="仿宋" w:hint="eastAsia"/>
          <w:sz w:val="24"/>
          <w:szCs w:val="24"/>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99.2</w:t>
      </w:r>
      <w:r>
        <w:rPr>
          <w:rFonts w:ascii="仿宋" w:eastAsia="仿宋" w:hAnsi="仿宋" w:cs="仿宋"/>
          <w:sz w:val="24"/>
          <w:szCs w:val="24"/>
        </w:rPr>
        <w:t>3</w:t>
      </w:r>
      <w:r>
        <w:rPr>
          <w:rFonts w:ascii="仿宋" w:eastAsia="仿宋" w:hAnsi="仿宋" w:cs="仿宋" w:hint="eastAsia"/>
          <w:sz w:val="24"/>
          <w:szCs w:val="24"/>
        </w:rPr>
        <w:t>在本合同实施过程中所发生的违约金、罚款、扣款等费用，经监理工程师核实并通知承包人后直接作为财务扣款依据（无需承包人签认或同意），由发包人在履约保证金中扣除，如不够可在工程款中扣除，承包人对此无异议。属于中标单位原因未能达到预期承诺时处罚条款：①若实际工期超过合同工期，每天扣款1000元，延期扣款在工程竣工结算工程款中一次性扣减。②罚金累计入本工程结算时扣减。</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w:t>
      </w:r>
      <w:r>
        <w:rPr>
          <w:rFonts w:ascii="仿宋" w:eastAsia="仿宋" w:hAnsi="仿宋" w:cs="仿宋"/>
          <w:sz w:val="24"/>
          <w:szCs w:val="24"/>
        </w:rPr>
        <w:t>24</w:t>
      </w:r>
      <w:r>
        <w:rPr>
          <w:rFonts w:ascii="仿宋" w:eastAsia="仿宋" w:hAnsi="仿宋" w:cs="仿宋" w:hint="eastAsia"/>
          <w:sz w:val="24"/>
          <w:szCs w:val="24"/>
        </w:rPr>
        <w:t>承包人施工过程中不得侵犯他人的专利权或者其他合法权益，否则由承包人承担相关责任。</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w:t>
      </w:r>
      <w:r>
        <w:rPr>
          <w:rFonts w:ascii="仿宋" w:eastAsia="仿宋" w:hAnsi="仿宋" w:cs="仿宋"/>
          <w:sz w:val="24"/>
          <w:szCs w:val="24"/>
        </w:rPr>
        <w:t>25</w:t>
      </w:r>
      <w:r>
        <w:rPr>
          <w:rFonts w:ascii="仿宋" w:eastAsia="仿宋" w:hAnsi="仿宋" w:cs="仿宋" w:hint="eastAsia"/>
          <w:sz w:val="24"/>
          <w:szCs w:val="24"/>
        </w:rPr>
        <w:t>承包人要遵守发包</w:t>
      </w:r>
      <w:r w:rsidR="00A5579B">
        <w:rPr>
          <w:rFonts w:ascii="仿宋" w:eastAsia="仿宋" w:hAnsi="仿宋" w:cs="仿宋" w:hint="eastAsia"/>
          <w:sz w:val="24"/>
          <w:szCs w:val="24"/>
        </w:rPr>
        <w:t>人有关安全、卫生等有关园区管理规定，承包人在进入发包人园区施工期间</w:t>
      </w:r>
      <w:r>
        <w:rPr>
          <w:rFonts w:ascii="仿宋" w:eastAsia="仿宋" w:hAnsi="仿宋" w:cs="仿宋" w:hint="eastAsia"/>
          <w:sz w:val="24"/>
          <w:szCs w:val="24"/>
        </w:rPr>
        <w:t>，遵守</w:t>
      </w:r>
      <w:r>
        <w:rPr>
          <w:rFonts w:ascii="仿宋" w:eastAsia="仿宋" w:hAnsi="仿宋" w:cs="仿宋"/>
          <w:sz w:val="24"/>
          <w:szCs w:val="24"/>
        </w:rPr>
        <w:t>发包人园区相关管理，进入</w:t>
      </w:r>
      <w:r>
        <w:rPr>
          <w:rFonts w:ascii="仿宋" w:eastAsia="仿宋" w:hAnsi="仿宋" w:cs="仿宋" w:hint="eastAsia"/>
          <w:sz w:val="24"/>
          <w:szCs w:val="24"/>
        </w:rPr>
        <w:t>学生</w:t>
      </w:r>
      <w:r>
        <w:rPr>
          <w:rFonts w:ascii="仿宋" w:eastAsia="仿宋" w:hAnsi="仿宋" w:cs="仿宋"/>
          <w:sz w:val="24"/>
          <w:szCs w:val="24"/>
        </w:rPr>
        <w:t>食堂</w:t>
      </w:r>
      <w:r>
        <w:rPr>
          <w:rFonts w:ascii="仿宋" w:eastAsia="仿宋" w:hAnsi="仿宋" w:cs="仿宋" w:hint="eastAsia"/>
          <w:sz w:val="24"/>
          <w:szCs w:val="24"/>
        </w:rPr>
        <w:t>要穿戴</w:t>
      </w:r>
      <w:r>
        <w:rPr>
          <w:rFonts w:ascii="仿宋" w:eastAsia="仿宋" w:hAnsi="仿宋" w:cs="仿宋"/>
          <w:sz w:val="24"/>
          <w:szCs w:val="24"/>
        </w:rPr>
        <w:t>整洁，文明礼貌</w:t>
      </w:r>
      <w:r>
        <w:rPr>
          <w:rFonts w:ascii="仿宋" w:eastAsia="仿宋" w:hAnsi="仿宋" w:cs="仿宋" w:hint="eastAsia"/>
          <w:sz w:val="24"/>
          <w:szCs w:val="24"/>
        </w:rPr>
        <w:t>服从</w:t>
      </w:r>
      <w:r>
        <w:rPr>
          <w:rFonts w:ascii="仿宋" w:eastAsia="仿宋" w:hAnsi="仿宋" w:cs="仿宋"/>
          <w:sz w:val="24"/>
          <w:szCs w:val="24"/>
        </w:rPr>
        <w:t>食堂相关管理，不得在食堂中喝酒酗酒或</w:t>
      </w:r>
      <w:r>
        <w:rPr>
          <w:rFonts w:ascii="仿宋" w:eastAsia="仿宋" w:hAnsi="仿宋" w:cs="仿宋" w:hint="eastAsia"/>
          <w:sz w:val="24"/>
          <w:szCs w:val="24"/>
        </w:rPr>
        <w:t>集合</w:t>
      </w:r>
      <w:r>
        <w:rPr>
          <w:rFonts w:ascii="仿宋" w:eastAsia="仿宋" w:hAnsi="仿宋" w:cs="仿宋"/>
          <w:sz w:val="24"/>
          <w:szCs w:val="24"/>
        </w:rPr>
        <w:t>等</w:t>
      </w:r>
      <w:r w:rsidR="00A5579B">
        <w:rPr>
          <w:rFonts w:ascii="仿宋" w:eastAsia="仿宋" w:hAnsi="仿宋" w:cs="仿宋" w:hint="eastAsia"/>
          <w:sz w:val="24"/>
          <w:szCs w:val="24"/>
        </w:rPr>
        <w:t>，</w:t>
      </w:r>
      <w:r w:rsidR="00A5579B">
        <w:rPr>
          <w:rFonts w:ascii="仿宋" w:eastAsia="仿宋" w:hAnsi="仿宋" w:cs="仿宋"/>
          <w:sz w:val="24"/>
          <w:szCs w:val="24"/>
        </w:rPr>
        <w:t>若违反</w:t>
      </w:r>
      <w:r w:rsidR="00A5579B">
        <w:rPr>
          <w:rFonts w:ascii="仿宋" w:eastAsia="仿宋" w:hAnsi="仿宋" w:cs="仿宋" w:hint="eastAsia"/>
          <w:sz w:val="24"/>
          <w:szCs w:val="24"/>
        </w:rPr>
        <w:t>发包人</w:t>
      </w:r>
      <w:r w:rsidR="00A5579B">
        <w:rPr>
          <w:rFonts w:ascii="仿宋" w:eastAsia="仿宋" w:hAnsi="仿宋" w:cs="仿宋"/>
          <w:sz w:val="24"/>
          <w:szCs w:val="24"/>
        </w:rPr>
        <w:t>有权对承包人进行处罚。</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w:t>
      </w:r>
      <w:r>
        <w:rPr>
          <w:rFonts w:ascii="仿宋" w:eastAsia="仿宋" w:hAnsi="仿宋" w:cs="仿宋"/>
          <w:sz w:val="24"/>
          <w:szCs w:val="24"/>
        </w:rPr>
        <w:t>26</w:t>
      </w:r>
      <w:r>
        <w:rPr>
          <w:rFonts w:ascii="仿宋" w:eastAsia="仿宋" w:hAnsi="仿宋" w:cs="仿宋" w:hint="eastAsia"/>
          <w:sz w:val="24"/>
          <w:szCs w:val="24"/>
        </w:rPr>
        <w:t>付款时，甲方须将工程款直接划入乙方账户（</w:t>
      </w:r>
      <w:r w:rsidR="00CA35E4">
        <w:rPr>
          <w:rFonts w:ascii="仿宋" w:eastAsia="仿宋" w:hAnsi="仿宋" w:cs="仿宋" w:hint="eastAsia"/>
          <w:sz w:val="24"/>
          <w:szCs w:val="24"/>
        </w:rPr>
        <w:t xml:space="preserve"> </w:t>
      </w:r>
      <w:r w:rsidR="00CA35E4">
        <w:rPr>
          <w:rFonts w:ascii="仿宋" w:eastAsia="仿宋" w:hAnsi="仿宋" w:cs="仿宋"/>
          <w:sz w:val="24"/>
          <w:szCs w:val="24"/>
        </w:rPr>
        <w:t xml:space="preserve">              </w:t>
      </w:r>
      <w:r>
        <w:rPr>
          <w:rFonts w:ascii="仿宋" w:eastAsia="仿宋" w:hAnsi="仿宋" w:cs="仿宋" w:hint="eastAsia"/>
          <w:sz w:val="24"/>
          <w:szCs w:val="24"/>
        </w:rPr>
        <w:t>）或采用填写乙方全称的转账支票支付；乙方出具的发票均须盖有乙方的发票专用章（印样）：          ；为维护双方利益，甲、乙双方应配合做好往来款核对账工作。</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w:t>
      </w:r>
      <w:r>
        <w:rPr>
          <w:rFonts w:ascii="仿宋" w:eastAsia="仿宋" w:hAnsi="仿宋" w:cs="仿宋"/>
          <w:sz w:val="24"/>
          <w:szCs w:val="24"/>
        </w:rPr>
        <w:t>27</w:t>
      </w:r>
      <w:r>
        <w:rPr>
          <w:rFonts w:ascii="仿宋" w:eastAsia="仿宋" w:hAnsi="仿宋" w:cs="仿宋" w:hint="eastAsia"/>
          <w:sz w:val="24"/>
          <w:szCs w:val="24"/>
        </w:rPr>
        <w:t>本工程由乙方签署认可的文件或资料均须加盖乙方备案印鉴后方为有效。</w:t>
      </w:r>
    </w:p>
    <w:p w:rsidR="00193C72" w:rsidRDefault="00460DD6">
      <w:pPr>
        <w:spacing w:line="360" w:lineRule="auto"/>
        <w:ind w:firstLineChars="200" w:firstLine="480"/>
        <w:rPr>
          <w:rFonts w:ascii="仿宋" w:eastAsia="仿宋" w:hAnsi="仿宋" w:cs="仿宋"/>
          <w:sz w:val="24"/>
        </w:rPr>
      </w:pPr>
      <w:r>
        <w:rPr>
          <w:rFonts w:ascii="仿宋" w:eastAsia="仿宋" w:hAnsi="仿宋" w:cs="仿宋" w:hint="eastAsia"/>
          <w:sz w:val="24"/>
          <w:szCs w:val="24"/>
        </w:rPr>
        <w:t>99.</w:t>
      </w:r>
      <w:r>
        <w:rPr>
          <w:rFonts w:ascii="仿宋" w:eastAsia="仿宋" w:hAnsi="仿宋" w:cs="仿宋"/>
          <w:sz w:val="24"/>
          <w:szCs w:val="24"/>
        </w:rPr>
        <w:t>28</w:t>
      </w:r>
      <w:r>
        <w:rPr>
          <w:rFonts w:ascii="仿宋" w:eastAsia="仿宋" w:hAnsi="仿宋" w:cs="仿宋" w:hint="eastAsia"/>
          <w:sz w:val="24"/>
          <w:szCs w:val="24"/>
        </w:rPr>
        <w:t>未尽事宜，经双方友好协商解决。</w:t>
      </w:r>
    </w:p>
    <w:p w:rsidR="00595211" w:rsidRDefault="00595211" w:rsidP="00595211">
      <w:pPr>
        <w:pStyle w:val="1"/>
        <w:tabs>
          <w:tab w:val="left" w:pos="420"/>
        </w:tabs>
        <w:ind w:leftChars="206" w:left="433" w:firstLineChars="749" w:firstLine="2696"/>
        <w:rPr>
          <w:sz w:val="36"/>
          <w:szCs w:val="36"/>
        </w:rPr>
      </w:pPr>
      <w:bookmarkStart w:id="487" w:name="_Toc23000"/>
      <w:bookmarkStart w:id="488" w:name="_Toc266892922"/>
      <w:bookmarkStart w:id="489" w:name="_Toc469384138"/>
      <w:bookmarkStart w:id="490" w:name="_Toc181610650"/>
      <w:r>
        <w:rPr>
          <w:rFonts w:hint="eastAsia"/>
          <w:bCs/>
          <w:sz w:val="36"/>
          <w:szCs w:val="36"/>
        </w:rPr>
        <w:lastRenderedPageBreak/>
        <w:t>第四部分</w:t>
      </w:r>
      <w:r>
        <w:rPr>
          <w:bCs/>
          <w:sz w:val="36"/>
          <w:szCs w:val="36"/>
        </w:rPr>
        <w:t xml:space="preserve">  </w:t>
      </w:r>
      <w:r>
        <w:rPr>
          <w:rFonts w:hint="eastAsia"/>
          <w:bCs/>
          <w:sz w:val="36"/>
          <w:szCs w:val="36"/>
        </w:rPr>
        <w:t>附件与格式</w:t>
      </w:r>
      <w:bookmarkEnd w:id="487"/>
      <w:bookmarkEnd w:id="488"/>
      <w:bookmarkEnd w:id="489"/>
      <w:bookmarkEnd w:id="490"/>
    </w:p>
    <w:p w:rsidR="00595211" w:rsidRDefault="00595211" w:rsidP="00595211">
      <w:pPr>
        <w:numPr>
          <w:ilvl w:val="0"/>
          <w:numId w:val="36"/>
        </w:numPr>
        <w:rPr>
          <w:rFonts w:ascii="仿宋" w:eastAsia="仿宋" w:hAnsi="仿宋" w:cs="仿宋"/>
          <w:sz w:val="24"/>
        </w:rPr>
      </w:pPr>
      <w:r>
        <w:rPr>
          <w:rFonts w:ascii="仿宋" w:eastAsia="仿宋" w:hAnsi="仿宋" w:cs="仿宋" w:hint="eastAsia"/>
          <w:sz w:val="24"/>
          <w:szCs w:val="24"/>
        </w:rPr>
        <w:t>按中国科学院</w:t>
      </w:r>
      <w:r>
        <w:rPr>
          <w:rFonts w:ascii="仿宋" w:eastAsia="仿宋" w:hAnsi="仿宋" w:cs="仿宋"/>
          <w:sz w:val="24"/>
          <w:szCs w:val="24"/>
        </w:rPr>
        <w:t>广州</w:t>
      </w:r>
      <w:r>
        <w:rPr>
          <w:rFonts w:ascii="仿宋" w:eastAsia="仿宋" w:hAnsi="仿宋" w:cs="仿宋" w:hint="eastAsia"/>
          <w:sz w:val="24"/>
          <w:szCs w:val="24"/>
        </w:rPr>
        <w:t>地球</w:t>
      </w:r>
      <w:r>
        <w:rPr>
          <w:rFonts w:ascii="仿宋" w:eastAsia="仿宋" w:hAnsi="仿宋" w:cs="仿宋"/>
          <w:sz w:val="24"/>
          <w:szCs w:val="24"/>
        </w:rPr>
        <w:t>化学研究所建设项目相关管理制度</w:t>
      </w:r>
    </w:p>
    <w:p w:rsidR="00595211" w:rsidRDefault="00595211" w:rsidP="0059521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其他按合同示范文本《广州市建设工程施工合同》（SF-2019-0204）附件规定</w:t>
      </w: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CA35E4" w:rsidRDefault="00CA35E4" w:rsidP="00CA35E4">
      <w:pPr>
        <w:pStyle w:val="5"/>
      </w:pPr>
    </w:p>
    <w:p w:rsidR="00CA35E4" w:rsidRDefault="00CA35E4" w:rsidP="00CA35E4"/>
    <w:p w:rsidR="00CA35E4" w:rsidRDefault="00CA35E4" w:rsidP="00CA35E4">
      <w:pPr>
        <w:pStyle w:val="5"/>
      </w:pPr>
    </w:p>
    <w:p w:rsidR="00CA35E4" w:rsidRDefault="00CA35E4" w:rsidP="00CA35E4"/>
    <w:p w:rsidR="00CA35E4" w:rsidRDefault="00CA35E4" w:rsidP="00CA35E4">
      <w:pPr>
        <w:pStyle w:val="5"/>
      </w:pPr>
    </w:p>
    <w:p w:rsidR="00CA35E4" w:rsidRDefault="00CA35E4" w:rsidP="00CA35E4"/>
    <w:p w:rsidR="00CA35E4" w:rsidRPr="00CA35E4" w:rsidRDefault="00CA35E4" w:rsidP="00CA35E4">
      <w:pPr>
        <w:pStyle w:val="5"/>
        <w:numPr>
          <w:ilvl w:val="0"/>
          <w:numId w:val="0"/>
        </w:numPr>
        <w:tabs>
          <w:tab w:val="clear" w:pos="360"/>
        </w:tabs>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rPr>
          <w:rFonts w:ascii="仿宋" w:eastAsia="仿宋" w:hAnsi="仿宋"/>
          <w:kern w:val="0"/>
          <w:sz w:val="24"/>
        </w:rPr>
      </w:pPr>
    </w:p>
    <w:p w:rsidR="00595211" w:rsidRDefault="00595211" w:rsidP="00595211">
      <w:pPr>
        <w:spacing w:line="360" w:lineRule="auto"/>
        <w:outlineLvl w:val="1"/>
        <w:rPr>
          <w:rFonts w:ascii="仿宋" w:eastAsia="仿宋" w:hAnsi="仿宋"/>
          <w:b/>
          <w:bCs/>
          <w:sz w:val="24"/>
          <w:szCs w:val="24"/>
        </w:rPr>
      </w:pPr>
      <w:bookmarkStart w:id="491" w:name="_Toc266892925"/>
      <w:bookmarkStart w:id="492" w:name="_Toc469384141"/>
      <w:bookmarkStart w:id="493" w:name="_Toc10624985"/>
      <w:bookmarkStart w:id="494" w:name="_Toc181610651"/>
      <w:r>
        <w:rPr>
          <w:rFonts w:ascii="仿宋" w:eastAsia="仿宋" w:hAnsi="仿宋" w:cs="仿宋" w:hint="eastAsia"/>
          <w:b/>
          <w:bCs/>
          <w:sz w:val="24"/>
          <w:szCs w:val="24"/>
        </w:rPr>
        <w:t>附件</w:t>
      </w:r>
      <w:bookmarkEnd w:id="491"/>
      <w:bookmarkEnd w:id="492"/>
      <w:bookmarkEnd w:id="493"/>
      <w:r>
        <w:rPr>
          <w:rFonts w:ascii="仿宋" w:eastAsia="仿宋" w:hAnsi="仿宋" w:cs="仿宋" w:hint="eastAsia"/>
          <w:b/>
          <w:bCs/>
          <w:sz w:val="24"/>
          <w:szCs w:val="24"/>
        </w:rPr>
        <w:t>一</w:t>
      </w:r>
      <w:bookmarkEnd w:id="494"/>
    </w:p>
    <w:p w:rsidR="00595211" w:rsidRDefault="00595211" w:rsidP="00595211">
      <w:pPr>
        <w:adjustRightInd w:val="0"/>
        <w:snapToGrid w:val="0"/>
        <w:spacing w:line="360" w:lineRule="auto"/>
        <w:jc w:val="center"/>
        <w:rPr>
          <w:rFonts w:ascii="仿宋" w:eastAsia="仿宋" w:hAnsi="仿宋"/>
          <w:b/>
          <w:bCs/>
          <w:spacing w:val="32"/>
          <w:sz w:val="36"/>
          <w:szCs w:val="36"/>
        </w:rPr>
      </w:pPr>
      <w:r>
        <w:rPr>
          <w:rFonts w:ascii="仿宋" w:eastAsia="仿宋" w:hAnsi="仿宋" w:cs="仿宋" w:hint="eastAsia"/>
          <w:b/>
          <w:bCs/>
          <w:spacing w:val="32"/>
          <w:sz w:val="36"/>
          <w:szCs w:val="36"/>
        </w:rPr>
        <w:lastRenderedPageBreak/>
        <w:t>工程质量保修书</w:t>
      </w:r>
    </w:p>
    <w:p w:rsidR="00595211" w:rsidRDefault="00595211" w:rsidP="00595211">
      <w:pPr>
        <w:adjustRightInd w:val="0"/>
        <w:snapToGrid w:val="0"/>
        <w:spacing w:line="360" w:lineRule="auto"/>
        <w:rPr>
          <w:rFonts w:ascii="仿宋" w:eastAsia="仿宋" w:hAnsi="仿宋"/>
          <w:sz w:val="24"/>
          <w:szCs w:val="24"/>
        </w:rPr>
      </w:pP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发包人：（全称）</w:t>
      </w:r>
      <w:r>
        <w:rPr>
          <w:rFonts w:ascii="仿宋" w:eastAsia="仿宋" w:hAnsi="仿宋" w:cs="仿宋" w:hint="eastAsia"/>
          <w:sz w:val="24"/>
          <w:szCs w:val="24"/>
          <w:u w:val="single"/>
        </w:rPr>
        <w:t>中国科学院广州地球化学研究所</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承包人：（全称）</w:t>
      </w:r>
      <w:r w:rsidR="00CA35E4">
        <w:rPr>
          <w:rFonts w:ascii="仿宋" w:eastAsia="仿宋" w:hAnsi="仿宋" w:cs="仿宋" w:hint="eastAsia"/>
          <w:sz w:val="24"/>
          <w:szCs w:val="24"/>
          <w:u w:val="single"/>
        </w:rPr>
        <w:t xml:space="preserve"> </w:t>
      </w:r>
      <w:r w:rsidR="00CA35E4">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为保</w:t>
      </w:r>
      <w:r w:rsidRPr="002032A3">
        <w:rPr>
          <w:rFonts w:ascii="仿宋" w:eastAsia="仿宋" w:hAnsi="仿宋" w:cs="仿宋" w:hint="eastAsia"/>
          <w:sz w:val="24"/>
          <w:szCs w:val="24"/>
          <w:u w:val="single"/>
        </w:rPr>
        <w:t>证</w:t>
      </w:r>
      <w:r w:rsidR="00CA35E4">
        <w:rPr>
          <w:rFonts w:ascii="仿宋" w:eastAsia="仿宋" w:hAnsi="仿宋" w:cs="仿宋" w:hint="eastAsia"/>
          <w:sz w:val="24"/>
          <w:szCs w:val="24"/>
          <w:u w:val="single"/>
        </w:rPr>
        <w:t xml:space="preserve"> </w:t>
      </w:r>
      <w:r w:rsidR="00CA35E4">
        <w:rPr>
          <w:rFonts w:ascii="仿宋" w:eastAsia="仿宋" w:hAnsi="仿宋" w:cs="仿宋"/>
          <w:sz w:val="24"/>
          <w:szCs w:val="24"/>
          <w:u w:val="single"/>
        </w:rPr>
        <w:t xml:space="preserve">                  </w:t>
      </w:r>
      <w:r>
        <w:rPr>
          <w:rFonts w:ascii="仿宋" w:eastAsia="仿宋" w:hAnsi="仿宋" w:cs="仿宋" w:hint="eastAsia"/>
          <w:sz w:val="24"/>
          <w:szCs w:val="24"/>
        </w:rPr>
        <w:t>（工程名称）在合理使用期限内正常使用，合同双方当事人根据《中华人民共和国建筑法》、《建设工程质量管理条例》和《房屋建筑工程质量保修办法》等规定，经协商一致，订立本质量保修书。</w:t>
      </w:r>
    </w:p>
    <w:p w:rsidR="00595211" w:rsidRDefault="00595211" w:rsidP="00595211">
      <w:pPr>
        <w:numPr>
          <w:ilvl w:val="0"/>
          <w:numId w:val="37"/>
        </w:numPr>
        <w:adjustRightInd w:val="0"/>
        <w:snapToGrid w:val="0"/>
        <w:spacing w:line="360" w:lineRule="auto"/>
        <w:ind w:leftChars="200" w:left="902" w:hangingChars="200" w:hanging="482"/>
        <w:rPr>
          <w:rFonts w:ascii="仿宋" w:eastAsia="仿宋" w:hAnsi="仿宋"/>
          <w:b/>
          <w:bCs/>
          <w:sz w:val="24"/>
          <w:szCs w:val="24"/>
        </w:rPr>
      </w:pPr>
      <w:r>
        <w:rPr>
          <w:rFonts w:ascii="仿宋" w:eastAsia="仿宋" w:hAnsi="仿宋" w:cs="仿宋" w:hint="eastAsia"/>
          <w:b/>
          <w:bCs/>
          <w:sz w:val="24"/>
          <w:szCs w:val="24"/>
        </w:rPr>
        <w:t>质量保修范围及</w:t>
      </w:r>
      <w:r>
        <w:rPr>
          <w:rFonts w:ascii="仿宋" w:eastAsia="仿宋" w:hAnsi="仿宋" w:cs="仿宋"/>
          <w:b/>
          <w:bCs/>
          <w:sz w:val="24"/>
          <w:szCs w:val="24"/>
        </w:rPr>
        <w:t>内容</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595211" w:rsidRDefault="00595211" w:rsidP="00595211">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1.1</w:t>
      </w:r>
      <w:r>
        <w:rPr>
          <w:rFonts w:ascii="仿宋" w:eastAsia="仿宋" w:hAnsi="仿宋" w:cs="仿宋" w:hint="eastAsia"/>
          <w:sz w:val="24"/>
          <w:szCs w:val="24"/>
        </w:rPr>
        <w:t>质量保修范围包括本建设工程施工合同中所含的其它项目。</w:t>
      </w:r>
    </w:p>
    <w:p w:rsidR="00595211" w:rsidRDefault="00595211" w:rsidP="00595211">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1.2</w:t>
      </w:r>
      <w:r>
        <w:rPr>
          <w:rFonts w:ascii="仿宋" w:eastAsia="仿宋" w:hAnsi="仿宋" w:cs="仿宋" w:hint="eastAsia"/>
          <w:sz w:val="24"/>
          <w:szCs w:val="24"/>
        </w:rPr>
        <w:t>具体质量保修内容双方约定如下： 协议书第二条规定的承包范围内全部工程内容。</w:t>
      </w:r>
    </w:p>
    <w:p w:rsidR="00595211" w:rsidRDefault="00595211" w:rsidP="00595211">
      <w:pPr>
        <w:numPr>
          <w:ilvl w:val="0"/>
          <w:numId w:val="37"/>
        </w:numPr>
        <w:adjustRightInd w:val="0"/>
        <w:snapToGrid w:val="0"/>
        <w:spacing w:line="360" w:lineRule="auto"/>
        <w:ind w:leftChars="200" w:left="902" w:hangingChars="200" w:hanging="482"/>
        <w:rPr>
          <w:rFonts w:ascii="仿宋" w:eastAsia="仿宋" w:hAnsi="仿宋"/>
          <w:b/>
          <w:bCs/>
          <w:sz w:val="24"/>
          <w:szCs w:val="24"/>
        </w:rPr>
      </w:pPr>
      <w:r>
        <w:rPr>
          <w:rFonts w:ascii="仿宋" w:eastAsia="仿宋" w:hAnsi="仿宋" w:cs="仿宋" w:hint="eastAsia"/>
          <w:b/>
          <w:bCs/>
          <w:sz w:val="24"/>
          <w:szCs w:val="24"/>
        </w:rPr>
        <w:t>质量保修期</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2.1 </w:t>
      </w:r>
      <w:r>
        <w:rPr>
          <w:rFonts w:ascii="仿宋" w:eastAsia="仿宋" w:hAnsi="仿宋" w:cs="仿宋" w:hint="eastAsia"/>
          <w:sz w:val="24"/>
          <w:szCs w:val="24"/>
        </w:rPr>
        <w:t>质量保修期从工程实际竣工之日算起。单项竣工验收的工程，按单项工程分别计算质量保修期。</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kern w:val="0"/>
          <w:sz w:val="24"/>
          <w:szCs w:val="24"/>
          <w:lang w:val="zh-CN"/>
        </w:rPr>
        <w:t>合同工程质量保修期，合同双方当事人约定如下</w:t>
      </w:r>
      <w:r>
        <w:rPr>
          <w:rFonts w:ascii="仿宋" w:eastAsia="仿宋" w:hAnsi="仿宋" w:cs="仿宋" w:hint="eastAsia"/>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．地基基础工程、主体结构工程为设计文件规定的合理使用年限；</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．屋面防水工程、有防水要求的卫生间、房间和外墙面的防渗漏工程为</w:t>
      </w:r>
      <w:r>
        <w:rPr>
          <w:rFonts w:ascii="仿宋" w:eastAsia="仿宋" w:hAnsi="仿宋" w:cs="仿宋"/>
          <w:sz w:val="24"/>
          <w:szCs w:val="24"/>
          <w:u w:val="single"/>
        </w:rPr>
        <w:t xml:space="preserve"> </w:t>
      </w:r>
      <w:r>
        <w:rPr>
          <w:rFonts w:ascii="仿宋" w:eastAsia="仿宋" w:hAnsi="仿宋" w:cs="仿宋" w:hint="eastAsia"/>
          <w:sz w:val="24"/>
          <w:szCs w:val="24"/>
          <w:u w:val="single"/>
        </w:rPr>
        <w:t>5</w:t>
      </w:r>
      <w:r>
        <w:rPr>
          <w:rFonts w:ascii="仿宋" w:eastAsia="仿宋" w:hAnsi="仿宋" w:cs="仿宋"/>
          <w:sz w:val="24"/>
          <w:szCs w:val="24"/>
          <w:u w:val="single"/>
        </w:rPr>
        <w:t xml:space="preserve"> </w:t>
      </w:r>
      <w:r>
        <w:rPr>
          <w:rFonts w:ascii="仿宋" w:eastAsia="仿宋" w:hAnsi="仿宋" w:cs="仿宋" w:hint="eastAsia"/>
          <w:sz w:val="24"/>
          <w:szCs w:val="24"/>
        </w:rPr>
        <w:t>年；</w:t>
      </w:r>
    </w:p>
    <w:p w:rsidR="00595211" w:rsidRDefault="00595211" w:rsidP="00595211">
      <w:pPr>
        <w:adjustRightInd w:val="0"/>
        <w:snapToGrid w:val="0"/>
        <w:spacing w:line="360" w:lineRule="auto"/>
        <w:ind w:firstLineChars="100" w:firstLine="240"/>
        <w:rPr>
          <w:rFonts w:ascii="仿宋" w:eastAsia="仿宋" w:hAnsi="仿宋"/>
          <w:sz w:val="24"/>
          <w:szCs w:val="24"/>
        </w:rPr>
      </w:pPr>
      <w:r>
        <w:rPr>
          <w:rFonts w:ascii="仿宋" w:eastAsia="仿宋" w:hAnsi="仿宋" w:cs="仿宋"/>
          <w:sz w:val="24"/>
          <w:szCs w:val="24"/>
        </w:rPr>
        <w:t xml:space="preserve">  3</w:t>
      </w:r>
      <w:r>
        <w:rPr>
          <w:rFonts w:ascii="仿宋" w:eastAsia="仿宋" w:hAnsi="仿宋" w:cs="仿宋" w:hint="eastAsia"/>
          <w:sz w:val="24"/>
          <w:szCs w:val="24"/>
        </w:rPr>
        <w:t>．电气管线工程、给排水管道工程、设备安装工程为</w:t>
      </w:r>
      <w:r>
        <w:rPr>
          <w:rFonts w:ascii="仿宋" w:eastAsia="仿宋" w:hAnsi="仿宋" w:cs="仿宋"/>
          <w:sz w:val="24"/>
          <w:szCs w:val="24"/>
          <w:u w:val="single"/>
        </w:rPr>
        <w:t xml:space="preserve"> </w:t>
      </w:r>
      <w:r w:rsidR="00D204D6">
        <w:rPr>
          <w:rFonts w:ascii="仿宋" w:eastAsia="仿宋" w:hAnsi="仿宋" w:cs="仿宋"/>
          <w:sz w:val="24"/>
          <w:szCs w:val="24"/>
          <w:u w:val="single"/>
        </w:rPr>
        <w:t>5</w:t>
      </w:r>
      <w:r>
        <w:rPr>
          <w:rFonts w:ascii="仿宋" w:eastAsia="仿宋" w:hAnsi="仿宋" w:cs="仿宋"/>
          <w:sz w:val="24"/>
          <w:szCs w:val="24"/>
          <w:u w:val="single"/>
        </w:rPr>
        <w:t xml:space="preserve"> </w:t>
      </w:r>
      <w:r>
        <w:rPr>
          <w:rFonts w:ascii="仿宋" w:eastAsia="仿宋" w:hAnsi="仿宋" w:cs="仿宋" w:hint="eastAsia"/>
          <w:sz w:val="24"/>
          <w:szCs w:val="24"/>
        </w:rPr>
        <w:t>年；</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．供热、供冷系统工程为</w:t>
      </w:r>
      <w:r>
        <w:rPr>
          <w:rFonts w:ascii="仿宋" w:eastAsia="仿宋" w:hAnsi="仿宋" w:cs="仿宋"/>
          <w:sz w:val="24"/>
          <w:szCs w:val="24"/>
        </w:rPr>
        <w:t xml:space="preserve"> </w:t>
      </w:r>
      <w:r>
        <w:rPr>
          <w:rFonts w:ascii="仿宋" w:eastAsia="仿宋" w:hAnsi="仿宋" w:cs="仿宋"/>
          <w:sz w:val="24"/>
          <w:szCs w:val="24"/>
          <w:u w:val="single"/>
        </w:rPr>
        <w:t xml:space="preserve"> </w:t>
      </w:r>
      <w:r w:rsidR="00D204D6">
        <w:rPr>
          <w:rFonts w:ascii="仿宋" w:eastAsia="仿宋" w:hAnsi="仿宋" w:cs="仿宋"/>
          <w:sz w:val="24"/>
          <w:szCs w:val="24"/>
          <w:u w:val="single"/>
        </w:rPr>
        <w:t>6</w:t>
      </w:r>
      <w:r>
        <w:rPr>
          <w:rFonts w:ascii="仿宋" w:eastAsia="仿宋" w:hAnsi="仿宋" w:cs="仿宋"/>
          <w:sz w:val="24"/>
          <w:szCs w:val="24"/>
          <w:u w:val="single"/>
        </w:rPr>
        <w:t xml:space="preserve"> </w:t>
      </w:r>
      <w:r>
        <w:rPr>
          <w:rFonts w:ascii="仿宋" w:eastAsia="仿宋" w:hAnsi="仿宋" w:cs="仿宋" w:hint="eastAsia"/>
          <w:sz w:val="24"/>
          <w:szCs w:val="24"/>
        </w:rPr>
        <w:t>个采暖期、供冷期；</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．装饰装修工程为</w:t>
      </w:r>
      <w:r>
        <w:rPr>
          <w:rFonts w:ascii="仿宋" w:eastAsia="仿宋" w:hAnsi="仿宋" w:cs="仿宋"/>
          <w:sz w:val="24"/>
          <w:szCs w:val="24"/>
          <w:u w:val="single"/>
        </w:rPr>
        <w:t xml:space="preserve">  </w:t>
      </w:r>
      <w:r w:rsidR="00D204D6">
        <w:rPr>
          <w:rFonts w:ascii="仿宋" w:eastAsia="仿宋" w:hAnsi="仿宋" w:cs="仿宋"/>
          <w:sz w:val="24"/>
          <w:szCs w:val="24"/>
          <w:u w:val="single"/>
        </w:rPr>
        <w:t>5</w:t>
      </w:r>
      <w:r>
        <w:rPr>
          <w:rFonts w:ascii="仿宋" w:eastAsia="仿宋" w:hAnsi="仿宋" w:cs="仿宋"/>
          <w:sz w:val="24"/>
          <w:szCs w:val="24"/>
          <w:u w:val="single"/>
        </w:rPr>
        <w:t xml:space="preserve">  </w:t>
      </w:r>
      <w:r>
        <w:rPr>
          <w:rFonts w:ascii="仿宋" w:eastAsia="仿宋" w:hAnsi="仿宋" w:cs="仿宋" w:hint="eastAsia"/>
          <w:sz w:val="24"/>
          <w:szCs w:val="24"/>
        </w:rPr>
        <w:t>年；</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．其他项目</w:t>
      </w:r>
      <w:r>
        <w:rPr>
          <w:rFonts w:ascii="仿宋" w:eastAsia="仿宋" w:hAnsi="仿宋" w:cs="仿宋"/>
          <w:sz w:val="24"/>
          <w:szCs w:val="24"/>
          <w:u w:val="single"/>
        </w:rPr>
        <w:t xml:space="preserve">  </w:t>
      </w:r>
      <w:r>
        <w:rPr>
          <w:rFonts w:ascii="仿宋" w:eastAsia="仿宋" w:hAnsi="仿宋" w:cs="仿宋" w:hint="eastAsia"/>
          <w:sz w:val="24"/>
          <w:szCs w:val="24"/>
          <w:u w:val="single"/>
        </w:rPr>
        <w:t>均为</w:t>
      </w:r>
      <w:r w:rsidR="00D204D6">
        <w:rPr>
          <w:rFonts w:ascii="仿宋" w:eastAsia="仿宋" w:hAnsi="仿宋" w:cs="仿宋"/>
          <w:sz w:val="24"/>
          <w:szCs w:val="24"/>
          <w:u w:val="single"/>
        </w:rPr>
        <w:t>5</w:t>
      </w:r>
      <w:r>
        <w:rPr>
          <w:rFonts w:ascii="仿宋" w:eastAsia="仿宋" w:hAnsi="仿宋" w:cs="仿宋" w:hint="eastAsia"/>
          <w:sz w:val="24"/>
          <w:szCs w:val="24"/>
          <w:u w:val="single"/>
        </w:rPr>
        <w:t>年</w:t>
      </w:r>
      <w:r>
        <w:rPr>
          <w:rFonts w:ascii="仿宋" w:eastAsia="仿宋" w:hAnsi="仿宋" w:cs="仿宋"/>
          <w:sz w:val="24"/>
          <w:szCs w:val="24"/>
          <w:u w:val="single"/>
        </w:rPr>
        <w:t xml:space="preserve">                              </w:t>
      </w:r>
      <w:r>
        <w:rPr>
          <w:rFonts w:ascii="仿宋" w:eastAsia="仿宋" w:hAnsi="仿宋" w:cs="仿宋" w:hint="eastAsia"/>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p>
    <w:p w:rsidR="00595211" w:rsidRDefault="00595211" w:rsidP="00595211">
      <w:pPr>
        <w:adjustRightInd w:val="0"/>
        <w:snapToGrid w:val="0"/>
        <w:spacing w:line="360" w:lineRule="auto"/>
        <w:ind w:left="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b/>
          <w:bCs/>
          <w:sz w:val="24"/>
          <w:szCs w:val="24"/>
        </w:rPr>
        <w:t>质量保修责任</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kern w:val="0"/>
          <w:sz w:val="24"/>
          <w:szCs w:val="24"/>
          <w:lang w:val="zh-CN"/>
        </w:rPr>
        <w:t>属于保修范围的项目，承包人应在接到发包人通知后的</w:t>
      </w:r>
      <w:r>
        <w:rPr>
          <w:rFonts w:ascii="仿宋" w:eastAsia="仿宋" w:hAnsi="仿宋" w:cs="仿宋"/>
          <w:kern w:val="0"/>
          <w:sz w:val="24"/>
          <w:szCs w:val="24"/>
        </w:rPr>
        <w:t xml:space="preserve"> </w:t>
      </w:r>
      <w:r>
        <w:rPr>
          <w:rFonts w:ascii="仿宋" w:eastAsia="仿宋" w:hAnsi="仿宋" w:cs="仿宋"/>
          <w:kern w:val="0"/>
          <w:sz w:val="24"/>
          <w:szCs w:val="24"/>
          <w:u w:val="single"/>
        </w:rPr>
        <w:t>3</w:t>
      </w:r>
      <w:r>
        <w:rPr>
          <w:rFonts w:ascii="仿宋" w:eastAsia="仿宋" w:hAnsi="仿宋" w:cs="仿宋" w:hint="eastAsia"/>
          <w:kern w:val="0"/>
          <w:sz w:val="24"/>
          <w:szCs w:val="24"/>
          <w:lang w:val="zh-CN"/>
        </w:rPr>
        <w:t>天内派人保修（紧急</w:t>
      </w:r>
      <w:r>
        <w:rPr>
          <w:rFonts w:ascii="仿宋" w:eastAsia="仿宋" w:hAnsi="仿宋" w:cs="仿宋"/>
          <w:kern w:val="0"/>
          <w:sz w:val="24"/>
          <w:szCs w:val="24"/>
          <w:lang w:val="zh-CN"/>
        </w:rPr>
        <w:t>情况</w:t>
      </w:r>
      <w:r>
        <w:rPr>
          <w:rFonts w:ascii="仿宋" w:eastAsia="仿宋" w:hAnsi="仿宋" w:cs="仿宋" w:hint="eastAsia"/>
          <w:kern w:val="0"/>
          <w:sz w:val="24"/>
          <w:szCs w:val="24"/>
          <w:lang w:val="zh-CN"/>
        </w:rPr>
        <w:t>24小时</w:t>
      </w:r>
      <w:r>
        <w:rPr>
          <w:rFonts w:ascii="仿宋" w:eastAsia="仿宋" w:hAnsi="仿宋" w:cs="仿宋"/>
          <w:kern w:val="0"/>
          <w:sz w:val="24"/>
          <w:szCs w:val="24"/>
          <w:lang w:val="zh-CN"/>
        </w:rPr>
        <w:t>内</w:t>
      </w:r>
      <w:r>
        <w:rPr>
          <w:rFonts w:ascii="仿宋" w:eastAsia="仿宋" w:hAnsi="仿宋" w:cs="仿宋" w:hint="eastAsia"/>
          <w:kern w:val="0"/>
          <w:sz w:val="24"/>
          <w:szCs w:val="24"/>
          <w:lang w:val="zh-CN"/>
        </w:rPr>
        <w:t>）。承包人未能</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在规定时间内派人保修的，发包人可自行或委托第三方保修</w:t>
      </w:r>
      <w:r>
        <w:rPr>
          <w:rFonts w:ascii="仿宋" w:eastAsia="仿宋" w:hAnsi="仿宋" w:cs="仿宋" w:hint="eastAsia"/>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发生紧急抢修事故的，承包人在接到通知后，应立即到达事故现场抢修。</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3.3  </w:t>
      </w:r>
      <w:r>
        <w:rPr>
          <w:rFonts w:ascii="仿宋" w:eastAsia="仿宋" w:hAnsi="仿宋" w:cs="仿宋" w:hint="eastAsia"/>
          <w:sz w:val="24"/>
          <w:szCs w:val="24"/>
        </w:rPr>
        <w:t>在国家规定的工程合理使用期限内，承包人应确保地基基础工程和主体结构的质</w:t>
      </w:r>
      <w:r>
        <w:rPr>
          <w:rFonts w:ascii="仿宋" w:eastAsia="仿宋" w:hAnsi="仿宋" w:cs="仿宋" w:hint="eastAsia"/>
          <w:sz w:val="24"/>
          <w:szCs w:val="24"/>
        </w:rPr>
        <w:lastRenderedPageBreak/>
        <w:t>量和安全。凡出现其质量问题，应立即报告当地建设行政主管部门，经设计人提出保修方案后，承包人应立即实施保修。</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3.4  </w:t>
      </w:r>
      <w:r>
        <w:rPr>
          <w:rFonts w:ascii="仿宋" w:eastAsia="仿宋" w:hAnsi="仿宋" w:cs="仿宋" w:hint="eastAsia"/>
          <w:sz w:val="24"/>
          <w:szCs w:val="24"/>
        </w:rPr>
        <w:t>质量保修完成后，由发包人组织验收。</w:t>
      </w:r>
    </w:p>
    <w:p w:rsidR="00595211" w:rsidRDefault="00595211" w:rsidP="00595211">
      <w:pPr>
        <w:adjustRightInd w:val="0"/>
        <w:snapToGrid w:val="0"/>
        <w:spacing w:line="360" w:lineRule="auto"/>
        <w:rPr>
          <w:rFonts w:ascii="仿宋" w:eastAsia="仿宋" w:hAnsi="仿宋"/>
          <w:sz w:val="24"/>
          <w:szCs w:val="24"/>
        </w:rPr>
      </w:pPr>
    </w:p>
    <w:p w:rsidR="00595211" w:rsidRDefault="00595211" w:rsidP="00595211">
      <w:pPr>
        <w:adjustRightInd w:val="0"/>
        <w:snapToGrid w:val="0"/>
        <w:spacing w:line="360" w:lineRule="auto"/>
        <w:ind w:left="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hint="eastAsia"/>
          <w:b/>
          <w:bCs/>
          <w:sz w:val="24"/>
          <w:szCs w:val="24"/>
        </w:rPr>
        <w:t>质量保修费用</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kern w:val="0"/>
          <w:sz w:val="24"/>
          <w:szCs w:val="24"/>
          <w:lang w:val="zh-CN"/>
        </w:rPr>
        <w:t>质量保修等费用，由责任方承担</w:t>
      </w:r>
      <w:r>
        <w:rPr>
          <w:rFonts w:ascii="仿宋" w:eastAsia="仿宋" w:hAnsi="仿宋" w:cs="仿宋" w:hint="eastAsia"/>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hint="eastAsia"/>
          <w:b/>
          <w:bCs/>
          <w:sz w:val="24"/>
          <w:szCs w:val="24"/>
        </w:rPr>
        <w:t>质量保证金</w:t>
      </w:r>
    </w:p>
    <w:p w:rsidR="00595211" w:rsidRDefault="00595211" w:rsidP="00595211">
      <w:pPr>
        <w:adjustRightInd w:val="0"/>
        <w:snapToGrid w:val="0"/>
        <w:spacing w:line="360" w:lineRule="auto"/>
        <w:ind w:left="480"/>
        <w:rPr>
          <w:rFonts w:ascii="仿宋" w:eastAsia="仿宋" w:hAnsi="仿宋" w:cs="仿宋"/>
          <w:kern w:val="0"/>
          <w:sz w:val="24"/>
          <w:szCs w:val="24"/>
          <w:u w:val="single"/>
          <w:lang w:val="zh-CN"/>
        </w:rPr>
      </w:pPr>
      <w:r>
        <w:rPr>
          <w:rFonts w:ascii="仿宋" w:eastAsia="仿宋" w:hAnsi="仿宋" w:cs="仿宋" w:hint="eastAsia"/>
          <w:kern w:val="0"/>
          <w:sz w:val="24"/>
          <w:szCs w:val="24"/>
          <w:lang w:val="zh-CN"/>
        </w:rPr>
        <w:t>5.1本工程约定的工程质量保修金为</w:t>
      </w:r>
      <w:r>
        <w:rPr>
          <w:rFonts w:ascii="仿宋" w:eastAsia="仿宋" w:hAnsi="仿宋" w:cs="仿宋" w:hint="eastAsia"/>
          <w:kern w:val="0"/>
          <w:sz w:val="24"/>
          <w:szCs w:val="24"/>
          <w:u w:val="single"/>
          <w:lang w:val="zh-CN"/>
        </w:rPr>
        <w:t>施工工程结算价款的3%。</w:t>
      </w:r>
    </w:p>
    <w:p w:rsidR="00595211" w:rsidRDefault="00595211" w:rsidP="00595211">
      <w:pPr>
        <w:adjustRightInd w:val="0"/>
        <w:snapToGrid w:val="0"/>
        <w:spacing w:line="360" w:lineRule="auto"/>
        <w:ind w:left="480"/>
        <w:rPr>
          <w:rFonts w:ascii="仿宋" w:eastAsia="仿宋" w:hAnsi="仿宋" w:cs="仿宋"/>
          <w:kern w:val="0"/>
          <w:sz w:val="24"/>
          <w:szCs w:val="24"/>
          <w:lang w:val="zh-CN"/>
        </w:rPr>
      </w:pPr>
      <w:r>
        <w:rPr>
          <w:rFonts w:ascii="仿宋" w:eastAsia="仿宋" w:hAnsi="仿宋" w:cs="仿宋" w:hint="eastAsia"/>
          <w:kern w:val="0"/>
          <w:sz w:val="24"/>
          <w:szCs w:val="24"/>
          <w:lang w:val="zh-CN"/>
        </w:rPr>
        <w:t>5.2本工程双方约定工程质量保修金金额为</w:t>
      </w:r>
      <w:r>
        <w:rPr>
          <w:rFonts w:ascii="仿宋" w:eastAsia="仿宋" w:hAnsi="仿宋" w:cs="仿宋" w:hint="eastAsia"/>
          <w:kern w:val="0"/>
          <w:sz w:val="24"/>
          <w:szCs w:val="24"/>
          <w:u w:val="single"/>
          <w:lang w:val="zh-CN"/>
        </w:rPr>
        <w:t xml:space="preserve">    /   </w:t>
      </w:r>
      <w:r>
        <w:rPr>
          <w:rFonts w:ascii="仿宋" w:eastAsia="仿宋" w:hAnsi="仿宋" w:cs="仿宋" w:hint="eastAsia"/>
          <w:kern w:val="0"/>
          <w:sz w:val="24"/>
          <w:szCs w:val="24"/>
          <w:lang w:val="zh-CN"/>
        </w:rPr>
        <w:t>（大写）。</w:t>
      </w:r>
    </w:p>
    <w:p w:rsidR="00595211" w:rsidRDefault="00595211" w:rsidP="00595211">
      <w:pPr>
        <w:adjustRightInd w:val="0"/>
        <w:snapToGrid w:val="0"/>
        <w:spacing w:line="360" w:lineRule="auto"/>
        <w:ind w:left="480"/>
        <w:rPr>
          <w:rFonts w:ascii="仿宋" w:eastAsia="仿宋" w:hAnsi="仿宋" w:cs="仿宋"/>
          <w:kern w:val="0"/>
          <w:sz w:val="24"/>
          <w:szCs w:val="24"/>
          <w:lang w:val="zh-CN"/>
        </w:rPr>
      </w:pPr>
      <w:r>
        <w:rPr>
          <w:rFonts w:ascii="仿宋" w:eastAsia="仿宋" w:hAnsi="仿宋" w:cs="仿宋" w:hint="eastAsia"/>
          <w:kern w:val="0"/>
          <w:sz w:val="24"/>
          <w:szCs w:val="24"/>
          <w:lang w:val="zh-CN"/>
        </w:rPr>
        <w:t xml:space="preserve">5.3质量保修金银行利率为 </w:t>
      </w:r>
      <w:r>
        <w:rPr>
          <w:rFonts w:ascii="仿宋" w:eastAsia="仿宋" w:hAnsi="仿宋" w:cs="仿宋" w:hint="eastAsia"/>
          <w:kern w:val="0"/>
          <w:sz w:val="24"/>
          <w:szCs w:val="24"/>
          <w:u w:val="single"/>
          <w:lang w:val="zh-CN"/>
        </w:rPr>
        <w:t xml:space="preserve">    /  </w:t>
      </w:r>
      <w:r>
        <w:rPr>
          <w:rFonts w:ascii="仿宋" w:eastAsia="仿宋" w:hAnsi="仿宋" w:cs="仿宋" w:hint="eastAsia"/>
          <w:kern w:val="0"/>
          <w:sz w:val="24"/>
          <w:szCs w:val="24"/>
          <w:lang w:val="zh-CN"/>
        </w:rPr>
        <w:t xml:space="preserve">  。</w:t>
      </w:r>
    </w:p>
    <w:p w:rsidR="00595211" w:rsidRDefault="00595211" w:rsidP="00595211">
      <w:pPr>
        <w:adjustRightInd w:val="0"/>
        <w:snapToGrid w:val="0"/>
        <w:spacing w:line="360" w:lineRule="auto"/>
        <w:ind w:left="480"/>
        <w:rPr>
          <w:rFonts w:ascii="仿宋" w:eastAsia="仿宋" w:hAnsi="仿宋" w:cs="仿宋"/>
          <w:kern w:val="0"/>
          <w:sz w:val="24"/>
          <w:szCs w:val="24"/>
          <w:lang w:val="zh-CN"/>
        </w:rPr>
      </w:pPr>
      <w:r>
        <w:rPr>
          <w:rFonts w:ascii="仿宋" w:eastAsia="仿宋" w:hAnsi="仿宋" w:cs="仿宋" w:hint="eastAsia"/>
          <w:kern w:val="0"/>
          <w:sz w:val="24"/>
          <w:szCs w:val="24"/>
          <w:lang w:val="zh-CN"/>
        </w:rPr>
        <w:t>5.4发包人在质量保修期满后15天内，将剩余保修金返还给承包人。</w:t>
      </w:r>
    </w:p>
    <w:p w:rsidR="00595211" w:rsidRDefault="00595211" w:rsidP="00595211">
      <w:pPr>
        <w:adjustRightInd w:val="0"/>
        <w:snapToGrid w:val="0"/>
        <w:spacing w:line="360" w:lineRule="auto"/>
        <w:ind w:left="480"/>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hint="eastAsia"/>
          <w:b/>
          <w:bCs/>
          <w:sz w:val="24"/>
          <w:szCs w:val="24"/>
        </w:rPr>
        <w:t>其他</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6.1  </w:t>
      </w:r>
      <w:r>
        <w:rPr>
          <w:rFonts w:ascii="仿宋" w:eastAsia="仿宋" w:hAnsi="仿宋" w:cs="仿宋" w:hint="eastAsia"/>
          <w:kern w:val="0"/>
          <w:sz w:val="24"/>
          <w:szCs w:val="24"/>
          <w:lang w:val="zh-CN"/>
        </w:rPr>
        <w:t>合同双方当事人约定的其他质量保修事</w:t>
      </w:r>
      <w:r>
        <w:rPr>
          <w:rFonts w:ascii="仿宋" w:eastAsia="仿宋" w:hAnsi="仿宋" w:cs="仿宋" w:hint="eastAsia"/>
          <w:sz w:val="24"/>
          <w:szCs w:val="24"/>
        </w:rPr>
        <w:t>项：</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6.2  </w:t>
      </w:r>
      <w:r>
        <w:rPr>
          <w:rFonts w:ascii="仿宋" w:eastAsia="仿宋" w:hAnsi="仿宋" w:cs="仿宋" w:hint="eastAsia"/>
          <w:kern w:val="0"/>
          <w:sz w:val="24"/>
          <w:szCs w:val="24"/>
          <w:lang w:val="zh-CN"/>
        </w:rPr>
        <w:t>本质量保修书，由合同双方当事人在承包人向发包人提交竣工验收申请报告时签署，</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作为本合同的附件</w:t>
      </w:r>
      <w:r>
        <w:rPr>
          <w:rFonts w:ascii="仿宋" w:eastAsia="仿宋" w:hAnsi="仿宋" w:cs="仿宋" w:hint="eastAsia"/>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sz w:val="24"/>
          <w:szCs w:val="24"/>
        </w:rPr>
        <w:t xml:space="preserve">6.3  </w:t>
      </w:r>
      <w:r>
        <w:rPr>
          <w:rFonts w:ascii="仿宋" w:eastAsia="仿宋" w:hAnsi="仿宋" w:cs="仿宋" w:hint="eastAsia"/>
          <w:kern w:val="0"/>
          <w:sz w:val="24"/>
          <w:szCs w:val="24"/>
          <w:lang w:val="zh-CN"/>
        </w:rPr>
        <w:t>本质量保修书，自合同双方当事人签署之日起生效，至质量保修期满后失效。</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以下空白</w:t>
      </w:r>
      <w:r>
        <w:rPr>
          <w:rFonts w:ascii="仿宋" w:eastAsia="仿宋" w:hAnsi="仿宋"/>
          <w:sz w:val="24"/>
          <w:szCs w:val="24"/>
        </w:rPr>
        <w:t>。</w:t>
      </w:r>
    </w:p>
    <w:p w:rsidR="00595211" w:rsidRDefault="00595211" w:rsidP="00595211">
      <w:pPr>
        <w:adjustRightInd w:val="0"/>
        <w:snapToGrid w:val="0"/>
        <w:spacing w:line="360" w:lineRule="auto"/>
        <w:ind w:firstLineChars="200" w:firstLine="480"/>
        <w:rPr>
          <w:rFonts w:ascii="仿宋" w:eastAsia="仿宋" w:hAnsi="仿宋"/>
          <w:sz w:val="24"/>
          <w:szCs w:val="24"/>
        </w:rPr>
      </w:pP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发</w:t>
      </w:r>
      <w:r>
        <w:rPr>
          <w:rFonts w:ascii="仿宋" w:eastAsia="仿宋" w:hAnsi="仿宋" w:cs="仿宋"/>
          <w:sz w:val="24"/>
          <w:szCs w:val="24"/>
        </w:rPr>
        <w:t xml:space="preserve"> </w:t>
      </w:r>
      <w:r>
        <w:rPr>
          <w:rFonts w:ascii="仿宋" w:eastAsia="仿宋" w:hAnsi="仿宋" w:cs="仿宋" w:hint="eastAsia"/>
          <w:sz w:val="24"/>
          <w:szCs w:val="24"/>
        </w:rPr>
        <w:t>包</w:t>
      </w:r>
      <w:r>
        <w:rPr>
          <w:rFonts w:ascii="仿宋" w:eastAsia="仿宋" w:hAnsi="仿宋" w:cs="仿宋"/>
          <w:sz w:val="24"/>
          <w:szCs w:val="24"/>
        </w:rPr>
        <w:t xml:space="preserve"> </w:t>
      </w:r>
      <w:r>
        <w:rPr>
          <w:rFonts w:ascii="仿宋" w:eastAsia="仿宋" w:hAnsi="仿宋" w:cs="仿宋" w:hint="eastAsia"/>
          <w:sz w:val="24"/>
          <w:szCs w:val="24"/>
        </w:rPr>
        <w:t>人：（盖章）</w:t>
      </w:r>
      <w:r>
        <w:rPr>
          <w:rFonts w:ascii="仿宋" w:eastAsia="仿宋" w:hAnsi="仿宋" w:cs="仿宋"/>
          <w:sz w:val="24"/>
          <w:szCs w:val="24"/>
        </w:rPr>
        <w:t xml:space="preserve">                       </w:t>
      </w:r>
      <w:r>
        <w:rPr>
          <w:rFonts w:ascii="仿宋" w:eastAsia="仿宋" w:hAnsi="仿宋" w:cs="仿宋" w:hint="eastAsia"/>
          <w:sz w:val="24"/>
          <w:szCs w:val="24"/>
        </w:rPr>
        <w:t>承</w:t>
      </w:r>
      <w:r>
        <w:rPr>
          <w:rFonts w:ascii="仿宋" w:eastAsia="仿宋" w:hAnsi="仿宋" w:cs="仿宋"/>
          <w:sz w:val="24"/>
          <w:szCs w:val="24"/>
        </w:rPr>
        <w:t xml:space="preserve"> </w:t>
      </w:r>
      <w:r>
        <w:rPr>
          <w:rFonts w:ascii="仿宋" w:eastAsia="仿宋" w:hAnsi="仿宋" w:cs="仿宋" w:hint="eastAsia"/>
          <w:sz w:val="24"/>
          <w:szCs w:val="24"/>
        </w:rPr>
        <w:t>包</w:t>
      </w:r>
      <w:r>
        <w:rPr>
          <w:rFonts w:ascii="仿宋" w:eastAsia="仿宋" w:hAnsi="仿宋" w:cs="仿宋"/>
          <w:sz w:val="24"/>
          <w:szCs w:val="24"/>
        </w:rPr>
        <w:t xml:space="preserve"> </w:t>
      </w:r>
      <w:r>
        <w:rPr>
          <w:rFonts w:ascii="仿宋" w:eastAsia="仿宋" w:hAnsi="仿宋" w:cs="仿宋" w:hint="eastAsia"/>
          <w:sz w:val="24"/>
          <w:szCs w:val="24"/>
        </w:rPr>
        <w:t>人：（盖章）</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法定代表人：（签字）</w:t>
      </w:r>
      <w:r>
        <w:rPr>
          <w:rFonts w:ascii="仿宋" w:eastAsia="仿宋" w:hAnsi="仿宋" w:cs="仿宋"/>
          <w:sz w:val="24"/>
          <w:szCs w:val="24"/>
        </w:rPr>
        <w:t xml:space="preserve">                     </w:t>
      </w:r>
      <w:r>
        <w:rPr>
          <w:rFonts w:ascii="仿宋" w:eastAsia="仿宋" w:hAnsi="仿宋" w:cs="仿宋" w:hint="eastAsia"/>
          <w:sz w:val="24"/>
          <w:szCs w:val="24"/>
        </w:rPr>
        <w:t>法定代表人：（签字）</w:t>
      </w:r>
    </w:p>
    <w:p w:rsidR="00595211" w:rsidRPr="002032A3" w:rsidRDefault="00595211" w:rsidP="002032A3">
      <w:pPr>
        <w:snapToGrid w:val="0"/>
        <w:spacing w:line="360" w:lineRule="auto"/>
        <w:ind w:leftChars="250" w:left="525" w:rightChars="10" w:right="21"/>
        <w:rPr>
          <w:rFonts w:ascii="仿宋" w:eastAsia="仿宋" w:hAnsi="仿宋" w:cs="仿宋"/>
          <w:sz w:val="24"/>
          <w:szCs w:val="24"/>
          <w:u w:val="single"/>
        </w:rPr>
      </w:pPr>
      <w:r>
        <w:rPr>
          <w:rFonts w:ascii="仿宋" w:eastAsia="仿宋" w:hAnsi="仿宋" w:cs="仿宋" w:hint="eastAsia"/>
          <w:sz w:val="24"/>
          <w:szCs w:val="24"/>
        </w:rPr>
        <w:t>联系电话：</w:t>
      </w:r>
      <w:r w:rsidR="00D204D6">
        <w:rPr>
          <w:rFonts w:ascii="仿宋" w:eastAsia="仿宋" w:hAnsi="仿宋" w:cs="仿宋"/>
          <w:sz w:val="24"/>
          <w:szCs w:val="24"/>
          <w:u w:val="single"/>
        </w:rPr>
        <w:t xml:space="preserve">             </w:t>
      </w:r>
      <w:r>
        <w:rPr>
          <w:rFonts w:ascii="仿宋" w:eastAsia="仿宋" w:hAnsi="仿宋" w:cs="仿宋"/>
          <w:sz w:val="24"/>
          <w:szCs w:val="24"/>
        </w:rPr>
        <w:t xml:space="preserve">              </w:t>
      </w:r>
      <w:r w:rsidRPr="002032A3">
        <w:rPr>
          <w:rFonts w:ascii="仿宋" w:eastAsia="仿宋" w:hAnsi="仿宋" w:cs="仿宋"/>
          <w:sz w:val="24"/>
          <w:szCs w:val="24"/>
        </w:rPr>
        <w:t xml:space="preserve"> </w:t>
      </w:r>
      <w:r w:rsidR="002032A3">
        <w:rPr>
          <w:rFonts w:ascii="仿宋" w:eastAsia="仿宋" w:hAnsi="仿宋" w:cs="仿宋"/>
          <w:sz w:val="24"/>
          <w:szCs w:val="24"/>
        </w:rPr>
        <w:t xml:space="preserve">  </w:t>
      </w:r>
      <w:r w:rsidRPr="002032A3">
        <w:rPr>
          <w:rFonts w:ascii="仿宋" w:eastAsia="仿宋" w:hAnsi="仿宋" w:cs="仿宋" w:hint="eastAsia"/>
          <w:sz w:val="24"/>
          <w:szCs w:val="24"/>
        </w:rPr>
        <w:t>联系电话：</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p>
    <w:p w:rsidR="00595211" w:rsidRDefault="00595211" w:rsidP="00595211">
      <w:pPr>
        <w:adjustRightInd w:val="0"/>
        <w:snapToGrid w:val="0"/>
        <w:spacing w:line="360" w:lineRule="auto"/>
        <w:ind w:firstLineChars="250" w:firstLine="600"/>
        <w:rPr>
          <w:rFonts w:ascii="仿宋" w:eastAsia="仿宋" w:hAnsi="仿宋"/>
          <w:sz w:val="24"/>
          <w:szCs w:val="24"/>
        </w:rPr>
      </w:pP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日</w:t>
      </w:r>
    </w:p>
    <w:p w:rsidR="00595211" w:rsidRDefault="00595211" w:rsidP="00595211">
      <w:pPr>
        <w:spacing w:line="360" w:lineRule="auto"/>
        <w:rPr>
          <w:rFonts w:ascii="仿宋" w:eastAsia="仿宋" w:hAnsi="仿宋"/>
          <w:sz w:val="24"/>
          <w:szCs w:val="24"/>
        </w:rPr>
      </w:pPr>
    </w:p>
    <w:p w:rsidR="00595211" w:rsidRDefault="00595211" w:rsidP="00595211">
      <w:pPr>
        <w:spacing w:line="360" w:lineRule="auto"/>
        <w:outlineLvl w:val="1"/>
        <w:rPr>
          <w:rFonts w:ascii="仿宋" w:eastAsia="仿宋" w:hAnsi="仿宋"/>
          <w:b/>
          <w:bCs/>
          <w:sz w:val="24"/>
          <w:szCs w:val="24"/>
        </w:rPr>
      </w:pPr>
      <w:r>
        <w:rPr>
          <w:rFonts w:ascii="仿宋" w:eastAsia="仿宋" w:hAnsi="仿宋"/>
          <w:kern w:val="0"/>
          <w:sz w:val="24"/>
          <w:szCs w:val="24"/>
        </w:rPr>
        <w:br w:type="page"/>
      </w:r>
      <w:bookmarkStart w:id="495" w:name="_Toc469384142"/>
      <w:bookmarkStart w:id="496" w:name="_Toc10624986"/>
      <w:bookmarkStart w:id="497" w:name="_Toc266892926"/>
      <w:bookmarkStart w:id="498" w:name="_Toc181610652"/>
      <w:r>
        <w:rPr>
          <w:rFonts w:ascii="仿宋" w:eastAsia="仿宋" w:hAnsi="仿宋" w:cs="仿宋" w:hint="eastAsia"/>
          <w:b/>
          <w:bCs/>
          <w:sz w:val="24"/>
          <w:szCs w:val="24"/>
        </w:rPr>
        <w:lastRenderedPageBreak/>
        <w:t>附件</w:t>
      </w:r>
      <w:bookmarkEnd w:id="495"/>
      <w:bookmarkEnd w:id="496"/>
      <w:bookmarkEnd w:id="497"/>
      <w:r>
        <w:rPr>
          <w:rFonts w:ascii="仿宋" w:eastAsia="仿宋" w:hAnsi="仿宋" w:cs="仿宋" w:hint="eastAsia"/>
          <w:b/>
          <w:bCs/>
          <w:sz w:val="24"/>
          <w:szCs w:val="24"/>
        </w:rPr>
        <w:t>二</w:t>
      </w:r>
      <w:bookmarkEnd w:id="498"/>
    </w:p>
    <w:p w:rsidR="00595211" w:rsidRDefault="00595211" w:rsidP="00595211">
      <w:pPr>
        <w:spacing w:line="360" w:lineRule="auto"/>
        <w:jc w:val="center"/>
        <w:rPr>
          <w:rFonts w:ascii="仿宋" w:eastAsia="仿宋" w:hAnsi="仿宋"/>
          <w:b/>
          <w:bCs/>
          <w:sz w:val="36"/>
          <w:szCs w:val="36"/>
        </w:rPr>
      </w:pPr>
      <w:r>
        <w:rPr>
          <w:rFonts w:ascii="仿宋" w:eastAsia="仿宋" w:hAnsi="仿宋" w:cs="仿宋" w:hint="eastAsia"/>
          <w:b/>
          <w:bCs/>
          <w:sz w:val="36"/>
          <w:szCs w:val="36"/>
        </w:rPr>
        <w:t>廉</w:t>
      </w:r>
      <w:r>
        <w:rPr>
          <w:rFonts w:ascii="仿宋" w:eastAsia="仿宋" w:hAnsi="仿宋" w:cs="仿宋"/>
          <w:b/>
          <w:bCs/>
          <w:sz w:val="36"/>
          <w:szCs w:val="36"/>
        </w:rPr>
        <w:t xml:space="preserve"> </w:t>
      </w:r>
      <w:r>
        <w:rPr>
          <w:rFonts w:ascii="仿宋" w:eastAsia="仿宋" w:hAnsi="仿宋" w:cs="仿宋" w:hint="eastAsia"/>
          <w:b/>
          <w:bCs/>
          <w:sz w:val="36"/>
          <w:szCs w:val="36"/>
        </w:rPr>
        <w:t>政</w:t>
      </w:r>
      <w:r>
        <w:rPr>
          <w:rFonts w:ascii="仿宋" w:eastAsia="仿宋" w:hAnsi="仿宋" w:cs="仿宋"/>
          <w:b/>
          <w:bCs/>
          <w:sz w:val="36"/>
          <w:szCs w:val="36"/>
        </w:rPr>
        <w:t xml:space="preserve"> </w:t>
      </w:r>
      <w:r>
        <w:rPr>
          <w:rFonts w:ascii="仿宋" w:eastAsia="仿宋" w:hAnsi="仿宋" w:cs="仿宋" w:hint="eastAsia"/>
          <w:b/>
          <w:bCs/>
          <w:sz w:val="36"/>
          <w:szCs w:val="36"/>
        </w:rPr>
        <w:t>合</w:t>
      </w:r>
      <w:r>
        <w:rPr>
          <w:rFonts w:ascii="仿宋" w:eastAsia="仿宋" w:hAnsi="仿宋" w:cs="仿宋"/>
          <w:b/>
          <w:bCs/>
          <w:sz w:val="36"/>
          <w:szCs w:val="36"/>
        </w:rPr>
        <w:t xml:space="preserve"> </w:t>
      </w:r>
      <w:r>
        <w:rPr>
          <w:rFonts w:ascii="仿宋" w:eastAsia="仿宋" w:hAnsi="仿宋" w:cs="仿宋" w:hint="eastAsia"/>
          <w:b/>
          <w:bCs/>
          <w:sz w:val="36"/>
          <w:szCs w:val="36"/>
        </w:rPr>
        <w:t>同</w:t>
      </w:r>
    </w:p>
    <w:p w:rsidR="00595211" w:rsidRDefault="00595211" w:rsidP="00595211">
      <w:pPr>
        <w:spacing w:line="360" w:lineRule="auto"/>
        <w:ind w:rightChars="296" w:right="622"/>
        <w:rPr>
          <w:rFonts w:ascii="仿宋" w:eastAsia="仿宋" w:hAnsi="仿宋"/>
          <w:sz w:val="24"/>
          <w:szCs w:val="24"/>
        </w:rPr>
      </w:pPr>
    </w:p>
    <w:p w:rsidR="00595211" w:rsidRDefault="00595211" w:rsidP="00595211">
      <w:pPr>
        <w:spacing w:line="360" w:lineRule="auto"/>
        <w:ind w:rightChars="296" w:right="622"/>
        <w:rPr>
          <w:rFonts w:ascii="仿宋" w:eastAsia="仿宋" w:hAnsi="仿宋" w:cs="仿宋"/>
          <w:sz w:val="24"/>
          <w:szCs w:val="24"/>
          <w:u w:val="single"/>
        </w:rPr>
      </w:pPr>
      <w:r>
        <w:rPr>
          <w:rFonts w:ascii="仿宋" w:eastAsia="仿宋" w:hAnsi="仿宋" w:cs="仿宋" w:hint="eastAsia"/>
          <w:sz w:val="24"/>
          <w:szCs w:val="24"/>
        </w:rPr>
        <w:t>发包人：（全称）</w:t>
      </w:r>
      <w:r>
        <w:rPr>
          <w:rFonts w:ascii="仿宋" w:eastAsia="仿宋" w:hAnsi="仿宋" w:cs="仿宋" w:hint="eastAsia"/>
          <w:sz w:val="24"/>
          <w:szCs w:val="24"/>
          <w:u w:val="single"/>
        </w:rPr>
        <w:t>中国科学院广州地球化学研究所</w:t>
      </w:r>
    </w:p>
    <w:p w:rsidR="00595211" w:rsidRDefault="00595211" w:rsidP="00595211">
      <w:pPr>
        <w:spacing w:line="360" w:lineRule="auto"/>
        <w:ind w:rightChars="296" w:right="622"/>
        <w:rPr>
          <w:rFonts w:ascii="仿宋" w:eastAsia="仿宋" w:hAnsi="仿宋" w:cs="仿宋"/>
          <w:sz w:val="24"/>
          <w:szCs w:val="24"/>
        </w:rPr>
      </w:pPr>
      <w:r>
        <w:rPr>
          <w:rFonts w:ascii="仿宋" w:eastAsia="仿宋" w:hAnsi="仿宋" w:cs="仿宋" w:hint="eastAsia"/>
          <w:sz w:val="24"/>
          <w:szCs w:val="24"/>
        </w:rPr>
        <w:t>承包人：（全称）</w:t>
      </w:r>
      <w:r w:rsidR="00D204D6">
        <w:rPr>
          <w:rFonts w:ascii="仿宋" w:eastAsia="仿宋" w:hAnsi="仿宋" w:cs="仿宋" w:hint="eastAsia"/>
          <w:sz w:val="24"/>
          <w:szCs w:val="24"/>
          <w:u w:val="single"/>
        </w:rPr>
        <w:t xml:space="preserve"> </w:t>
      </w:r>
      <w:r w:rsidR="00D204D6">
        <w:rPr>
          <w:rFonts w:ascii="仿宋" w:eastAsia="仿宋" w:hAnsi="仿宋" w:cs="仿宋"/>
          <w:sz w:val="24"/>
          <w:szCs w:val="24"/>
          <w:u w:val="single"/>
        </w:rPr>
        <w:t xml:space="preserve">                        </w:t>
      </w:r>
      <w:r w:rsidR="002032A3" w:rsidRPr="002032A3">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rPr>
        <w:t xml:space="preserve">  </w:t>
      </w:r>
    </w:p>
    <w:p w:rsidR="00595211" w:rsidRDefault="00595211" w:rsidP="00595211">
      <w:pPr>
        <w:spacing w:line="360" w:lineRule="auto"/>
        <w:ind w:rightChars="296" w:right="622" w:firstLineChars="200" w:firstLine="480"/>
        <w:jc w:val="left"/>
        <w:rPr>
          <w:rFonts w:ascii="仿宋" w:eastAsia="仿宋" w:hAnsi="仿宋"/>
          <w:sz w:val="24"/>
          <w:szCs w:val="24"/>
        </w:rPr>
      </w:pPr>
      <w:r>
        <w:rPr>
          <w:rFonts w:ascii="仿宋" w:eastAsia="仿宋" w:hAnsi="仿宋" w:cs="仿宋" w:hint="eastAsia"/>
          <w:kern w:val="0"/>
          <w:sz w:val="24"/>
          <w:szCs w:val="24"/>
          <w:lang w:val="zh-CN"/>
        </w:rPr>
        <w:t>根据国家、省有关廉政建设的规定，为做好合同工程的廉政建设，保证工程质量与施工安</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全，提高建设资金的有效使用和投资效益，合同双方当事人就加强合同工程的廉政建设，订立</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本合同</w:t>
      </w:r>
      <w:r>
        <w:rPr>
          <w:rFonts w:ascii="仿宋" w:eastAsia="仿宋" w:hAnsi="仿宋" w:cs="仿宋" w:hint="eastAsia"/>
          <w:sz w:val="24"/>
          <w:szCs w:val="24"/>
        </w:rPr>
        <w:t>。</w:t>
      </w:r>
    </w:p>
    <w:p w:rsidR="00595211" w:rsidRDefault="00595211" w:rsidP="00595211">
      <w:pPr>
        <w:spacing w:line="360" w:lineRule="auto"/>
        <w:ind w:rightChars="296" w:right="622" w:firstLineChars="200" w:firstLine="562"/>
        <w:jc w:val="left"/>
        <w:rPr>
          <w:rFonts w:ascii="仿宋" w:eastAsia="仿宋" w:hAnsi="仿宋"/>
          <w:b/>
          <w:bCs/>
          <w:sz w:val="28"/>
          <w:szCs w:val="28"/>
        </w:rPr>
      </w:pPr>
      <w:r>
        <w:rPr>
          <w:rFonts w:ascii="仿宋" w:eastAsia="仿宋" w:hAnsi="仿宋" w:cs="仿宋"/>
          <w:b/>
          <w:bCs/>
          <w:sz w:val="28"/>
          <w:szCs w:val="28"/>
        </w:rPr>
        <w:t xml:space="preserve">1  </w:t>
      </w:r>
      <w:r>
        <w:rPr>
          <w:rFonts w:ascii="仿宋" w:eastAsia="仿宋" w:hAnsi="仿宋" w:cs="仿宋" w:hint="eastAsia"/>
          <w:b/>
          <w:bCs/>
          <w:sz w:val="28"/>
          <w:szCs w:val="28"/>
        </w:rPr>
        <w:t>双方权利和义务</w:t>
      </w:r>
    </w:p>
    <w:p w:rsidR="00595211" w:rsidRDefault="00595211" w:rsidP="00595211">
      <w:pPr>
        <w:spacing w:line="360" w:lineRule="auto"/>
        <w:ind w:rightChars="296" w:right="622" w:firstLineChars="200" w:firstLine="480"/>
        <w:jc w:val="left"/>
        <w:rPr>
          <w:rFonts w:ascii="仿宋" w:eastAsia="仿宋" w:hAnsi="仿宋"/>
          <w:sz w:val="24"/>
          <w:szCs w:val="24"/>
        </w:rPr>
      </w:pPr>
      <w:r>
        <w:rPr>
          <w:rFonts w:ascii="仿宋" w:eastAsia="仿宋" w:hAnsi="仿宋" w:cs="仿宋"/>
          <w:sz w:val="24"/>
          <w:szCs w:val="24"/>
        </w:rPr>
        <w:t xml:space="preserve">1.1  </w:t>
      </w:r>
      <w:r>
        <w:rPr>
          <w:rFonts w:ascii="仿宋" w:eastAsia="仿宋" w:hAnsi="仿宋" w:cs="仿宋" w:hint="eastAsia"/>
          <w:sz w:val="24"/>
          <w:szCs w:val="24"/>
        </w:rPr>
        <w:t>严格遵守国家、省有关法律法规的规定。</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1.2  </w:t>
      </w:r>
      <w:r>
        <w:rPr>
          <w:rFonts w:ascii="仿宋" w:eastAsia="仿宋" w:hAnsi="仿宋" w:cs="仿宋" w:hint="eastAsia"/>
          <w:sz w:val="24"/>
          <w:szCs w:val="24"/>
        </w:rPr>
        <w:t>严格执行合同工程一切合同文件，自觉按合同办事。</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1.3  </w:t>
      </w:r>
      <w:r>
        <w:rPr>
          <w:rFonts w:ascii="仿宋" w:eastAsia="仿宋" w:hAnsi="仿宋" w:cs="仿宋" w:hint="eastAsia"/>
          <w:kern w:val="0"/>
          <w:sz w:val="24"/>
          <w:szCs w:val="24"/>
          <w:lang w:val="zh-CN"/>
        </w:rPr>
        <w:t>合同双方当事人的业务活动应坚持公平、公开、公正和诚信的原则（法律认定的商业</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秘密和合同文件另有规定除外），不得损害国家和集体利益，不得违反工程建设管理规章制度</w:t>
      </w:r>
      <w:r>
        <w:rPr>
          <w:rFonts w:ascii="仿宋" w:eastAsia="仿宋" w:hAnsi="仿宋" w:cs="仿宋" w:hint="eastAsia"/>
          <w:sz w:val="24"/>
          <w:szCs w:val="24"/>
        </w:rPr>
        <w:t>。</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1.4  </w:t>
      </w:r>
      <w:r>
        <w:rPr>
          <w:rFonts w:ascii="仿宋" w:eastAsia="仿宋" w:hAnsi="仿宋" w:cs="仿宋" w:hint="eastAsia"/>
          <w:sz w:val="24"/>
          <w:szCs w:val="24"/>
        </w:rPr>
        <w:t>建立健全廉政制度，开展廉政教育，设立廉政告示牌，公布举报电话，监督并认真查处违法违纪行为。</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1.5  </w:t>
      </w:r>
      <w:r>
        <w:rPr>
          <w:rFonts w:ascii="仿宋" w:eastAsia="仿宋" w:hAnsi="仿宋" w:cs="仿宋" w:hint="eastAsia"/>
          <w:sz w:val="24"/>
          <w:szCs w:val="24"/>
        </w:rPr>
        <w:t>发现对方在业务活动中有违反廉政建设规定的行为，应及时给予提醒和纠正。</w:t>
      </w:r>
    </w:p>
    <w:p w:rsidR="00595211" w:rsidRDefault="00595211" w:rsidP="00595211">
      <w:pPr>
        <w:spacing w:line="360" w:lineRule="auto"/>
        <w:ind w:rightChars="296" w:right="622" w:firstLineChars="200" w:firstLine="480"/>
        <w:jc w:val="left"/>
        <w:rPr>
          <w:rFonts w:ascii="仿宋" w:eastAsia="仿宋" w:hAnsi="仿宋"/>
          <w:sz w:val="24"/>
          <w:szCs w:val="24"/>
        </w:rPr>
      </w:pPr>
      <w:r>
        <w:rPr>
          <w:rFonts w:ascii="仿宋" w:eastAsia="仿宋" w:hAnsi="仿宋" w:cs="仿宋"/>
          <w:sz w:val="24"/>
          <w:szCs w:val="24"/>
        </w:rPr>
        <w:t xml:space="preserve">1.6  </w:t>
      </w:r>
      <w:r>
        <w:rPr>
          <w:rFonts w:ascii="仿宋" w:eastAsia="仿宋" w:hAnsi="仿宋" w:cs="仿宋" w:hint="eastAsia"/>
          <w:sz w:val="24"/>
          <w:szCs w:val="24"/>
        </w:rPr>
        <w:t>发现对方严重违反合同的行为，有向其上级部门举报、建议给予处理并要求告知处理结果的权利。没有上级部门的，</w:t>
      </w:r>
      <w:r>
        <w:rPr>
          <w:rFonts w:ascii="仿宋" w:eastAsia="仿宋" w:hAnsi="仿宋" w:cs="仿宋" w:hint="eastAsia"/>
          <w:kern w:val="0"/>
          <w:sz w:val="24"/>
          <w:szCs w:val="24"/>
          <w:lang w:val="zh-CN"/>
        </w:rPr>
        <w:t>可按本合同第二部分《通用条款》第</w:t>
      </w:r>
      <w:r>
        <w:rPr>
          <w:rFonts w:ascii="仿宋" w:eastAsia="仿宋" w:hAnsi="仿宋" w:cs="仿宋"/>
          <w:kern w:val="0"/>
          <w:sz w:val="24"/>
          <w:szCs w:val="24"/>
        </w:rPr>
        <w:t xml:space="preserve"> 87 </w:t>
      </w:r>
      <w:r>
        <w:rPr>
          <w:rFonts w:ascii="仿宋" w:eastAsia="仿宋" w:hAnsi="仿宋" w:cs="仿宋" w:hint="eastAsia"/>
          <w:kern w:val="0"/>
          <w:sz w:val="24"/>
          <w:szCs w:val="24"/>
          <w:lang w:val="zh-CN"/>
        </w:rPr>
        <w:t>条规定处</w:t>
      </w:r>
      <w:r>
        <w:rPr>
          <w:rFonts w:ascii="仿宋" w:eastAsia="仿宋" w:hAnsi="仿宋" w:cs="仿宋" w:hint="eastAsia"/>
          <w:sz w:val="24"/>
          <w:szCs w:val="24"/>
        </w:rPr>
        <w:t>。</w:t>
      </w:r>
    </w:p>
    <w:p w:rsidR="00595211" w:rsidRDefault="00595211" w:rsidP="00595211">
      <w:pPr>
        <w:spacing w:line="360" w:lineRule="auto"/>
        <w:ind w:rightChars="296" w:right="622" w:firstLineChars="200" w:firstLine="562"/>
        <w:jc w:val="left"/>
        <w:rPr>
          <w:rFonts w:ascii="仿宋" w:eastAsia="仿宋" w:hAnsi="仿宋"/>
          <w:b/>
          <w:bCs/>
          <w:sz w:val="28"/>
          <w:szCs w:val="28"/>
        </w:rPr>
      </w:pPr>
      <w:r>
        <w:rPr>
          <w:rFonts w:ascii="仿宋" w:eastAsia="仿宋" w:hAnsi="仿宋" w:cs="仿宋"/>
          <w:b/>
          <w:bCs/>
          <w:sz w:val="28"/>
          <w:szCs w:val="28"/>
        </w:rPr>
        <w:t xml:space="preserve">2  </w:t>
      </w:r>
      <w:r>
        <w:rPr>
          <w:rFonts w:ascii="仿宋" w:eastAsia="仿宋" w:hAnsi="仿宋" w:cs="仿宋" w:hint="eastAsia"/>
          <w:b/>
          <w:bCs/>
          <w:sz w:val="28"/>
          <w:szCs w:val="28"/>
        </w:rPr>
        <w:t>发包人义务</w:t>
      </w:r>
    </w:p>
    <w:p w:rsidR="00595211" w:rsidRDefault="00595211" w:rsidP="00595211">
      <w:pPr>
        <w:spacing w:line="360" w:lineRule="auto"/>
        <w:ind w:rightChars="296" w:right="622" w:firstLineChars="200" w:firstLine="480"/>
        <w:jc w:val="left"/>
        <w:rPr>
          <w:rFonts w:ascii="仿宋" w:eastAsia="仿宋" w:hAnsi="仿宋"/>
          <w:sz w:val="24"/>
          <w:szCs w:val="24"/>
        </w:rPr>
      </w:pPr>
      <w:r>
        <w:rPr>
          <w:rFonts w:ascii="仿宋" w:eastAsia="仿宋" w:hAnsi="仿宋" w:cs="仿宋"/>
          <w:sz w:val="24"/>
          <w:szCs w:val="24"/>
        </w:rPr>
        <w:t xml:space="preserve">2.1  </w:t>
      </w:r>
      <w:r>
        <w:rPr>
          <w:rFonts w:ascii="仿宋" w:eastAsia="仿宋" w:hAnsi="仿宋" w:cs="仿宋" w:hint="eastAsia"/>
          <w:sz w:val="24"/>
          <w:szCs w:val="24"/>
        </w:rPr>
        <w:t>发包人及其工作人员不得索要或接受承包人的礼金、有价证券和贵重物品，不得在承包人报销任何应由发包人或工作人员个人支付的费用等。</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sz w:val="24"/>
          <w:szCs w:val="24"/>
        </w:rPr>
        <w:t>发包人及其工作人员不得参加承包人安排的宴请（工作餐除外）和娱乐活动；不得接受承包人提供的通讯工具、交通工具和高档办公用品等。</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2.3  </w:t>
      </w:r>
      <w:r>
        <w:rPr>
          <w:rFonts w:ascii="仿宋" w:eastAsia="仿宋" w:hAnsi="仿宋" w:cs="仿宋" w:hint="eastAsia"/>
          <w:sz w:val="24"/>
          <w:szCs w:val="24"/>
        </w:rPr>
        <w:t>发包人及其工作人员不得要求或者接受承包人为其住房装修、婚丧嫁娶活动、配偶子女的工作安排以及出国出境、旅游等提供方便等。</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2.4  </w:t>
      </w:r>
      <w:r>
        <w:rPr>
          <w:rFonts w:ascii="仿宋" w:eastAsia="仿宋" w:hAnsi="仿宋" w:cs="仿宋" w:hint="eastAsia"/>
          <w:kern w:val="0"/>
          <w:sz w:val="24"/>
          <w:szCs w:val="24"/>
          <w:lang w:val="zh-CN"/>
        </w:rPr>
        <w:t>发包人及其工作人员不得以任何理由向承包人推荐分包人、推销材料和工程设备，不得要求承包人购买合同以外的材料和工程设备</w:t>
      </w:r>
      <w:r>
        <w:rPr>
          <w:rFonts w:ascii="仿宋" w:eastAsia="仿宋" w:hAnsi="仿宋" w:cs="仿宋" w:hint="eastAsia"/>
          <w:sz w:val="24"/>
          <w:szCs w:val="24"/>
        </w:rPr>
        <w:t>。</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2.5  </w:t>
      </w:r>
      <w:r>
        <w:rPr>
          <w:rFonts w:ascii="仿宋" w:eastAsia="仿宋" w:hAnsi="仿宋" w:cs="仿宋" w:hint="eastAsia"/>
          <w:kern w:val="0"/>
          <w:sz w:val="24"/>
          <w:szCs w:val="24"/>
          <w:lang w:val="zh-CN"/>
        </w:rPr>
        <w:t>发包人及其工作人员要秉公办事，不准营私舞弊，不准利用职权私自为合同</w:t>
      </w:r>
      <w:r>
        <w:rPr>
          <w:rFonts w:ascii="仿宋" w:eastAsia="仿宋" w:hAnsi="仿宋" w:cs="仿宋" w:hint="eastAsia"/>
          <w:kern w:val="0"/>
          <w:sz w:val="24"/>
          <w:szCs w:val="24"/>
          <w:lang w:val="zh-CN"/>
        </w:rPr>
        <w:lastRenderedPageBreak/>
        <w:t>工程安排施工队伍，也不得从事与合同工程有关的各种有偿中介活动</w:t>
      </w:r>
      <w:r>
        <w:rPr>
          <w:rFonts w:ascii="仿宋" w:eastAsia="仿宋" w:hAnsi="仿宋" w:cs="仿宋" w:hint="eastAsia"/>
          <w:sz w:val="24"/>
          <w:szCs w:val="24"/>
        </w:rPr>
        <w:t>。</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2.6  </w:t>
      </w:r>
      <w:r>
        <w:rPr>
          <w:rFonts w:ascii="仿宋" w:eastAsia="仿宋" w:hAnsi="仿宋" w:cs="仿宋" w:hint="eastAsia"/>
          <w:kern w:val="0"/>
          <w:sz w:val="24"/>
          <w:szCs w:val="24"/>
          <w:lang w:val="zh-CN"/>
        </w:rPr>
        <w:t>发包人及其工作人员（含其配偶、子女）不得从事与合同工程有关的材料和工程设备供应、工程分包、劳务等经济活动</w:t>
      </w:r>
      <w:r>
        <w:rPr>
          <w:rFonts w:ascii="仿宋" w:eastAsia="仿宋" w:hAnsi="仿宋" w:cs="仿宋" w:hint="eastAsia"/>
          <w:sz w:val="24"/>
          <w:szCs w:val="24"/>
        </w:rPr>
        <w:t>。</w:t>
      </w:r>
    </w:p>
    <w:p w:rsidR="00595211" w:rsidRDefault="00595211" w:rsidP="00595211">
      <w:pPr>
        <w:spacing w:line="360" w:lineRule="auto"/>
        <w:ind w:rightChars="296" w:right="622" w:firstLineChars="200" w:firstLine="562"/>
        <w:rPr>
          <w:rFonts w:ascii="仿宋" w:eastAsia="仿宋" w:hAnsi="仿宋"/>
          <w:b/>
          <w:bCs/>
          <w:sz w:val="28"/>
          <w:szCs w:val="28"/>
        </w:rPr>
      </w:pPr>
      <w:r>
        <w:rPr>
          <w:rFonts w:ascii="仿宋" w:eastAsia="仿宋" w:hAnsi="仿宋" w:cs="仿宋"/>
          <w:b/>
          <w:bCs/>
          <w:sz w:val="28"/>
          <w:szCs w:val="28"/>
        </w:rPr>
        <w:t xml:space="preserve">3  </w:t>
      </w:r>
      <w:r>
        <w:rPr>
          <w:rFonts w:ascii="仿宋" w:eastAsia="仿宋" w:hAnsi="仿宋" w:cs="仿宋" w:hint="eastAsia"/>
          <w:b/>
          <w:bCs/>
          <w:sz w:val="28"/>
          <w:szCs w:val="28"/>
        </w:rPr>
        <w:t>承包人义务</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sz w:val="24"/>
          <w:szCs w:val="24"/>
        </w:rPr>
        <w:t>承包人不得以任何理由向发包人及其工作人员行贿或馈赠礼金、有价证券、贵重礼品。</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承包人不得以任何名义为发包人及其工作人员报销应由发包人或工作人员个人支付的任何费用。</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3.3  </w:t>
      </w:r>
      <w:r>
        <w:rPr>
          <w:rFonts w:ascii="仿宋" w:eastAsia="仿宋" w:hAnsi="仿宋" w:cs="仿宋" w:hint="eastAsia"/>
          <w:sz w:val="24"/>
          <w:szCs w:val="24"/>
        </w:rPr>
        <w:t>承包人不得以任何理由安排发包人及其工作人员参加宴请（工作餐除外）及娱乐活动。</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3.4  </w:t>
      </w:r>
      <w:r>
        <w:rPr>
          <w:rFonts w:ascii="仿宋" w:eastAsia="仿宋" w:hAnsi="仿宋" w:cs="仿宋" w:hint="eastAsia"/>
          <w:sz w:val="24"/>
          <w:szCs w:val="24"/>
        </w:rPr>
        <w:t>承包人不得为发包人和个人购置或提供通讯工具、交通工具和高档办公用品等。</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3.5  </w:t>
      </w:r>
      <w:r>
        <w:rPr>
          <w:rFonts w:ascii="仿宋" w:eastAsia="仿宋" w:hAnsi="仿宋" w:cs="仿宋" w:hint="eastAsia"/>
          <w:kern w:val="0"/>
          <w:sz w:val="24"/>
          <w:szCs w:val="24"/>
          <w:lang w:val="zh-CN"/>
        </w:rPr>
        <w:t>承包人不得为发包人及其工作人员的住房装修、婚丧嫁娶活动、配偶子女工作安排以及出国出境、旅游等提供方便。</w:t>
      </w:r>
    </w:p>
    <w:p w:rsidR="00595211" w:rsidRDefault="00595211" w:rsidP="00595211">
      <w:pPr>
        <w:tabs>
          <w:tab w:val="left" w:pos="900"/>
        </w:tabs>
        <w:spacing w:line="360" w:lineRule="auto"/>
        <w:ind w:rightChars="296" w:right="622" w:firstLineChars="200" w:firstLine="562"/>
        <w:rPr>
          <w:rFonts w:ascii="仿宋" w:eastAsia="仿宋" w:hAnsi="仿宋"/>
          <w:b/>
          <w:bCs/>
          <w:sz w:val="28"/>
          <w:szCs w:val="28"/>
        </w:rPr>
      </w:pPr>
      <w:r>
        <w:rPr>
          <w:rFonts w:ascii="仿宋" w:eastAsia="仿宋" w:hAnsi="仿宋" w:cs="仿宋"/>
          <w:b/>
          <w:bCs/>
          <w:sz w:val="28"/>
          <w:szCs w:val="28"/>
        </w:rPr>
        <w:t xml:space="preserve">4  </w:t>
      </w:r>
      <w:r>
        <w:rPr>
          <w:rFonts w:ascii="仿宋" w:eastAsia="仿宋" w:hAnsi="仿宋" w:cs="仿宋" w:hint="eastAsia"/>
          <w:b/>
          <w:bCs/>
          <w:sz w:val="28"/>
          <w:szCs w:val="28"/>
        </w:rPr>
        <w:t>违约责任</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4.1  </w:t>
      </w:r>
      <w:r>
        <w:rPr>
          <w:rFonts w:ascii="仿宋" w:eastAsia="仿宋" w:hAnsi="仿宋" w:cs="仿宋" w:hint="eastAsia"/>
          <w:sz w:val="24"/>
          <w:szCs w:val="24"/>
        </w:rPr>
        <w:t>发包人及其工作人员违反本合同第</w:t>
      </w:r>
      <w:r>
        <w:rPr>
          <w:rFonts w:ascii="仿宋" w:eastAsia="仿宋" w:hAnsi="仿宋" w:cs="仿宋"/>
          <w:sz w:val="24"/>
          <w:szCs w:val="24"/>
        </w:rPr>
        <w:t>1</w:t>
      </w:r>
      <w:r>
        <w:rPr>
          <w:rFonts w:ascii="仿宋" w:eastAsia="仿宋" w:hAnsi="仿宋" w:cs="仿宋" w:hint="eastAsia"/>
          <w:sz w:val="24"/>
          <w:szCs w:val="24"/>
        </w:rPr>
        <w:t>条和第</w:t>
      </w:r>
      <w:r>
        <w:rPr>
          <w:rFonts w:ascii="仿宋" w:eastAsia="仿宋" w:hAnsi="仿宋" w:cs="仿宋"/>
          <w:sz w:val="24"/>
          <w:szCs w:val="24"/>
        </w:rPr>
        <w:t>2</w:t>
      </w:r>
      <w:r>
        <w:rPr>
          <w:rFonts w:ascii="仿宋" w:eastAsia="仿宋" w:hAnsi="仿宋" w:cs="仿宋" w:hint="eastAsia"/>
          <w:sz w:val="24"/>
          <w:szCs w:val="24"/>
        </w:rPr>
        <w:t>条规定，应依据有关规定给予廉政建设规定的处分；涉嫌犯罪的，移交司法机关追究刑事责任；给承包人造成经济损失的，应予赔偿。</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sz w:val="24"/>
          <w:szCs w:val="24"/>
        </w:rPr>
        <w:t xml:space="preserve">4.2  </w:t>
      </w:r>
      <w:r>
        <w:rPr>
          <w:rFonts w:ascii="仿宋" w:eastAsia="仿宋" w:hAnsi="仿宋" w:cs="仿宋" w:hint="eastAsia"/>
          <w:kern w:val="0"/>
          <w:sz w:val="24"/>
          <w:szCs w:val="24"/>
          <w:lang w:val="zh-CN"/>
        </w:rPr>
        <w:t>承包人及其工作人员违反本合同第</w:t>
      </w:r>
      <w:r>
        <w:rPr>
          <w:rFonts w:ascii="仿宋" w:eastAsia="仿宋" w:hAnsi="仿宋" w:cs="仿宋"/>
          <w:kern w:val="0"/>
          <w:sz w:val="24"/>
          <w:szCs w:val="24"/>
        </w:rPr>
        <w:t xml:space="preserve"> 1 </w:t>
      </w:r>
      <w:r>
        <w:rPr>
          <w:rFonts w:ascii="仿宋" w:eastAsia="仿宋" w:hAnsi="仿宋" w:cs="仿宋" w:hint="eastAsia"/>
          <w:kern w:val="0"/>
          <w:sz w:val="24"/>
          <w:szCs w:val="24"/>
          <w:lang w:val="zh-CN"/>
        </w:rPr>
        <w:t>条和第</w:t>
      </w:r>
      <w:r>
        <w:rPr>
          <w:rFonts w:ascii="仿宋" w:eastAsia="仿宋" w:hAnsi="仿宋" w:cs="仿宋"/>
          <w:kern w:val="0"/>
          <w:sz w:val="24"/>
          <w:szCs w:val="24"/>
        </w:rPr>
        <w:t xml:space="preserve"> 3 </w:t>
      </w:r>
      <w:r>
        <w:rPr>
          <w:rFonts w:ascii="仿宋" w:eastAsia="仿宋" w:hAnsi="仿宋" w:cs="仿宋" w:hint="eastAsia"/>
          <w:kern w:val="0"/>
          <w:sz w:val="24"/>
          <w:szCs w:val="24"/>
          <w:lang w:val="zh-CN"/>
        </w:rPr>
        <w:t>条规定，应按照廉政建设的有关规定给</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予处分；情节严重的，给予承包人</w:t>
      </w:r>
      <w:r>
        <w:rPr>
          <w:rFonts w:ascii="仿宋" w:eastAsia="仿宋" w:hAnsi="仿宋" w:cs="仿宋"/>
          <w:kern w:val="0"/>
          <w:sz w:val="24"/>
          <w:szCs w:val="24"/>
        </w:rPr>
        <w:t xml:space="preserve"> 1</w:t>
      </w:r>
      <w:r>
        <w:rPr>
          <w:rFonts w:ascii="仿宋" w:eastAsia="仿宋" w:hAnsi="仿宋" w:cs="仿宋" w:hint="eastAsia"/>
          <w:kern w:val="0"/>
          <w:sz w:val="24"/>
          <w:szCs w:val="24"/>
          <w:lang w:val="zh-CN"/>
        </w:rPr>
        <w:t>～</w:t>
      </w:r>
      <w:r>
        <w:rPr>
          <w:rFonts w:ascii="仿宋" w:eastAsia="仿宋" w:hAnsi="仿宋" w:cs="仿宋"/>
          <w:kern w:val="0"/>
          <w:sz w:val="24"/>
          <w:szCs w:val="24"/>
        </w:rPr>
        <w:t xml:space="preserve">3 </w:t>
      </w:r>
      <w:r>
        <w:rPr>
          <w:rFonts w:ascii="仿宋" w:eastAsia="仿宋" w:hAnsi="仿宋" w:cs="仿宋" w:hint="eastAsia"/>
          <w:kern w:val="0"/>
          <w:sz w:val="24"/>
          <w:szCs w:val="24"/>
          <w:lang w:val="zh-CN"/>
        </w:rPr>
        <w:t>年内不得进入工程建设市场的处罚；涉嫌犯罪的，移交</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司法机关追究刑事责任；给发包人造成损失的，应予赔偿；</w:t>
      </w:r>
    </w:p>
    <w:p w:rsidR="00595211" w:rsidRDefault="00595211" w:rsidP="00595211">
      <w:pPr>
        <w:numPr>
          <w:ilvl w:val="0"/>
          <w:numId w:val="38"/>
        </w:numPr>
        <w:spacing w:line="360" w:lineRule="auto"/>
        <w:ind w:rightChars="296" w:right="622"/>
        <w:rPr>
          <w:rFonts w:ascii="仿宋" w:eastAsia="仿宋" w:hAnsi="仿宋"/>
          <w:b/>
          <w:bCs/>
          <w:sz w:val="28"/>
          <w:szCs w:val="28"/>
        </w:rPr>
      </w:pPr>
      <w:r>
        <w:rPr>
          <w:rFonts w:ascii="仿宋" w:eastAsia="仿宋" w:hAnsi="仿宋" w:cs="仿宋" w:hint="eastAsia"/>
          <w:b/>
          <w:bCs/>
          <w:sz w:val="28"/>
          <w:szCs w:val="28"/>
        </w:rPr>
        <w:t>双方约定</w:t>
      </w:r>
    </w:p>
    <w:p w:rsidR="00595211" w:rsidRDefault="00595211" w:rsidP="00595211">
      <w:pPr>
        <w:pStyle w:val="a6"/>
        <w:spacing w:line="360" w:lineRule="auto"/>
        <w:ind w:rightChars="296" w:right="622" w:firstLineChars="200" w:firstLine="480"/>
        <w:rPr>
          <w:rFonts w:ascii="仿宋" w:eastAsia="仿宋" w:hAnsi="仿宋"/>
          <w:sz w:val="24"/>
          <w:szCs w:val="24"/>
        </w:rPr>
      </w:pPr>
      <w:r>
        <w:rPr>
          <w:rFonts w:ascii="仿宋" w:eastAsia="仿宋" w:hAnsi="仿宋" w:cs="仿宋" w:hint="eastAsia"/>
          <w:sz w:val="24"/>
          <w:szCs w:val="24"/>
          <w:lang w:val="zh-CN"/>
        </w:rPr>
        <w:t>本合同由合同双方当事人或其上级部门负责监督执行，并由合同双方当事人或其上级部门</w:t>
      </w:r>
      <w:r>
        <w:rPr>
          <w:rFonts w:ascii="仿宋" w:eastAsia="仿宋" w:hAnsi="仿宋" w:cs="仿宋"/>
          <w:sz w:val="24"/>
          <w:szCs w:val="24"/>
        </w:rPr>
        <w:t xml:space="preserve"> </w:t>
      </w:r>
      <w:r>
        <w:rPr>
          <w:rFonts w:ascii="仿宋" w:eastAsia="仿宋" w:hAnsi="仿宋" w:cs="仿宋" w:hint="eastAsia"/>
          <w:sz w:val="24"/>
          <w:szCs w:val="24"/>
          <w:lang w:val="zh-CN"/>
        </w:rPr>
        <w:t>相互约请对本合同执行情况进行检查</w:t>
      </w:r>
      <w:r>
        <w:rPr>
          <w:rFonts w:ascii="仿宋" w:eastAsia="仿宋" w:hAnsi="仿宋" w:cs="仿宋" w:hint="eastAsia"/>
          <w:sz w:val="24"/>
          <w:szCs w:val="24"/>
        </w:rPr>
        <w:t>。</w:t>
      </w:r>
    </w:p>
    <w:p w:rsidR="00595211" w:rsidRDefault="00595211" w:rsidP="00595211">
      <w:pPr>
        <w:spacing w:line="360" w:lineRule="auto"/>
        <w:ind w:rightChars="296" w:right="622" w:firstLineChars="200" w:firstLine="562"/>
        <w:rPr>
          <w:rFonts w:ascii="仿宋" w:eastAsia="仿宋" w:hAnsi="仿宋"/>
          <w:b/>
          <w:bCs/>
          <w:sz w:val="28"/>
          <w:szCs w:val="28"/>
        </w:rPr>
      </w:pPr>
      <w:r>
        <w:rPr>
          <w:rFonts w:ascii="仿宋" w:eastAsia="仿宋" w:hAnsi="仿宋" w:cs="仿宋"/>
          <w:b/>
          <w:bCs/>
          <w:sz w:val="28"/>
          <w:szCs w:val="28"/>
        </w:rPr>
        <w:t xml:space="preserve">6  </w:t>
      </w:r>
      <w:r>
        <w:rPr>
          <w:rFonts w:ascii="仿宋" w:eastAsia="仿宋" w:hAnsi="仿宋" w:cs="仿宋" w:hint="eastAsia"/>
          <w:b/>
          <w:bCs/>
          <w:sz w:val="28"/>
          <w:szCs w:val="28"/>
        </w:rPr>
        <w:t>合同法律效力</w:t>
      </w:r>
    </w:p>
    <w:p w:rsidR="00595211" w:rsidRDefault="00595211" w:rsidP="00595211">
      <w:pPr>
        <w:spacing w:line="360" w:lineRule="auto"/>
        <w:ind w:rightChars="296" w:right="622" w:firstLineChars="200" w:firstLine="480"/>
        <w:rPr>
          <w:rFonts w:ascii="仿宋" w:eastAsia="仿宋" w:hAnsi="仿宋"/>
          <w:sz w:val="24"/>
          <w:szCs w:val="24"/>
        </w:rPr>
      </w:pPr>
      <w:r>
        <w:rPr>
          <w:rFonts w:ascii="仿宋" w:eastAsia="仿宋" w:hAnsi="仿宋" w:cs="仿宋" w:hint="eastAsia"/>
          <w:sz w:val="24"/>
          <w:szCs w:val="24"/>
        </w:rPr>
        <w:t>本合同作为</w:t>
      </w:r>
      <w:r w:rsidR="00D204D6">
        <w:rPr>
          <w:rFonts w:ascii="仿宋" w:eastAsia="仿宋" w:hAnsi="仿宋" w:cs="仿宋" w:hint="eastAsia"/>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hint="eastAsia"/>
          <w:sz w:val="24"/>
          <w:szCs w:val="24"/>
        </w:rPr>
        <w:t>（工程名称）</w:t>
      </w:r>
      <w:r>
        <w:rPr>
          <w:rFonts w:ascii="仿宋" w:eastAsia="仿宋" w:hAnsi="仿宋" w:cs="仿宋"/>
          <w:sz w:val="24"/>
          <w:szCs w:val="24"/>
        </w:rPr>
        <w:t xml:space="preserve"> </w:t>
      </w:r>
      <w:r>
        <w:rPr>
          <w:rFonts w:ascii="仿宋" w:eastAsia="仿宋" w:hAnsi="仿宋" w:cs="仿宋" w:hint="eastAsia"/>
          <w:sz w:val="24"/>
          <w:szCs w:val="24"/>
        </w:rPr>
        <w:t>工程施工合同的附件，与施工合同具有同等的法律效力。</w:t>
      </w:r>
    </w:p>
    <w:p w:rsidR="00595211" w:rsidRDefault="00595211" w:rsidP="00595211">
      <w:pPr>
        <w:spacing w:line="360" w:lineRule="auto"/>
        <w:ind w:rightChars="296" w:right="622" w:firstLineChars="196" w:firstLine="551"/>
        <w:rPr>
          <w:rFonts w:ascii="仿宋" w:eastAsia="仿宋" w:hAnsi="仿宋"/>
          <w:b/>
          <w:bCs/>
          <w:sz w:val="28"/>
          <w:szCs w:val="28"/>
        </w:rPr>
      </w:pPr>
      <w:r>
        <w:rPr>
          <w:rFonts w:ascii="仿宋" w:eastAsia="仿宋" w:hAnsi="仿宋" w:cs="仿宋"/>
          <w:b/>
          <w:bCs/>
          <w:sz w:val="28"/>
          <w:szCs w:val="28"/>
        </w:rPr>
        <w:t xml:space="preserve">7  </w:t>
      </w:r>
      <w:r>
        <w:rPr>
          <w:rFonts w:ascii="仿宋" w:eastAsia="仿宋" w:hAnsi="仿宋" w:cs="仿宋" w:hint="eastAsia"/>
          <w:b/>
          <w:bCs/>
          <w:sz w:val="28"/>
          <w:szCs w:val="28"/>
        </w:rPr>
        <w:t>合同份数</w:t>
      </w:r>
    </w:p>
    <w:p w:rsidR="00595211" w:rsidRDefault="00595211" w:rsidP="00595211">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本合同按主合同份</w:t>
      </w:r>
      <w:r>
        <w:rPr>
          <w:rFonts w:ascii="仿宋" w:eastAsia="仿宋" w:hAnsi="仿宋" w:cs="仿宋"/>
          <w:sz w:val="24"/>
          <w:szCs w:val="24"/>
        </w:rPr>
        <w:t>数。</w:t>
      </w:r>
    </w:p>
    <w:p w:rsidR="00595211" w:rsidRDefault="00595211" w:rsidP="00595211">
      <w:pPr>
        <w:spacing w:line="360" w:lineRule="auto"/>
        <w:ind w:firstLineChars="200" w:firstLine="480"/>
        <w:rPr>
          <w:rFonts w:ascii="仿宋" w:eastAsia="仿宋" w:hAnsi="仿宋"/>
          <w:sz w:val="24"/>
          <w:szCs w:val="24"/>
        </w:rPr>
      </w:pP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发</w:t>
      </w:r>
      <w:r>
        <w:rPr>
          <w:rFonts w:ascii="仿宋" w:eastAsia="仿宋" w:hAnsi="仿宋" w:cs="仿宋"/>
          <w:sz w:val="24"/>
          <w:szCs w:val="24"/>
        </w:rPr>
        <w:t xml:space="preserve"> </w:t>
      </w:r>
      <w:r>
        <w:rPr>
          <w:rFonts w:ascii="仿宋" w:eastAsia="仿宋" w:hAnsi="仿宋" w:cs="仿宋" w:hint="eastAsia"/>
          <w:sz w:val="24"/>
          <w:szCs w:val="24"/>
        </w:rPr>
        <w:t>包</w:t>
      </w:r>
      <w:r>
        <w:rPr>
          <w:rFonts w:ascii="仿宋" w:eastAsia="仿宋" w:hAnsi="仿宋" w:cs="仿宋"/>
          <w:sz w:val="24"/>
          <w:szCs w:val="24"/>
        </w:rPr>
        <w:t xml:space="preserve"> </w:t>
      </w:r>
      <w:r>
        <w:rPr>
          <w:rFonts w:ascii="仿宋" w:eastAsia="仿宋" w:hAnsi="仿宋" w:cs="仿宋" w:hint="eastAsia"/>
          <w:sz w:val="24"/>
          <w:szCs w:val="24"/>
        </w:rPr>
        <w:t>人：（盖章）</w:t>
      </w:r>
      <w:r>
        <w:rPr>
          <w:rFonts w:ascii="仿宋" w:eastAsia="仿宋" w:hAnsi="仿宋" w:cs="仿宋"/>
          <w:sz w:val="24"/>
          <w:szCs w:val="24"/>
        </w:rPr>
        <w:t xml:space="preserve">                       </w:t>
      </w:r>
      <w:r>
        <w:rPr>
          <w:rFonts w:ascii="仿宋" w:eastAsia="仿宋" w:hAnsi="仿宋" w:cs="仿宋" w:hint="eastAsia"/>
          <w:sz w:val="24"/>
          <w:szCs w:val="24"/>
        </w:rPr>
        <w:t>承</w:t>
      </w:r>
      <w:r>
        <w:rPr>
          <w:rFonts w:ascii="仿宋" w:eastAsia="仿宋" w:hAnsi="仿宋" w:cs="仿宋"/>
          <w:sz w:val="24"/>
          <w:szCs w:val="24"/>
        </w:rPr>
        <w:t xml:space="preserve"> </w:t>
      </w:r>
      <w:r>
        <w:rPr>
          <w:rFonts w:ascii="仿宋" w:eastAsia="仿宋" w:hAnsi="仿宋" w:cs="仿宋" w:hint="eastAsia"/>
          <w:sz w:val="24"/>
          <w:szCs w:val="24"/>
        </w:rPr>
        <w:t>包</w:t>
      </w:r>
      <w:r>
        <w:rPr>
          <w:rFonts w:ascii="仿宋" w:eastAsia="仿宋" w:hAnsi="仿宋" w:cs="仿宋"/>
          <w:sz w:val="24"/>
          <w:szCs w:val="24"/>
        </w:rPr>
        <w:t xml:space="preserve"> </w:t>
      </w:r>
      <w:r>
        <w:rPr>
          <w:rFonts w:ascii="仿宋" w:eastAsia="仿宋" w:hAnsi="仿宋" w:cs="仿宋" w:hint="eastAsia"/>
          <w:sz w:val="24"/>
          <w:szCs w:val="24"/>
        </w:rPr>
        <w:t>人：（盖章）</w:t>
      </w:r>
    </w:p>
    <w:p w:rsidR="00595211" w:rsidRDefault="00595211" w:rsidP="00595211">
      <w:pPr>
        <w:adjustRightInd w:val="0"/>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法定代表人：（签字）</w:t>
      </w:r>
      <w:r>
        <w:rPr>
          <w:rFonts w:ascii="仿宋" w:eastAsia="仿宋" w:hAnsi="仿宋" w:cs="仿宋"/>
          <w:sz w:val="24"/>
          <w:szCs w:val="24"/>
        </w:rPr>
        <w:t xml:space="preserve">                     </w:t>
      </w:r>
      <w:r>
        <w:rPr>
          <w:rFonts w:ascii="仿宋" w:eastAsia="仿宋" w:hAnsi="仿宋" w:cs="仿宋" w:hint="eastAsia"/>
          <w:sz w:val="24"/>
          <w:szCs w:val="24"/>
        </w:rPr>
        <w:t>法定代表人：（签字）</w:t>
      </w:r>
    </w:p>
    <w:p w:rsidR="002032A3" w:rsidRPr="002032A3" w:rsidRDefault="002032A3" w:rsidP="002032A3">
      <w:pPr>
        <w:snapToGrid w:val="0"/>
        <w:spacing w:line="360" w:lineRule="auto"/>
        <w:ind w:leftChars="250" w:left="525" w:rightChars="10" w:right="21"/>
        <w:rPr>
          <w:rFonts w:ascii="仿宋" w:eastAsia="仿宋" w:hAnsi="仿宋" w:cs="仿宋"/>
          <w:sz w:val="24"/>
          <w:szCs w:val="24"/>
          <w:u w:val="single"/>
        </w:rPr>
      </w:pPr>
      <w:r>
        <w:rPr>
          <w:rFonts w:ascii="仿宋" w:eastAsia="仿宋" w:hAnsi="仿宋" w:cs="仿宋" w:hint="eastAsia"/>
          <w:sz w:val="24"/>
          <w:szCs w:val="24"/>
        </w:rPr>
        <w:t>联系电话：</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rPr>
        <w:t xml:space="preserve">               </w:t>
      </w:r>
      <w:r w:rsidRPr="002032A3">
        <w:rPr>
          <w:rFonts w:ascii="仿宋" w:eastAsia="仿宋" w:hAnsi="仿宋" w:cs="仿宋"/>
          <w:sz w:val="24"/>
          <w:szCs w:val="24"/>
        </w:rPr>
        <w:t xml:space="preserve"> </w:t>
      </w:r>
      <w:r>
        <w:rPr>
          <w:rFonts w:ascii="仿宋" w:eastAsia="仿宋" w:hAnsi="仿宋" w:cs="仿宋"/>
          <w:sz w:val="24"/>
          <w:szCs w:val="24"/>
        </w:rPr>
        <w:t xml:space="preserve">  </w:t>
      </w:r>
      <w:r w:rsidRPr="002032A3">
        <w:rPr>
          <w:rFonts w:ascii="仿宋" w:eastAsia="仿宋" w:hAnsi="仿宋" w:cs="仿宋" w:hint="eastAsia"/>
          <w:sz w:val="24"/>
          <w:szCs w:val="24"/>
        </w:rPr>
        <w:t>联系电话：</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p>
    <w:p w:rsidR="002032A3" w:rsidRDefault="002032A3" w:rsidP="002032A3">
      <w:pPr>
        <w:adjustRightInd w:val="0"/>
        <w:snapToGrid w:val="0"/>
        <w:spacing w:line="360" w:lineRule="auto"/>
        <w:ind w:firstLineChars="250" w:firstLine="600"/>
        <w:rPr>
          <w:rFonts w:ascii="仿宋" w:eastAsia="仿宋" w:hAnsi="仿宋"/>
          <w:sz w:val="24"/>
          <w:szCs w:val="24"/>
        </w:rPr>
      </w:pP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sidR="00D204D6">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日</w:t>
      </w:r>
    </w:p>
    <w:p w:rsidR="002032A3" w:rsidRDefault="002032A3" w:rsidP="002032A3">
      <w:pPr>
        <w:spacing w:line="360" w:lineRule="auto"/>
        <w:rPr>
          <w:rFonts w:ascii="仿宋" w:eastAsia="仿宋" w:hAnsi="仿宋"/>
          <w:sz w:val="24"/>
          <w:szCs w:val="24"/>
        </w:rPr>
      </w:pPr>
    </w:p>
    <w:p w:rsidR="00595211" w:rsidRDefault="00595211" w:rsidP="00595211"/>
    <w:p w:rsidR="00193C72" w:rsidRPr="00595211" w:rsidRDefault="00193C72"/>
    <w:sectPr w:rsidR="00193C72" w:rsidRPr="005952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2F" w:rsidRDefault="0041292F">
      <w:r>
        <w:separator/>
      </w:r>
    </w:p>
  </w:endnote>
  <w:endnote w:type="continuationSeparator" w:id="0">
    <w:p w:rsidR="0041292F" w:rsidRDefault="0041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18" w:rsidRDefault="00004F18">
    <w:pPr>
      <w:pStyle w:val="a8"/>
      <w:jc w:val="center"/>
    </w:pPr>
  </w:p>
  <w:p w:rsidR="00004F18" w:rsidRDefault="00004F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18" w:rsidRDefault="00004F1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18" w:rsidRDefault="00004F1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4F18" w:rsidRDefault="00004F18">
                          <w:pPr>
                            <w:pStyle w:val="a8"/>
                          </w:pPr>
                          <w:r>
                            <w:fldChar w:fldCharType="begin"/>
                          </w:r>
                          <w:r>
                            <w:instrText xml:space="preserve"> PAGE  \* MERGEFORMAT </w:instrText>
                          </w:r>
                          <w:r>
                            <w:fldChar w:fldCharType="separate"/>
                          </w:r>
                          <w:r w:rsidR="00A6582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44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04F18" w:rsidRDefault="00004F18">
                    <w:pPr>
                      <w:pStyle w:val="a8"/>
                    </w:pPr>
                    <w:r>
                      <w:fldChar w:fldCharType="begin"/>
                    </w:r>
                    <w:r>
                      <w:instrText xml:space="preserve"> PAGE  \* MERGEFORMAT </w:instrText>
                    </w:r>
                    <w:r>
                      <w:fldChar w:fldCharType="separate"/>
                    </w:r>
                    <w:r w:rsidR="00A65823">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18" w:rsidRDefault="00004F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2F" w:rsidRDefault="0041292F">
      <w:r>
        <w:separator/>
      </w:r>
    </w:p>
  </w:footnote>
  <w:footnote w:type="continuationSeparator" w:id="0">
    <w:p w:rsidR="0041292F" w:rsidRDefault="00412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198FF4"/>
    <w:multiLevelType w:val="singleLevel"/>
    <w:tmpl w:val="E5198FF4"/>
    <w:lvl w:ilvl="0">
      <w:start w:val="1"/>
      <w:numFmt w:val="decimal"/>
      <w:suff w:val="nothing"/>
      <w:lvlText w:val="（%1）"/>
      <w:lvlJc w:val="left"/>
    </w:lvl>
  </w:abstractNum>
  <w:abstractNum w:abstractNumId="1">
    <w:nsid w:val="FFFFFF89"/>
    <w:multiLevelType w:val="multilevel"/>
    <w:tmpl w:val="FFFFFF89"/>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5"/>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9C95FC"/>
    <w:multiLevelType w:val="multilevel"/>
    <w:tmpl w:val="009C95FC"/>
    <w:lvl w:ilvl="0">
      <w:start w:val="91"/>
      <w:numFmt w:val="decimal"/>
      <w:lvlText w:val="%1."/>
      <w:lvlJc w:val="left"/>
      <w:pPr>
        <w:tabs>
          <w:tab w:val="left" w:pos="312"/>
        </w:tabs>
      </w:pPr>
    </w:lvl>
    <w:lvl w:ilvl="1">
      <w:start w:val="1"/>
      <w:numFmt w:val="decimal"/>
      <w:suff w:val="space"/>
      <w:lvlText w:val="%1.%2"/>
      <w:lvlJc w:val="left"/>
      <w:pPr>
        <w:ind w:left="960" w:firstLine="0"/>
      </w:pPr>
      <w:rPr>
        <w:rFonts w:hint="default"/>
      </w:rPr>
    </w:lvl>
    <w:lvl w:ilvl="2">
      <w:start w:val="1"/>
      <w:numFmt w:val="decimal"/>
      <w:suff w:val="space"/>
      <w:lvlText w:val="%1.%2.%3"/>
      <w:lvlJc w:val="left"/>
      <w:pPr>
        <w:ind w:left="960" w:firstLine="0"/>
      </w:pPr>
      <w:rPr>
        <w:rFonts w:hint="default"/>
      </w:rPr>
    </w:lvl>
    <w:lvl w:ilvl="3">
      <w:start w:val="1"/>
      <w:numFmt w:val="decimal"/>
      <w:suff w:val="space"/>
      <w:lvlText w:val="%1.%2.%3.%4"/>
      <w:lvlJc w:val="left"/>
      <w:pPr>
        <w:ind w:left="960" w:firstLine="0"/>
      </w:pPr>
      <w:rPr>
        <w:rFonts w:hint="default"/>
      </w:rPr>
    </w:lvl>
    <w:lvl w:ilvl="4">
      <w:start w:val="1"/>
      <w:numFmt w:val="decimal"/>
      <w:suff w:val="space"/>
      <w:lvlText w:val="%1.%2.%3.%4.%5"/>
      <w:lvlJc w:val="left"/>
      <w:pPr>
        <w:ind w:left="960" w:firstLine="0"/>
      </w:pPr>
      <w:rPr>
        <w:rFonts w:hint="default"/>
      </w:rPr>
    </w:lvl>
    <w:lvl w:ilvl="5">
      <w:start w:val="1"/>
      <w:numFmt w:val="decimal"/>
      <w:suff w:val="space"/>
      <w:lvlText w:val="%1.%2.%3.%4.%5.%6"/>
      <w:lvlJc w:val="left"/>
      <w:pPr>
        <w:ind w:left="960" w:firstLine="0"/>
      </w:pPr>
      <w:rPr>
        <w:rFonts w:hint="default"/>
      </w:rPr>
    </w:lvl>
    <w:lvl w:ilvl="6">
      <w:start w:val="1"/>
      <w:numFmt w:val="decimal"/>
      <w:suff w:val="space"/>
      <w:lvlText w:val="%1.%2.%3.%4.%5.%6.%7"/>
      <w:lvlJc w:val="left"/>
      <w:pPr>
        <w:ind w:left="960" w:firstLine="0"/>
      </w:pPr>
      <w:rPr>
        <w:rFonts w:hint="default"/>
      </w:rPr>
    </w:lvl>
    <w:lvl w:ilvl="7">
      <w:start w:val="1"/>
      <w:numFmt w:val="decimal"/>
      <w:suff w:val="space"/>
      <w:lvlText w:val="%1.%2.%3.%4.%5.%6.%7.%8"/>
      <w:lvlJc w:val="left"/>
      <w:pPr>
        <w:ind w:left="960" w:firstLine="0"/>
      </w:pPr>
      <w:rPr>
        <w:rFonts w:hint="default"/>
      </w:rPr>
    </w:lvl>
    <w:lvl w:ilvl="8">
      <w:start w:val="1"/>
      <w:numFmt w:val="decimal"/>
      <w:suff w:val="space"/>
      <w:lvlText w:val="%1.%2.%3.%4.%5.%6.%7.%8.%9"/>
      <w:lvlJc w:val="left"/>
      <w:pPr>
        <w:ind w:left="960" w:firstLine="0"/>
      </w:pPr>
      <w:rPr>
        <w:rFonts w:hint="default"/>
      </w:rPr>
    </w:lvl>
  </w:abstractNum>
  <w:abstractNum w:abstractNumId="3">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7C82ACA"/>
    <w:multiLevelType w:val="multilevel"/>
    <w:tmpl w:val="07C82ACA"/>
    <w:lvl w:ilvl="0">
      <w:start w:val="1"/>
      <w:numFmt w:val="decimal"/>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C1C34D2"/>
    <w:multiLevelType w:val="multilevel"/>
    <w:tmpl w:val="0C1C34D2"/>
    <w:lvl w:ilvl="0">
      <w:start w:val="1"/>
      <w:numFmt w:val="decimal"/>
      <w:lvlText w:val="(%1)"/>
      <w:lvlJc w:val="left"/>
      <w:pPr>
        <w:tabs>
          <w:tab w:val="left" w:pos="1560"/>
        </w:tabs>
        <w:ind w:left="1560" w:hanging="1080"/>
      </w:p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EF61F1C"/>
    <w:multiLevelType w:val="multilevel"/>
    <w:tmpl w:val="0EF61F1C"/>
    <w:lvl w:ilvl="0">
      <w:start w:val="1"/>
      <w:numFmt w:val="decimal"/>
      <w:lvlText w:val="（%1）"/>
      <w:lvlJc w:val="left"/>
      <w:pPr>
        <w:tabs>
          <w:tab w:val="left" w:pos="960"/>
        </w:tabs>
        <w:ind w:left="96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E153F58"/>
    <w:multiLevelType w:val="multilevel"/>
    <w:tmpl w:val="1E153F58"/>
    <w:lvl w:ilvl="0">
      <w:start w:val="1"/>
      <w:numFmt w:val="decimal"/>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27F1BCE"/>
    <w:multiLevelType w:val="multilevel"/>
    <w:tmpl w:val="227F1BC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3A68C1"/>
    <w:multiLevelType w:val="multilevel"/>
    <w:tmpl w:val="253A68C1"/>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66F2840"/>
    <w:multiLevelType w:val="multilevel"/>
    <w:tmpl w:val="266F2840"/>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2C43DC6"/>
    <w:multiLevelType w:val="multilevel"/>
    <w:tmpl w:val="32C43DC6"/>
    <w:lvl w:ilvl="0">
      <w:start w:val="1"/>
      <w:numFmt w:val="decimal"/>
      <w:lvlText w:val="(%1)"/>
      <w:lvlJc w:val="left"/>
      <w:pPr>
        <w:tabs>
          <w:tab w:val="left" w:pos="1560"/>
        </w:tabs>
        <w:ind w:left="156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E0758DE"/>
    <w:multiLevelType w:val="multilevel"/>
    <w:tmpl w:val="3E0758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42D478CF"/>
    <w:multiLevelType w:val="multilevel"/>
    <w:tmpl w:val="42D478CF"/>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BE837E6"/>
    <w:multiLevelType w:val="multilevel"/>
    <w:tmpl w:val="4BE837E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D5A4498"/>
    <w:multiLevelType w:val="multilevel"/>
    <w:tmpl w:val="4D5A4498"/>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51880536"/>
    <w:multiLevelType w:val="multilevel"/>
    <w:tmpl w:val="51880536"/>
    <w:lvl w:ilvl="0">
      <w:start w:val="1"/>
      <w:numFmt w:val="decimal"/>
      <w:lvlText w:val="（%1）"/>
      <w:lvlJc w:val="left"/>
      <w:pPr>
        <w:tabs>
          <w:tab w:val="left" w:pos="840"/>
        </w:tabs>
        <w:ind w:left="8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5CC2CEE"/>
    <w:multiLevelType w:val="multilevel"/>
    <w:tmpl w:val="55CC2CEE"/>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7D559DE"/>
    <w:multiLevelType w:val="multilevel"/>
    <w:tmpl w:val="57D559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B691D0A"/>
    <w:multiLevelType w:val="multilevel"/>
    <w:tmpl w:val="5B691D0A"/>
    <w:lvl w:ilvl="0">
      <w:start w:val="1"/>
      <w:numFmt w:val="decimal"/>
      <w:lvlText w:val="(%1)"/>
      <w:lvlJc w:val="left"/>
      <w:pPr>
        <w:tabs>
          <w:tab w:val="left" w:pos="1560"/>
        </w:tabs>
        <w:ind w:left="1560" w:hanging="1080"/>
      </w:p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FA918B9"/>
    <w:multiLevelType w:val="multilevel"/>
    <w:tmpl w:val="5FA918B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62256771"/>
    <w:multiLevelType w:val="multilevel"/>
    <w:tmpl w:val="62256771"/>
    <w:lvl w:ilvl="0">
      <w:start w:val="1"/>
      <w:numFmt w:val="decimal"/>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6B1548AB"/>
    <w:multiLevelType w:val="multilevel"/>
    <w:tmpl w:val="6B1548AB"/>
    <w:lvl w:ilvl="0">
      <w:start w:val="1"/>
      <w:numFmt w:val="decimal"/>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9">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6D180A00"/>
    <w:multiLevelType w:val="multilevel"/>
    <w:tmpl w:val="6D180A00"/>
    <w:lvl w:ilvl="0">
      <w:start w:val="5"/>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706D58B7"/>
    <w:multiLevelType w:val="multilevel"/>
    <w:tmpl w:val="706D58B7"/>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774C6470"/>
    <w:multiLevelType w:val="multilevel"/>
    <w:tmpl w:val="774C6470"/>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7A30AAFB"/>
    <w:multiLevelType w:val="singleLevel"/>
    <w:tmpl w:val="7A30AAFB"/>
    <w:lvl w:ilvl="0">
      <w:start w:val="1"/>
      <w:numFmt w:val="decimal"/>
      <w:suff w:val="nothing"/>
      <w:lvlText w:val="%1、"/>
      <w:lvlJc w:val="left"/>
    </w:lvl>
  </w:abstractNum>
  <w:abstractNum w:abstractNumId="34">
    <w:nsid w:val="7A849B59"/>
    <w:multiLevelType w:val="singleLevel"/>
    <w:tmpl w:val="7A849B59"/>
    <w:lvl w:ilvl="0">
      <w:start w:val="1"/>
      <w:numFmt w:val="decimal"/>
      <w:suff w:val="nothing"/>
      <w:lvlText w:val="%1）"/>
      <w:lvlJc w:val="left"/>
    </w:lvl>
  </w:abstractNum>
  <w:abstractNum w:abstractNumId="35">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36">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7EAB2762"/>
    <w:multiLevelType w:val="multilevel"/>
    <w:tmpl w:val="7EAB2762"/>
    <w:lvl w:ilvl="0">
      <w:start w:val="3"/>
      <w:numFmt w:val="bullet"/>
      <w:lvlText w:val="□"/>
      <w:lvlJc w:val="left"/>
      <w:pPr>
        <w:ind w:left="541" w:hanging="360"/>
      </w:pPr>
      <w:rPr>
        <w:rFonts w:ascii="仿宋" w:eastAsia="仿宋" w:hAnsi="仿宋" w:cs="仿宋" w:hint="eastAsia"/>
        <w:u w:val="none"/>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7"/>
  </w:num>
  <w:num w:numId="33">
    <w:abstractNumId w:val="34"/>
  </w:num>
  <w:num w:numId="34">
    <w:abstractNumId w:val="24"/>
  </w:num>
  <w:num w:numId="35">
    <w:abstractNumId w:val="2"/>
  </w:num>
  <w:num w:numId="36">
    <w:abstractNumId w:va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hideSpellingErrors/>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0NjgwZDhhMjViNGIyNWExNTkwMWE3OGI1MjVjZjUifQ=="/>
  </w:docVars>
  <w:rsids>
    <w:rsidRoot w:val="649F7099"/>
    <w:rsid w:val="00004F18"/>
    <w:rsid w:val="000754FA"/>
    <w:rsid w:val="00193C72"/>
    <w:rsid w:val="001B6DB3"/>
    <w:rsid w:val="001D6B3D"/>
    <w:rsid w:val="001E6DA5"/>
    <w:rsid w:val="002032A3"/>
    <w:rsid w:val="00225389"/>
    <w:rsid w:val="00321A85"/>
    <w:rsid w:val="00341ABD"/>
    <w:rsid w:val="00362D36"/>
    <w:rsid w:val="0041292F"/>
    <w:rsid w:val="00460DD6"/>
    <w:rsid w:val="004A7AC6"/>
    <w:rsid w:val="004E2B41"/>
    <w:rsid w:val="00565025"/>
    <w:rsid w:val="00595211"/>
    <w:rsid w:val="00595CDF"/>
    <w:rsid w:val="00615AE1"/>
    <w:rsid w:val="00731F13"/>
    <w:rsid w:val="00791474"/>
    <w:rsid w:val="007F5B11"/>
    <w:rsid w:val="008F7EE7"/>
    <w:rsid w:val="00A5579B"/>
    <w:rsid w:val="00A65823"/>
    <w:rsid w:val="00A948CC"/>
    <w:rsid w:val="00B633A6"/>
    <w:rsid w:val="00C14ED9"/>
    <w:rsid w:val="00C21AC0"/>
    <w:rsid w:val="00C6593B"/>
    <w:rsid w:val="00CA35E4"/>
    <w:rsid w:val="00D03523"/>
    <w:rsid w:val="00D204D6"/>
    <w:rsid w:val="00DB42DB"/>
    <w:rsid w:val="00E2173F"/>
    <w:rsid w:val="00EA5CFE"/>
    <w:rsid w:val="00EC4130"/>
    <w:rsid w:val="00ED3EC2"/>
    <w:rsid w:val="00F12FB9"/>
    <w:rsid w:val="07B436A2"/>
    <w:rsid w:val="14B1176F"/>
    <w:rsid w:val="14CA4BD4"/>
    <w:rsid w:val="17A841DA"/>
    <w:rsid w:val="1F307B22"/>
    <w:rsid w:val="214116AB"/>
    <w:rsid w:val="3AB336D9"/>
    <w:rsid w:val="56F770C8"/>
    <w:rsid w:val="57F44919"/>
    <w:rsid w:val="59154BEF"/>
    <w:rsid w:val="5A4356C4"/>
    <w:rsid w:val="649F7099"/>
    <w:rsid w:val="68680898"/>
    <w:rsid w:val="69EE4BAE"/>
    <w:rsid w:val="6B1747F7"/>
    <w:rsid w:val="7349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182929B-58BF-42EC-8558-CD92528D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uiPriority="99" w:qFormat="1"/>
    <w:lsdException w:name="Body Text Indent" w:uiPriority="99" w:unhideWhenUsed="1" w:qFormat="1"/>
    <w:lsdException w:name="Subtitle" w:qFormat="1"/>
    <w:lsdException w:name="Body Text 2" w:semiHidden="1" w:uiPriority="99" w:qFormat="1"/>
    <w:lsdException w:name="Body Text 3" w:uiPriority="99" w:qFormat="1"/>
    <w:lsdException w:name="Body Text Indent 2" w:semiHidden="1" w:uiPriority="99" w:qFormat="1"/>
    <w:lsdException w:name="Body Text Indent 3" w:semiHidden="1" w:uiPriority="99"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kern w:val="2"/>
      <w:sz w:val="21"/>
      <w:szCs w:val="21"/>
    </w:rPr>
  </w:style>
  <w:style w:type="paragraph" w:styleId="1">
    <w:name w:val="heading 1"/>
    <w:basedOn w:val="3"/>
    <w:next w:val="a"/>
    <w:uiPriority w:val="99"/>
    <w:qFormat/>
    <w:pPr>
      <w:spacing w:line="576" w:lineRule="auto"/>
      <w:outlineLvl w:val="0"/>
    </w:pPr>
    <w:rPr>
      <w:b w:val="0"/>
      <w:bCs w:val="0"/>
      <w:kern w:val="44"/>
      <w:sz w:val="44"/>
      <w:szCs w:val="44"/>
    </w:rPr>
  </w:style>
  <w:style w:type="paragraph" w:styleId="2">
    <w:name w:val="heading 2"/>
    <w:basedOn w:val="a"/>
    <w:next w:val="a"/>
    <w:uiPriority w:val="99"/>
    <w:qFormat/>
    <w:pPr>
      <w:keepNext/>
      <w:keepLines/>
      <w:spacing w:line="415" w:lineRule="auto"/>
      <w:outlineLvl w:val="1"/>
    </w:pPr>
    <w:rPr>
      <w:rFonts w:ascii="Arial" w:eastAsia="黑体" w:hAnsi="Arial" w:cs="Arial"/>
      <w:b/>
      <w:bCs/>
      <w:sz w:val="32"/>
      <w:szCs w:val="32"/>
    </w:rPr>
  </w:style>
  <w:style w:type="paragraph" w:styleId="3">
    <w:name w:val="heading 3"/>
    <w:basedOn w:val="a"/>
    <w:next w:val="a"/>
    <w:uiPriority w:val="99"/>
    <w:qFormat/>
    <w:pPr>
      <w:keepNext/>
      <w:keepLines/>
      <w:spacing w:line="415" w:lineRule="auto"/>
      <w:outlineLvl w:val="2"/>
    </w:pPr>
    <w:rPr>
      <w:b/>
      <w:bCs/>
      <w:sz w:val="32"/>
      <w:szCs w:val="32"/>
    </w:rPr>
  </w:style>
  <w:style w:type="paragraph" w:styleId="5">
    <w:name w:val="heading 5"/>
    <w:basedOn w:val="a"/>
    <w:next w:val="a"/>
    <w:link w:val="5Char"/>
    <w:uiPriority w:val="99"/>
    <w:qFormat/>
    <w:pPr>
      <w:keepNext/>
      <w:keepLines/>
      <w:widowControl/>
      <w:numPr>
        <w:ilvl w:val="4"/>
        <w:numId w:val="1"/>
      </w:numPr>
      <w:spacing w:before="280" w:after="290" w:line="374" w:lineRule="auto"/>
      <w:ind w:left="1008" w:hanging="1008"/>
      <w:jc w:val="left"/>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qFormat/>
    <w:rPr>
      <w:rFonts w:ascii="Calibri" w:hAnsi="Calibri" w:cs="Calibri" w:hint="default"/>
      <w:b/>
      <w:bCs/>
      <w:kern w:val="2"/>
      <w:sz w:val="28"/>
      <w:szCs w:val="28"/>
    </w:rPr>
  </w:style>
  <w:style w:type="paragraph" w:styleId="a3">
    <w:name w:val="Normal Indent"/>
    <w:basedOn w:val="a"/>
    <w:next w:val="a"/>
    <w:qFormat/>
    <w:pPr>
      <w:ind w:firstLineChars="200" w:firstLine="420"/>
    </w:pPr>
  </w:style>
  <w:style w:type="paragraph" w:styleId="a4">
    <w:name w:val="annotation text"/>
    <w:basedOn w:val="a"/>
    <w:unhideWhenUsed/>
    <w:qFormat/>
    <w:pPr>
      <w:jc w:val="left"/>
    </w:pPr>
  </w:style>
  <w:style w:type="paragraph" w:styleId="30">
    <w:name w:val="Body Text 3"/>
    <w:basedOn w:val="a"/>
    <w:next w:val="a"/>
    <w:uiPriority w:val="99"/>
    <w:qFormat/>
    <w:pPr>
      <w:spacing w:after="120"/>
    </w:pPr>
    <w:rPr>
      <w:sz w:val="16"/>
      <w:szCs w:val="16"/>
    </w:rPr>
  </w:style>
  <w:style w:type="paragraph" w:styleId="a5">
    <w:name w:val="Body Text"/>
    <w:basedOn w:val="a"/>
    <w:next w:val="a"/>
    <w:uiPriority w:val="99"/>
    <w:semiHidden/>
    <w:qFormat/>
    <w:pPr>
      <w:spacing w:after="120"/>
    </w:pPr>
  </w:style>
  <w:style w:type="paragraph" w:styleId="a6">
    <w:name w:val="Body Text Indent"/>
    <w:basedOn w:val="a"/>
    <w:uiPriority w:val="99"/>
    <w:unhideWhenUsed/>
    <w:qFormat/>
    <w:pPr>
      <w:ind w:firstLineChars="352" w:firstLine="830"/>
    </w:pPr>
    <w:rPr>
      <w:rFonts w:ascii="仿宋_GB2312" w:hAnsi="仿宋_GB2312" w:cs="宋体"/>
      <w:sz w:val="32"/>
      <w:szCs w:val="32"/>
    </w:rPr>
  </w:style>
  <w:style w:type="paragraph" w:styleId="31">
    <w:name w:val="toc 3"/>
    <w:basedOn w:val="a"/>
    <w:next w:val="a"/>
    <w:uiPriority w:val="39"/>
    <w:qFormat/>
    <w:pPr>
      <w:ind w:leftChars="400" w:left="840"/>
    </w:pPr>
  </w:style>
  <w:style w:type="paragraph" w:styleId="a7">
    <w:name w:val="Plain Text"/>
    <w:basedOn w:val="a"/>
    <w:next w:val="a"/>
    <w:unhideWhenUsed/>
    <w:qFormat/>
    <w:rPr>
      <w:rFonts w:ascii="宋体" w:hAnsi="Courier New" w:cs="Courier New"/>
    </w:rPr>
  </w:style>
  <w:style w:type="paragraph" w:styleId="20">
    <w:name w:val="Body Text Indent 2"/>
    <w:basedOn w:val="a"/>
    <w:next w:val="a"/>
    <w:uiPriority w:val="99"/>
    <w:semiHidden/>
    <w:qFormat/>
    <w:pPr>
      <w:tabs>
        <w:tab w:val="left" w:pos="4970"/>
      </w:tabs>
      <w:spacing w:line="360" w:lineRule="auto"/>
      <w:ind w:firstLineChars="200" w:firstLine="480"/>
    </w:pPr>
    <w:rPr>
      <w:sz w:val="24"/>
      <w:szCs w:val="24"/>
    </w:rPr>
  </w:style>
  <w:style w:type="paragraph" w:styleId="a8">
    <w:name w:val="footer"/>
    <w:basedOn w:val="a"/>
    <w:uiPriority w:val="99"/>
    <w:unhideWhenUsed/>
    <w:qFormat/>
    <w:pPr>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32">
    <w:name w:val="Body Text Indent 3"/>
    <w:basedOn w:val="a"/>
    <w:next w:val="a"/>
    <w:uiPriority w:val="99"/>
    <w:semiHidden/>
    <w:qFormat/>
    <w:pPr>
      <w:spacing w:line="360" w:lineRule="auto"/>
      <w:ind w:leftChars="942" w:left="1978"/>
    </w:pPr>
    <w:rPr>
      <w:rFonts w:hAnsi="宋体"/>
      <w:sz w:val="24"/>
      <w:szCs w:val="24"/>
    </w:rPr>
  </w:style>
  <w:style w:type="paragraph" w:styleId="21">
    <w:name w:val="toc 2"/>
    <w:basedOn w:val="a"/>
    <w:next w:val="a"/>
    <w:uiPriority w:val="39"/>
    <w:unhideWhenUsed/>
    <w:qFormat/>
    <w:pPr>
      <w:jc w:val="left"/>
    </w:pPr>
    <w:rPr>
      <w:rFonts w:ascii="仿宋_GB2312" w:hAnsi="仿宋" w:cs="宋体"/>
      <w:b/>
      <w:bCs/>
      <w:smallCaps/>
      <w:kern w:val="0"/>
    </w:rPr>
  </w:style>
  <w:style w:type="paragraph" w:styleId="22">
    <w:name w:val="Body Text 2"/>
    <w:basedOn w:val="a"/>
    <w:next w:val="a"/>
    <w:uiPriority w:val="99"/>
    <w:semiHidden/>
    <w:qFormat/>
    <w:rPr>
      <w:rFonts w:eastAsia="楷体_GB2312"/>
      <w:b/>
      <w:bCs/>
    </w:rPr>
  </w:style>
  <w:style w:type="paragraph" w:styleId="aa">
    <w:name w:val="Normal (Web)"/>
    <w:basedOn w:val="a"/>
    <w:uiPriority w:val="99"/>
    <w:unhideWhenUsed/>
    <w:qFormat/>
    <w:pPr>
      <w:widowControl/>
      <w:jc w:val="left"/>
    </w:pPr>
    <w:rPr>
      <w:rFonts w:ascii="宋体" w:hAnsi="宋体" w:cs="宋体"/>
      <w:color w:val="000000"/>
      <w:kern w:val="0"/>
      <w:sz w:val="24"/>
      <w:szCs w:val="24"/>
    </w:rPr>
  </w:style>
  <w:style w:type="character" w:styleId="ab">
    <w:name w:val="Hyperlink"/>
    <w:uiPriority w:val="99"/>
    <w:unhideWhenUsed/>
    <w:qFormat/>
    <w:rPr>
      <w:color w:val="0000FF"/>
      <w:u w:val="single"/>
    </w:rPr>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TOC2">
    <w:name w:val="TOC 标题2"/>
    <w:basedOn w:val="1"/>
    <w:next w:val="a"/>
    <w:uiPriority w:val="99"/>
    <w:qFormat/>
    <w:pPr>
      <w:tabs>
        <w:tab w:val="left" w:pos="432"/>
      </w:tabs>
      <w:spacing w:before="480" w:line="276" w:lineRule="auto"/>
      <w:outlineLvl w:val="9"/>
    </w:pPr>
    <w:rPr>
      <w:rFonts w:ascii="Cambria" w:hAnsi="Cambria" w:cs="Cambria"/>
      <w:b/>
      <w:bCs/>
      <w:color w:val="365F91"/>
    </w:rPr>
  </w:style>
  <w:style w:type="paragraph" w:customStyle="1" w:styleId="Style4">
    <w:name w:val="_Style 4"/>
    <w:basedOn w:val="1"/>
    <w:next w:val="a"/>
    <w:uiPriority w:val="99"/>
    <w:qFormat/>
    <w:pPr>
      <w:tabs>
        <w:tab w:val="left" w:pos="432"/>
      </w:tabs>
      <w:spacing w:before="340" w:after="330"/>
      <w:outlineLvl w:val="9"/>
    </w:pPr>
    <w:rPr>
      <w:rFonts w:ascii="Calibri" w:hAnsi="Calibri" w:cs="Calibri"/>
      <w:b/>
      <w:bCs/>
    </w:rPr>
  </w:style>
  <w:style w:type="paragraph" w:customStyle="1" w:styleId="xmsonormal">
    <w:name w:val="x_msonormal"/>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c">
    <w:name w:val="List Paragraph"/>
    <w:basedOn w:val="a"/>
    <w:autoRedefine/>
    <w:uiPriority w:val="34"/>
    <w:qFormat/>
    <w:pPr>
      <w:spacing w:before="100" w:beforeAutospacing="1" w:after="100" w:afterAutospacing="1" w:line="360" w:lineRule="auto"/>
      <w:ind w:left="992"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150</Pages>
  <Words>24541</Words>
  <Characters>139890</Characters>
  <Application>Microsoft Office Word</Application>
  <DocSecurity>0</DocSecurity>
  <Lines>1165</Lines>
  <Paragraphs>328</Paragraphs>
  <ScaleCrop>false</ScaleCrop>
  <Company/>
  <LinksUpToDate>false</LinksUpToDate>
  <CharactersWithSpaces>164103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芥子ღ</dc:creator>
  <cp:keywords/>
  <dc:description/>
  <cp:lastModifiedBy>林成坤</cp:lastModifiedBy>
  <cp:revision>2</cp:revision>
  <dcterms:created xsi:type="dcterms:W3CDTF">2024-10-21T01:01:00Z</dcterms:created>
  <dcterms:modified xsi:type="dcterms:W3CDTF">2025-02-21T08:18:00Z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56FA4587A05B46A5AEDF8607A0D912B2_13</vt:lpwstr>
  </property>
</Properties>
</file>